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5FD" w14:textId="77777777" w:rsidR="00B404DC" w:rsidRDefault="00B404DC" w:rsidP="00BF4429">
      <w:pPr>
        <w:pStyle w:val="Indice"/>
        <w:spacing w:after="0" w:line="240" w:lineRule="auto"/>
        <w:jc w:val="both"/>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191322E4"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0A0788A5" w14:textId="77777777" w:rsidR="00F40972" w:rsidRDefault="00F40972" w:rsidP="00513881">
      <w:pPr>
        <w:pStyle w:val="Indice"/>
        <w:spacing w:after="0" w:line="240" w:lineRule="auto"/>
        <w:jc w:val="center"/>
        <w:rPr>
          <w:b/>
          <w:bCs/>
          <w:sz w:val="28"/>
          <w:szCs w:val="28"/>
        </w:rPr>
      </w:pPr>
    </w:p>
    <w:p w14:paraId="6ACB3759" w14:textId="77777777" w:rsidR="00F40972" w:rsidRDefault="00F40972" w:rsidP="00513881">
      <w:pPr>
        <w:pStyle w:val="Indice"/>
        <w:spacing w:after="0" w:line="240" w:lineRule="auto"/>
        <w:jc w:val="center"/>
        <w:rPr>
          <w:b/>
          <w:bCs/>
          <w:sz w:val="28"/>
          <w:szCs w:val="28"/>
        </w:rPr>
      </w:pPr>
    </w:p>
    <w:p w14:paraId="415BA33F" w14:textId="77777777" w:rsidR="00F40972" w:rsidRDefault="00F40972" w:rsidP="00513881">
      <w:pPr>
        <w:pStyle w:val="Indice"/>
        <w:spacing w:after="0" w:line="240" w:lineRule="auto"/>
        <w:jc w:val="center"/>
        <w:rPr>
          <w:b/>
          <w:bCs/>
          <w:sz w:val="28"/>
          <w:szCs w:val="28"/>
        </w:rPr>
      </w:pPr>
    </w:p>
    <w:p w14:paraId="688FC1CB" w14:textId="11172E65" w:rsidR="00513881" w:rsidRPr="002F030A" w:rsidRDefault="00CD1DD7" w:rsidP="00513881">
      <w:pPr>
        <w:pStyle w:val="Indice"/>
        <w:spacing w:after="0" w:line="240" w:lineRule="auto"/>
        <w:jc w:val="center"/>
        <w:rPr>
          <w:sz w:val="28"/>
          <w:szCs w:val="28"/>
        </w:rPr>
      </w:pPr>
      <w:r w:rsidRPr="002F030A">
        <w:rPr>
          <w:b/>
          <w:bCs/>
          <w:sz w:val="28"/>
          <w:szCs w:val="28"/>
        </w:rPr>
        <w:lastRenderedPageBreak/>
        <w:t>DICHIARAZIONE POSSESSO REQUISITI</w:t>
      </w:r>
      <w:r w:rsidR="00513881" w:rsidRPr="002F030A">
        <w:rPr>
          <w:b/>
          <w:bCs/>
          <w:sz w:val="28"/>
          <w:szCs w:val="28"/>
        </w:rPr>
        <w:t xml:space="preserve"> </w:t>
      </w:r>
      <w:r w:rsidRPr="002F030A">
        <w:rPr>
          <w:b/>
          <w:bCs/>
          <w:sz w:val="28"/>
          <w:szCs w:val="28"/>
        </w:rPr>
        <w:t xml:space="preserve">DI QUALIFICAZIONE </w:t>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289757DE" w14:textId="3294C545" w:rsidR="002E5EE0" w:rsidRPr="00041D2B" w:rsidRDefault="002E5EE0" w:rsidP="002E5EE0">
      <w:pPr>
        <w:jc w:val="both"/>
        <w:rPr>
          <w:rFonts w:ascii="Calibri" w:hAnsi="Calibri" w:cs="Calibri"/>
          <w:b/>
          <w:bCs/>
          <w:caps/>
          <w:sz w:val="24"/>
          <w:szCs w:val="24"/>
        </w:rPr>
      </w:pPr>
      <w:r w:rsidRPr="00041D2B">
        <w:rPr>
          <w:rFonts w:ascii="Calibri" w:hAnsi="Calibri" w:cs="Calibri"/>
          <w:b/>
          <w:bCs/>
          <w:caps/>
          <w:sz w:val="24"/>
          <w:szCs w:val="24"/>
        </w:rPr>
        <w:t>AFFIDAMENTO DIRETTO DI “</w:t>
      </w:r>
      <w:r w:rsidR="00C206AB" w:rsidRPr="00C206AB">
        <w:rPr>
          <w:rFonts w:ascii="Calibri" w:hAnsi="Calibri" w:cs="Calibri"/>
          <w:b/>
          <w:bCs/>
          <w:caps/>
          <w:sz w:val="24"/>
          <w:szCs w:val="24"/>
        </w:rPr>
        <w:t>UN SISTEMA LASER A 1156 NM CON CAVITA’ ULTRASTABILE DI RIFERIMETNO AD ALTA FINESSE ED ELETTRONICA DI AGGANCIO PER SPETTROSCOPIA DI TRANSIZIONI OTTICHE ULTRASRETTE</w:t>
      </w:r>
      <w:r w:rsidRPr="00041D2B">
        <w:rPr>
          <w:rFonts w:ascii="Calibri" w:hAnsi="Calibri" w:cs="Calibri"/>
          <w:b/>
          <w:bCs/>
          <w:caps/>
          <w:sz w:val="24"/>
          <w:szCs w:val="24"/>
        </w:rPr>
        <w:t xml:space="preserve">” NELL’AMBITO DEL PIANO NAZIONALE RIPRESA E RESILIENZA (PNRR) </w:t>
      </w:r>
      <w:r w:rsidR="000A2658" w:rsidRPr="000A2658">
        <w:rPr>
          <w:rFonts w:ascii="Calibri" w:hAnsi="Calibri" w:cs="Calibri"/>
          <w:b/>
          <w:bCs/>
          <w:caps/>
          <w:sz w:val="24"/>
          <w:szCs w:val="24"/>
        </w:rPr>
        <w:t xml:space="preserve">MISSIONE: </w:t>
      </w:r>
      <w:proofErr w:type="gramStart"/>
      <w:r w:rsidR="000A2658" w:rsidRPr="000A2658">
        <w:rPr>
          <w:rFonts w:ascii="Calibri" w:hAnsi="Calibri" w:cs="Calibri"/>
          <w:b/>
          <w:bCs/>
          <w:caps/>
          <w:sz w:val="24"/>
          <w:szCs w:val="24"/>
        </w:rPr>
        <w:t>4  COMPONENTE</w:t>
      </w:r>
      <w:proofErr w:type="gramEnd"/>
      <w:r w:rsidR="000A2658" w:rsidRPr="000A2658">
        <w:rPr>
          <w:rFonts w:ascii="Calibri" w:hAnsi="Calibri" w:cs="Calibri"/>
          <w:b/>
          <w:bCs/>
          <w:caps/>
          <w:sz w:val="24"/>
          <w:szCs w:val="24"/>
        </w:rPr>
        <w:t xml:space="preserve">: 2  INVESTIMENTO: 1.4  AVVISO 3138/2021  PROGETTO: HPC </w:t>
      </w:r>
      <w:r w:rsidR="00231B16" w:rsidRPr="00231B16">
        <w:rPr>
          <w:rFonts w:ascii="Calibri" w:hAnsi="Calibri" w:cs="Calibri"/>
          <w:b/>
          <w:bCs/>
          <w:caps/>
          <w:sz w:val="24"/>
          <w:szCs w:val="24"/>
        </w:rPr>
        <w:t xml:space="preserve">COD: CN00000013 </w:t>
      </w:r>
      <w:r w:rsidR="000A2658" w:rsidRPr="000A2658">
        <w:rPr>
          <w:rFonts w:ascii="Calibri" w:hAnsi="Calibri" w:cs="Calibri"/>
          <w:b/>
          <w:bCs/>
          <w:caps/>
          <w:sz w:val="24"/>
          <w:szCs w:val="24"/>
        </w:rPr>
        <w:t xml:space="preserve">CUP: B93C22000620006  </w:t>
      </w:r>
    </w:p>
    <w:p w14:paraId="36CBCAB4" w14:textId="77777777" w:rsidR="00544D5A" w:rsidRPr="006533B7" w:rsidRDefault="00544D5A" w:rsidP="00544D5A">
      <w:pPr>
        <w:spacing w:after="0" w:line="240" w:lineRule="auto"/>
        <w:jc w:val="both"/>
        <w:rPr>
          <w:sz w:val="20"/>
          <w:szCs w:val="20"/>
        </w:rPr>
      </w:pPr>
      <w:r w:rsidRPr="006533B7">
        <w:rPr>
          <w:sz w:val="20"/>
          <w:szCs w:val="20"/>
        </w:rPr>
        <w:t xml:space="preserve">Le </w:t>
      </w:r>
      <w:r>
        <w:rPr>
          <w:sz w:val="20"/>
          <w:szCs w:val="20"/>
        </w:rPr>
        <w:t xml:space="preserve">seguenti </w:t>
      </w:r>
      <w:r w:rsidRPr="006533B7">
        <w:rPr>
          <w:sz w:val="20"/>
          <w:szCs w:val="20"/>
        </w:rPr>
        <w:t>dichiarazioni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2126"/>
        <w:gridCol w:w="2076"/>
        <w:gridCol w:w="174"/>
        <w:gridCol w:w="541"/>
        <w:gridCol w:w="4148"/>
      </w:tblGrid>
      <w:tr w:rsidR="00513881" w:rsidRPr="00513881" w14:paraId="45EEDF1B" w14:textId="77777777" w:rsidTr="00544D5A">
        <w:tc>
          <w:tcPr>
            <w:tcW w:w="2547"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1"/>
            </w:r>
          </w:p>
        </w:tc>
        <w:tc>
          <w:tcPr>
            <w:tcW w:w="6939"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544D5A">
        <w:tc>
          <w:tcPr>
            <w:tcW w:w="2547"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250"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544D5A">
        <w:tc>
          <w:tcPr>
            <w:tcW w:w="2547"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6939"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544D5A">
        <w:tc>
          <w:tcPr>
            <w:tcW w:w="2547"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2"/>
            </w:r>
          </w:p>
        </w:tc>
        <w:tc>
          <w:tcPr>
            <w:tcW w:w="6939"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544D5A">
        <w:tc>
          <w:tcPr>
            <w:tcW w:w="2547" w:type="dxa"/>
            <w:gridSpan w:val="2"/>
          </w:tcPr>
          <w:p w14:paraId="308F7F8C" w14:textId="1F01F1BF"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w:t>
            </w:r>
            <w:r w:rsidR="00544D5A">
              <w:rPr>
                <w:rFonts w:cstheme="minorHAnsi"/>
                <w:bCs/>
                <w:szCs w:val="20"/>
              </w:rPr>
              <w:t>l’Operatore Economico</w:t>
            </w:r>
          </w:p>
        </w:tc>
        <w:tc>
          <w:tcPr>
            <w:tcW w:w="6939"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544D5A">
        <w:tc>
          <w:tcPr>
            <w:tcW w:w="2547"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6939"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544D5A">
        <w:tc>
          <w:tcPr>
            <w:tcW w:w="2547"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6939"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544D5A">
        <w:tc>
          <w:tcPr>
            <w:tcW w:w="2547"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076"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544D5A">
        <w:tc>
          <w:tcPr>
            <w:tcW w:w="2547"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6939"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544D5A">
        <w:tc>
          <w:tcPr>
            <w:tcW w:w="2547"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6939"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544D5A">
        <w:tc>
          <w:tcPr>
            <w:tcW w:w="2547"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6939"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544D5A">
        <w:tc>
          <w:tcPr>
            <w:tcW w:w="2547"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6939"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544D5A">
        <w:tc>
          <w:tcPr>
            <w:tcW w:w="2547"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6939"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380305F1" w14:textId="77777777" w:rsidR="00887493" w:rsidRDefault="00887493" w:rsidP="00041D9C">
      <w:pPr>
        <w:spacing w:before="60" w:after="60"/>
        <w:jc w:val="center"/>
        <w:rPr>
          <w:rFonts w:cstheme="minorHAnsi"/>
          <w:b/>
          <w:sz w:val="20"/>
          <w:szCs w:val="20"/>
        </w:rPr>
      </w:pPr>
    </w:p>
    <w:p w14:paraId="31BF1426" w14:textId="77777777" w:rsidR="004E61D7" w:rsidRDefault="004E61D7" w:rsidP="00041D9C">
      <w:pPr>
        <w:spacing w:before="60" w:after="60"/>
        <w:jc w:val="center"/>
        <w:rPr>
          <w:rFonts w:cstheme="minorHAnsi"/>
          <w:b/>
          <w:sz w:val="20"/>
          <w:szCs w:val="20"/>
        </w:rPr>
      </w:pPr>
    </w:p>
    <w:p w14:paraId="17F13A76" w14:textId="77777777" w:rsidR="000B0BD1" w:rsidRDefault="000B0BD1" w:rsidP="00544D5A">
      <w:pPr>
        <w:spacing w:before="60" w:after="60"/>
        <w:jc w:val="center"/>
        <w:rPr>
          <w:rFonts w:cstheme="minorHAnsi"/>
          <w:b/>
          <w:sz w:val="20"/>
          <w:szCs w:val="20"/>
        </w:rPr>
      </w:pPr>
    </w:p>
    <w:p w14:paraId="20DCD1AC" w14:textId="77777777" w:rsidR="000B0BD1" w:rsidRDefault="000B0BD1" w:rsidP="00544D5A">
      <w:pPr>
        <w:spacing w:before="60" w:after="60"/>
        <w:jc w:val="center"/>
        <w:rPr>
          <w:rFonts w:cstheme="minorHAnsi"/>
          <w:b/>
          <w:sz w:val="20"/>
          <w:szCs w:val="20"/>
        </w:rPr>
      </w:pPr>
    </w:p>
    <w:p w14:paraId="70AF1E75" w14:textId="77777777" w:rsidR="000B0BD1" w:rsidRDefault="000B0BD1" w:rsidP="00544D5A">
      <w:pPr>
        <w:spacing w:before="60" w:after="60"/>
        <w:jc w:val="center"/>
        <w:rPr>
          <w:rFonts w:cstheme="minorHAnsi"/>
          <w:b/>
          <w:sz w:val="20"/>
          <w:szCs w:val="20"/>
        </w:rPr>
      </w:pPr>
    </w:p>
    <w:p w14:paraId="5D8112A4" w14:textId="52646623" w:rsidR="00544D5A" w:rsidRDefault="00544D5A" w:rsidP="00544D5A">
      <w:pPr>
        <w:spacing w:before="60" w:after="60"/>
        <w:jc w:val="center"/>
        <w:rPr>
          <w:rFonts w:cstheme="minorHAnsi"/>
          <w:b/>
          <w:sz w:val="20"/>
          <w:szCs w:val="20"/>
        </w:rPr>
      </w:pPr>
      <w:r>
        <w:rPr>
          <w:rFonts w:cstheme="minorHAnsi"/>
          <w:b/>
          <w:sz w:val="20"/>
          <w:szCs w:val="20"/>
        </w:rPr>
        <w:t>IN QUALITÀ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690EFE1A"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sz w:val="20"/>
                <w:szCs w:val="20"/>
              </w:rPr>
              <w:t xml:space="preserve">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28591372"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w:t>
            </w:r>
            <w:proofErr w:type="gramStart"/>
            <w:r w:rsidRPr="009A65F9">
              <w:rPr>
                <w:rFonts w:cstheme="minorHAnsi"/>
                <w:i/>
                <w:iCs/>
                <w:sz w:val="20"/>
                <w:szCs w:val="20"/>
              </w:rPr>
              <w:t>ordinario  …</w:t>
            </w:r>
            <w:proofErr w:type="gramEnd"/>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E5F0FC7" w14:textId="77777777" w:rsidR="00887493" w:rsidRDefault="00887493" w:rsidP="00513881">
      <w:pPr>
        <w:spacing w:after="0" w:line="240" w:lineRule="auto"/>
        <w:jc w:val="both"/>
        <w:rPr>
          <w:sz w:val="20"/>
          <w:szCs w:val="20"/>
        </w:rPr>
      </w:pPr>
    </w:p>
    <w:p w14:paraId="29238D51" w14:textId="5738854F"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BE4CC3">
      <w:pPr>
        <w:pStyle w:val="Corpotesto"/>
        <w:widowControl w:val="0"/>
        <w:numPr>
          <w:ilvl w:val="0"/>
          <w:numId w:val="12"/>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w:t>
      </w:r>
      <w:proofErr w:type="gramStart"/>
      <w:r w:rsidR="00637AC1" w:rsidRPr="00E91A34">
        <w:rPr>
          <w:rFonts w:cstheme="minorHAnsi"/>
          <w:sz w:val="20"/>
        </w:rPr>
        <w:t>consiglio di amministrazione</w:t>
      </w:r>
      <w:proofErr w:type="gramEnd"/>
      <w:r w:rsidR="00637AC1" w:rsidRPr="00E91A34">
        <w:rPr>
          <w:rFonts w:cstheme="minorHAnsi"/>
          <w:sz w:val="20"/>
        </w:rPr>
        <w:t xml:space="preserv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24D699CB"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 xml:space="preserve">DICHIARAZIONI </w:t>
            </w:r>
            <w:r w:rsidR="00544D5A" w:rsidRPr="00CC54C7">
              <w:rPr>
                <w:b/>
                <w:sz w:val="20"/>
                <w:szCs w:val="20"/>
              </w:rPr>
              <w:t xml:space="preserve">IN CASO DI </w:t>
            </w:r>
            <w:r w:rsidR="00544D5A">
              <w:rPr>
                <w:b/>
                <w:sz w:val="20"/>
                <w:szCs w:val="20"/>
              </w:rPr>
              <w:t>ORGANIZZAZIONE</w:t>
            </w:r>
            <w:r w:rsidR="00544D5A" w:rsidRPr="00CC54C7">
              <w:rPr>
                <w:b/>
                <w:sz w:val="20"/>
                <w:szCs w:val="20"/>
              </w:rPr>
              <w:t xml:space="preserve"> IN FORMA ASSOCIATA O IN PIÙ FORME DIVERSE</w:t>
            </w:r>
            <w:r w:rsidR="00544D5A" w:rsidRPr="0085716F">
              <w:rPr>
                <w:b/>
                <w:sz w:val="20"/>
                <w:szCs w:val="20"/>
              </w:rPr>
              <w:t xml:space="preserve">  </w:t>
            </w:r>
          </w:p>
        </w:tc>
      </w:tr>
    </w:tbl>
    <w:p w14:paraId="214AB0B3" w14:textId="568730FD"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17EEF12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d</w:t>
      </w:r>
      <w:r w:rsidR="00887493">
        <w:rPr>
          <w:rFonts w:cstheme="minorHAnsi"/>
          <w:b/>
          <w:sz w:val="20"/>
          <w:szCs w:val="20"/>
        </w:rPr>
        <w:t>ichiarazione</w:t>
      </w:r>
      <w:r w:rsidR="00F26C68">
        <w:rPr>
          <w:rFonts w:cstheme="minorHAnsi"/>
          <w:b/>
          <w:sz w:val="20"/>
          <w:szCs w:val="20"/>
        </w:rPr>
        <w:t xml:space="preserve"> </w:t>
      </w: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BE4CC3">
      <w:pPr>
        <w:pStyle w:val="Corpotesto"/>
        <w:widowControl w:val="0"/>
        <w:numPr>
          <w:ilvl w:val="0"/>
          <w:numId w:val="6"/>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5FAEE486"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 xml:space="preserve">Si precisa che devono </w:t>
      </w:r>
      <w:r w:rsidR="004E61D7">
        <w:rPr>
          <w:rFonts w:ascii="Titillium" w:hAnsi="Titillium"/>
          <w:i/>
          <w:sz w:val="20"/>
        </w:rPr>
        <w:t xml:space="preserve">essere </w:t>
      </w:r>
      <w:r w:rsidRPr="009A65F9">
        <w:rPr>
          <w:rFonts w:ascii="Titillium" w:hAnsi="Titillium"/>
          <w:i/>
          <w:sz w:val="20"/>
        </w:rPr>
        <w:t>indica</w:t>
      </w:r>
      <w:r w:rsidR="004E61D7">
        <w:rPr>
          <w:rFonts w:ascii="Titillium" w:hAnsi="Titillium"/>
          <w:i/>
          <w:sz w:val="20"/>
        </w:rPr>
        <w:t>ti</w:t>
      </w:r>
      <w:r w:rsidRPr="009A65F9">
        <w:rPr>
          <w:rFonts w:ascii="Titillium" w:hAnsi="Titillium"/>
          <w:i/>
          <w:sz w:val="20"/>
        </w:rPr>
        <w:t xml:space="preserv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2AE03339" w14:textId="77777777" w:rsidR="00260A75" w:rsidRDefault="00260A75"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6C3C9F36" w14:textId="7C4BC9D0" w:rsidR="00FB1F47" w:rsidRPr="009A65F9" w:rsidRDefault="00CB13FF" w:rsidP="00BE4CC3">
      <w:pPr>
        <w:pStyle w:val="Paragrafoelenco"/>
        <w:numPr>
          <w:ilvl w:val="0"/>
          <w:numId w:val="9"/>
        </w:numPr>
        <w:spacing w:after="120" w:line="240" w:lineRule="auto"/>
        <w:jc w:val="both"/>
        <w:rPr>
          <w:rFonts w:ascii="Titillium" w:hAnsi="Titillium"/>
          <w:sz w:val="14"/>
        </w:rPr>
      </w:pPr>
      <w:r w:rsidRPr="009A65F9">
        <w:rPr>
          <w:rFonts w:ascii="Titillium" w:hAnsi="Titillium"/>
          <w:i/>
          <w:sz w:val="20"/>
          <w:u w:val="single"/>
        </w:rPr>
        <w:t>(</w:t>
      </w:r>
      <w:r w:rsidR="00FB1F47" w:rsidRPr="009A65F9">
        <w:rPr>
          <w:rFonts w:ascii="Titillium" w:hAnsi="Titillium"/>
          <w:i/>
          <w:sz w:val="20"/>
          <w:u w:val="single"/>
        </w:rPr>
        <w:t>in caso di RTI costituita</w:t>
      </w:r>
      <w:r w:rsidR="00FB1F47" w:rsidRPr="009A65F9">
        <w:rPr>
          <w:rFonts w:ascii="Titillium" w:hAnsi="Titillium"/>
          <w:i/>
          <w:sz w:val="20"/>
        </w:rPr>
        <w:t>)</w:t>
      </w:r>
      <w:r w:rsidR="00FB1F47" w:rsidRPr="009A65F9">
        <w:rPr>
          <w:rFonts w:ascii="Titillium" w:hAnsi="Titillium"/>
          <w:sz w:val="20"/>
        </w:rPr>
        <w:t xml:space="preserve"> </w:t>
      </w:r>
      <w:r w:rsidR="00FB1F47"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BE4CC3">
      <w:pPr>
        <w:pStyle w:val="Paragrafoelenco"/>
        <w:numPr>
          <w:ilvl w:val="0"/>
          <w:numId w:val="9"/>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Default="00F26C68" w:rsidP="00F26C68">
      <w:pPr>
        <w:pStyle w:val="Paragrafoelenco"/>
        <w:spacing w:before="60" w:after="60" w:line="276" w:lineRule="auto"/>
        <w:jc w:val="both"/>
        <w:rPr>
          <w:rFonts w:ascii="Titillium" w:hAnsi="Titillium"/>
          <w:sz w:val="14"/>
        </w:rPr>
      </w:pPr>
    </w:p>
    <w:p w14:paraId="651EAC83" w14:textId="77777777" w:rsidR="00260A75" w:rsidRPr="009A65F9" w:rsidRDefault="00260A75"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Default="00F26C68" w:rsidP="00F26C68">
      <w:pPr>
        <w:pStyle w:val="Paragrafoelenco"/>
        <w:spacing w:before="60" w:after="60" w:line="276" w:lineRule="auto"/>
        <w:jc w:val="both"/>
        <w:rPr>
          <w:rFonts w:ascii="Titillium" w:hAnsi="Titillium"/>
          <w:bCs/>
          <w:iCs/>
          <w:sz w:val="20"/>
        </w:rPr>
      </w:pPr>
    </w:p>
    <w:p w14:paraId="17A31662" w14:textId="77777777" w:rsidR="00260A75" w:rsidRPr="00F26C68" w:rsidRDefault="00260A75" w:rsidP="00F26C68">
      <w:pPr>
        <w:pStyle w:val="Paragrafoelenco"/>
        <w:spacing w:before="60" w:after="60" w:line="276" w:lineRule="auto"/>
        <w:jc w:val="both"/>
        <w:rPr>
          <w:rFonts w:ascii="Titillium" w:hAnsi="Titillium"/>
          <w:bCs/>
          <w:iCs/>
          <w:sz w:val="20"/>
        </w:rPr>
      </w:pPr>
    </w:p>
    <w:p w14:paraId="5C8A8F64" w14:textId="68B7D3C4" w:rsidR="00F86B3A" w:rsidRPr="004E61D7" w:rsidRDefault="00CB13FF" w:rsidP="00BE4CC3">
      <w:pPr>
        <w:pStyle w:val="Paragrafoelenco"/>
        <w:numPr>
          <w:ilvl w:val="0"/>
          <w:numId w:val="9"/>
        </w:numPr>
        <w:spacing w:before="60" w:after="60" w:line="276" w:lineRule="auto"/>
        <w:jc w:val="both"/>
        <w:rPr>
          <w:rFonts w:ascii="Titillium" w:hAnsi="Titillium"/>
          <w:bCs/>
          <w:iCs/>
          <w:sz w:val="20"/>
        </w:rPr>
      </w:pPr>
      <w:r w:rsidRPr="004E61D7">
        <w:rPr>
          <w:rFonts w:ascii="Titillium" w:hAnsi="Titillium"/>
          <w:bCs/>
          <w:i/>
          <w:sz w:val="20"/>
        </w:rPr>
        <w:t>(nel caso di consorzi stabili di cui all'articolo 65, comma 2, lettere d) del d.lgs. 36/2023</w:t>
      </w:r>
      <w:r w:rsidR="00F86B3A" w:rsidRPr="004E61D7">
        <w:rPr>
          <w:rFonts w:ascii="Titillium" w:hAnsi="Titillium"/>
          <w:bCs/>
          <w:i/>
          <w:sz w:val="20"/>
        </w:rPr>
        <w:t xml:space="preserve"> che ricorrono alle consorziate non esecutrici per dimostrare il possesso dei requisiti</w:t>
      </w:r>
      <w:r w:rsidRPr="004E61D7">
        <w:rPr>
          <w:rFonts w:ascii="Titillium" w:hAnsi="Titillium"/>
          <w:bCs/>
          <w:i/>
          <w:sz w:val="20"/>
        </w:rPr>
        <w:t>)</w:t>
      </w:r>
      <w:r w:rsidR="00F86B3A" w:rsidRPr="004E61D7">
        <w:rPr>
          <w:rFonts w:ascii="Titillium" w:hAnsi="Titillium"/>
          <w:bCs/>
          <w:i/>
          <w:sz w:val="20"/>
        </w:rPr>
        <w:t xml:space="preserve"> </w:t>
      </w:r>
      <w:r w:rsidR="00F86B3A" w:rsidRPr="004E61D7">
        <w:rPr>
          <w:rFonts w:ascii="Titillium" w:hAnsi="Titillium"/>
          <w:bCs/>
          <w:iCs/>
          <w:sz w:val="20"/>
        </w:rPr>
        <w:t>che il Consorzio</w:t>
      </w:r>
      <w:r w:rsidR="00CD1DD7" w:rsidRPr="004E61D7">
        <w:rPr>
          <w:rFonts w:ascii="Titillium" w:hAnsi="Titillium"/>
          <w:bCs/>
          <w:iCs/>
          <w:sz w:val="20"/>
        </w:rPr>
        <w:t xml:space="preserve"> </w:t>
      </w:r>
      <w:r w:rsidR="00F86B3A" w:rsidRPr="004E61D7">
        <w:rPr>
          <w:rFonts w:ascii="Titillium" w:hAnsi="Titillium"/>
          <w:bCs/>
          <w:iCs/>
          <w:sz w:val="20"/>
        </w:rPr>
        <w:t>ricorre ai requisiti delle consorziate non esecutrici così come di seguito indicato:</w:t>
      </w:r>
    </w:p>
    <w:p w14:paraId="1AB87BC9" w14:textId="77777777" w:rsidR="00EE26AE" w:rsidRDefault="00EE26AE" w:rsidP="00F26C68">
      <w:pPr>
        <w:spacing w:before="60" w:after="60" w:line="276" w:lineRule="auto"/>
        <w:jc w:val="both"/>
        <w:rPr>
          <w:rFonts w:ascii="Titillium" w:hAnsi="Titillium"/>
          <w:bCs/>
          <w:iCs/>
          <w:sz w:val="20"/>
        </w:rPr>
      </w:pPr>
    </w:p>
    <w:p w14:paraId="1009A4A5" w14:textId="77777777" w:rsidR="00260A75" w:rsidRPr="00F26C68" w:rsidRDefault="00260A75"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78989A97"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xml:space="preserve">, deve </w:t>
      </w:r>
      <w:r w:rsidRPr="004E61D7">
        <w:rPr>
          <w:rFonts w:eastAsia="Calibri" w:cs="Courier New"/>
          <w:bCs/>
          <w:i/>
          <w:sz w:val="16"/>
          <w:szCs w:val="16"/>
          <w:lang w:eastAsia="it-IT"/>
        </w:rPr>
        <w:t xml:space="preserve">presentare una propria </w:t>
      </w:r>
      <w:r w:rsidR="00CD1DD7" w:rsidRPr="004E61D7">
        <w:rPr>
          <w:rFonts w:eastAsia="Calibri" w:cs="Courier New"/>
          <w:bCs/>
          <w:i/>
          <w:sz w:val="16"/>
          <w:szCs w:val="16"/>
          <w:lang w:eastAsia="it-IT"/>
        </w:rPr>
        <w:t>dichiarazione</w:t>
      </w:r>
      <w:r w:rsidRPr="009A65F9">
        <w:rPr>
          <w:rFonts w:eastAsia="Calibri" w:cs="Courier New"/>
          <w:bCs/>
          <w:i/>
          <w:sz w:val="16"/>
          <w:szCs w:val="16"/>
          <w:lang w:eastAsia="it-IT"/>
        </w:rPr>
        <w:t xml:space="preserv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BE4CC3">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BE4CC3">
      <w:pPr>
        <w:pStyle w:val="Paragrafoelenco"/>
        <w:numPr>
          <w:ilvl w:val="0"/>
          <w:numId w:val="9"/>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BE4CC3">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BE4CC3">
      <w:pPr>
        <w:pStyle w:val="Paragrafoelenco"/>
        <w:numPr>
          <w:ilvl w:val="0"/>
          <w:numId w:val="9"/>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1CBAD7A5" w:rsidR="0070195A" w:rsidRPr="00CD1DD7" w:rsidRDefault="00982631" w:rsidP="00BE4CC3">
      <w:pPr>
        <w:pStyle w:val="Paragrafoelenco"/>
        <w:numPr>
          <w:ilvl w:val="0"/>
          <w:numId w:val="9"/>
        </w:numPr>
        <w:spacing w:before="60" w:after="60" w:line="276" w:lineRule="auto"/>
        <w:jc w:val="both"/>
        <w:rPr>
          <w:rFonts w:ascii="Titillium" w:eastAsia="Times New Roman" w:hAnsi="Titillium" w:cs="Times New Roman"/>
          <w:i/>
          <w:strike/>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w:t>
      </w:r>
      <w:r w:rsidRPr="004E61D7">
        <w:rPr>
          <w:rFonts w:ascii="Titillium" w:eastAsia="Times New Roman" w:hAnsi="Titillium" w:cs="Times New Roman"/>
          <w:bCs/>
          <w:i/>
          <w:sz w:val="20"/>
          <w:szCs w:val="20"/>
        </w:rPr>
        <w:t>costituito</w:t>
      </w:r>
      <w:r w:rsidR="004E61D7" w:rsidRPr="004E61D7">
        <w:rPr>
          <w:rFonts w:ascii="Titillium" w:eastAsia="Times New Roman" w:hAnsi="Titillium" w:cs="Times New Roman"/>
          <w:bCs/>
          <w:i/>
          <w:sz w:val="20"/>
          <w:szCs w:val="20"/>
        </w:rPr>
        <w:t xml:space="preserve">, </w:t>
      </w:r>
      <w:r w:rsidR="00FA1533" w:rsidRPr="004E61D7">
        <w:rPr>
          <w:rFonts w:ascii="Titillium" w:eastAsia="Times New Roman" w:hAnsi="Titillium" w:cs="Times New Roman"/>
          <w:sz w:val="20"/>
          <w:szCs w:val="20"/>
        </w:rPr>
        <w:t>che in caso di aggiudicazione, sarà conferito mandato speciale con rappresentanza o funzioni di capogruppo a …………………………………………………………</w:t>
      </w:r>
      <w:proofErr w:type="gramStart"/>
      <w:r w:rsidR="00FA1533" w:rsidRPr="004E61D7">
        <w:rPr>
          <w:rFonts w:ascii="Titillium" w:eastAsia="Times New Roman" w:hAnsi="Titillium" w:cs="Times New Roman"/>
          <w:sz w:val="20"/>
          <w:szCs w:val="20"/>
        </w:rPr>
        <w:t>…….</w:t>
      </w:r>
      <w:proofErr w:type="gramEnd"/>
      <w:r w:rsidR="00FA1533" w:rsidRPr="004E61D7">
        <w:rPr>
          <w:rFonts w:ascii="Titillium" w:eastAsia="Times New Roman" w:hAnsi="Titillium" w:cs="Times New Roman"/>
          <w:sz w:val="20"/>
          <w:szCs w:val="20"/>
        </w:rPr>
        <w:t>;</w:t>
      </w:r>
    </w:p>
    <w:p w14:paraId="144A6BCB" w14:textId="46EF84F8" w:rsidR="00982631" w:rsidRPr="004E61D7" w:rsidRDefault="00FA1533" w:rsidP="00BE4CC3">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w:t>
      </w:r>
      <w:r w:rsidRPr="004E61D7">
        <w:rPr>
          <w:rFonts w:ascii="Titillium" w:eastAsia="Times New Roman" w:hAnsi="Titillium" w:cs="Times New Roman"/>
          <w:bCs/>
          <w:i/>
          <w:sz w:val="20"/>
          <w:szCs w:val="20"/>
        </w:rPr>
        <w:t xml:space="preserve">imprese </w:t>
      </w:r>
      <w:r w:rsidRPr="004E61D7">
        <w:rPr>
          <w:rFonts w:ascii="Titillium" w:eastAsia="Times New Roman" w:hAnsi="Titillium" w:cs="Times New Roman"/>
          <w:bCs/>
          <w:iCs/>
          <w:sz w:val="20"/>
          <w:szCs w:val="20"/>
        </w:rPr>
        <w:t>di impegnarsi, in caso di aggiudicazione, ad uniformarsi alla disciplina vigente in materia di raggruppamenti temporanei;</w:t>
      </w:r>
    </w:p>
    <w:p w14:paraId="152B27A0" w14:textId="77777777" w:rsidR="00E91A34" w:rsidRPr="009D2C0B" w:rsidRDefault="00E91A34" w:rsidP="004E61D7">
      <w:pPr>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rsidRPr="00CD1DD7"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094BE2" w:rsidRDefault="00E91A34" w:rsidP="0063674A">
            <w:pPr>
              <w:pStyle w:val="Paragrafoelenco"/>
              <w:numPr>
                <w:ilvl w:val="0"/>
                <w:numId w:val="1"/>
              </w:numPr>
              <w:spacing w:after="0" w:line="240" w:lineRule="auto"/>
              <w:rPr>
                <w:b/>
                <w:sz w:val="20"/>
                <w:szCs w:val="20"/>
              </w:rPr>
            </w:pPr>
            <w:r w:rsidRPr="00094BE2">
              <w:rPr>
                <w:b/>
                <w:sz w:val="20"/>
                <w:szCs w:val="20"/>
              </w:rPr>
              <w:t>[</w:t>
            </w:r>
            <w:proofErr w:type="gramStart"/>
            <w:r w:rsidRPr="00094BE2">
              <w:rPr>
                <w:b/>
                <w:sz w:val="20"/>
                <w:szCs w:val="20"/>
              </w:rPr>
              <w:t>Eventuale ]</w:t>
            </w:r>
            <w:proofErr w:type="gramEnd"/>
            <w:r w:rsidRPr="00094BE2">
              <w:rPr>
                <w:b/>
                <w:sz w:val="20"/>
                <w:szCs w:val="20"/>
              </w:rPr>
              <w:t xml:space="preserve"> </w:t>
            </w:r>
            <w:r w:rsidR="00EE26AE" w:rsidRPr="00094BE2">
              <w:rPr>
                <w:b/>
                <w:sz w:val="20"/>
                <w:szCs w:val="20"/>
              </w:rPr>
              <w:t>DICHIARAZIONI IN CASO DI AVVALIMENTO (DA RIPETERE PER CIASCUNA IMPRESA AUSILIARIA)</w:t>
            </w:r>
          </w:p>
        </w:tc>
      </w:tr>
    </w:tbl>
    <w:p w14:paraId="0F43C287" w14:textId="77777777" w:rsidR="001A5430" w:rsidRPr="00CD1DD7" w:rsidRDefault="001A5430" w:rsidP="00513881">
      <w:pPr>
        <w:spacing w:after="0" w:line="240" w:lineRule="auto"/>
        <w:jc w:val="both"/>
        <w:rPr>
          <w:b/>
          <w:strike/>
          <w:color w:val="4472C4" w:themeColor="accent5"/>
          <w:sz w:val="20"/>
          <w:szCs w:val="20"/>
        </w:rPr>
      </w:pPr>
    </w:p>
    <w:p w14:paraId="4F5FEED5" w14:textId="20D95183" w:rsidR="00F54CBE" w:rsidRPr="00260A75" w:rsidRDefault="00F54CBE" w:rsidP="00094BE2">
      <w:pPr>
        <w:pStyle w:val="Paragrafoelenco"/>
        <w:numPr>
          <w:ilvl w:val="0"/>
          <w:numId w:val="2"/>
        </w:numPr>
        <w:spacing w:before="60" w:after="60" w:line="276" w:lineRule="auto"/>
        <w:ind w:left="567"/>
        <w:jc w:val="both"/>
        <w:rPr>
          <w:rFonts w:eastAsia="Calibri" w:cstheme="minorHAnsi"/>
          <w:bCs/>
          <w:sz w:val="20"/>
          <w:szCs w:val="20"/>
          <w:lang w:eastAsia="it-IT"/>
        </w:rPr>
      </w:pPr>
      <w:r w:rsidRPr="00260A75">
        <w:rPr>
          <w:rFonts w:eastAsia="Calibri" w:cstheme="minorHAnsi"/>
          <w:b/>
          <w:sz w:val="20"/>
          <w:szCs w:val="20"/>
          <w:lang w:eastAsia="it-IT"/>
        </w:rPr>
        <w:t xml:space="preserve">DICHIARA </w:t>
      </w:r>
      <w:r w:rsidRPr="00260A75">
        <w:rPr>
          <w:rFonts w:eastAsia="Calibri" w:cstheme="minorHAnsi"/>
          <w:bCs/>
          <w:sz w:val="20"/>
          <w:szCs w:val="20"/>
          <w:lang w:eastAsia="it-IT"/>
        </w:rPr>
        <w:t>di avvalersi dell’impresa ______________________ &lt;indicare impresa ausiliaria&gt; al fine di</w:t>
      </w:r>
      <w:r w:rsidR="00094BE2" w:rsidRPr="00260A75">
        <w:rPr>
          <w:rFonts w:eastAsia="Calibri" w:cstheme="minorHAnsi"/>
          <w:bCs/>
          <w:sz w:val="20"/>
          <w:szCs w:val="20"/>
          <w:lang w:eastAsia="it-IT"/>
        </w:rPr>
        <w:t xml:space="preserve"> </w:t>
      </w:r>
      <w:r w:rsidRPr="00260A75">
        <w:rPr>
          <w:rFonts w:eastAsia="Calibri" w:cstheme="minorHAnsi"/>
          <w:sz w:val="20"/>
          <w:szCs w:val="20"/>
        </w:rPr>
        <w:t xml:space="preserve">dimostrare il possesso dei requisiti indicati nella sezione del DGUE relativa all’avvalimento e </w:t>
      </w:r>
      <w:r w:rsidRPr="00260A75">
        <w:rPr>
          <w:rFonts w:eastAsia="Calibri" w:cstheme="minorHAnsi"/>
          <w:b/>
          <w:sz w:val="20"/>
          <w:szCs w:val="20"/>
        </w:rPr>
        <w:t>ALLEGA</w:t>
      </w:r>
      <w:r w:rsidRPr="00260A75">
        <w:rPr>
          <w:rFonts w:eastAsia="Calibri" w:cstheme="minorHAnsi"/>
          <w:sz w:val="20"/>
          <w:szCs w:val="20"/>
        </w:rPr>
        <w:t xml:space="preserve"> il contratto di avvalimento</w:t>
      </w:r>
      <w:r w:rsidR="00260A75" w:rsidRPr="00260A75">
        <w:rPr>
          <w:rFonts w:eastAsia="Calibri" w:cstheme="minorHAnsi"/>
          <w:sz w:val="20"/>
          <w:szCs w:val="20"/>
        </w:rPr>
        <w:t>.</w:t>
      </w:r>
      <w:r w:rsidRPr="00260A75">
        <w:rPr>
          <w:rFonts w:eastAsia="Calibri" w:cstheme="minorHAnsi"/>
          <w:sz w:val="20"/>
          <w:szCs w:val="20"/>
        </w:rPr>
        <w:t xml:space="preserve"> </w:t>
      </w:r>
    </w:p>
    <w:p w14:paraId="10BBCC5B" w14:textId="77777777" w:rsidR="004E61D7" w:rsidRPr="00094BE2" w:rsidRDefault="004E61D7" w:rsidP="004E61D7">
      <w:pPr>
        <w:pStyle w:val="Paragrafoelenco"/>
        <w:spacing w:before="60" w:after="60" w:line="276" w:lineRule="auto"/>
        <w:ind w:left="567"/>
        <w:jc w:val="both"/>
        <w:rPr>
          <w:rFonts w:eastAsia="Calibri" w:cs="Courier New"/>
          <w:bCs/>
          <w:sz w:val="20"/>
          <w:szCs w:val="20"/>
          <w:lang w:eastAsia="it-IT"/>
        </w:rPr>
      </w:pP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lastRenderedPageBreak/>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45CB116A"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w:t>
      </w:r>
      <w:r w:rsidR="00094BE2">
        <w:rPr>
          <w:rFonts w:ascii="Titillium" w:hAnsi="Titillium"/>
          <w:sz w:val="20"/>
        </w:rPr>
        <w:t xml:space="preserve">documentazione </w:t>
      </w:r>
      <w:r w:rsidRPr="009A65F9">
        <w:rPr>
          <w:rFonts w:ascii="Titillium" w:hAnsi="Titillium"/>
          <w:sz w:val="20"/>
        </w:rPr>
        <w:t xml:space="preserve">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094BE2" w:rsidRDefault="00EE26AE" w:rsidP="0063674A">
            <w:pPr>
              <w:pStyle w:val="Paragrafoelenco"/>
              <w:numPr>
                <w:ilvl w:val="0"/>
                <w:numId w:val="1"/>
              </w:numPr>
              <w:jc w:val="both"/>
              <w:rPr>
                <w:b/>
                <w:sz w:val="20"/>
                <w:szCs w:val="20"/>
              </w:rPr>
            </w:pPr>
            <w:r w:rsidRPr="00094BE2">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BE4CC3">
      <w:pPr>
        <w:pStyle w:val="Paragrafoelenco"/>
        <w:numPr>
          <w:ilvl w:val="0"/>
          <w:numId w:val="7"/>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p w14:paraId="2E45A3E3" w14:textId="77777777" w:rsidR="002F030A" w:rsidRDefault="002F030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2FBB6C44" w14:textId="77777777" w:rsidR="00260A75" w:rsidRPr="009D2C0B" w:rsidRDefault="00260A75" w:rsidP="0063674A">
      <w:pPr>
        <w:pStyle w:val="Paragrafoelenco"/>
        <w:spacing w:after="0" w:line="240" w:lineRule="auto"/>
        <w:ind w:left="0"/>
        <w:jc w:val="both"/>
        <w:rPr>
          <w:rFonts w:ascii="Titillium" w:hAnsi="Titillium"/>
          <w:i/>
          <w:sz w:val="20"/>
          <w:szCs w:val="20"/>
        </w:rPr>
      </w:pPr>
    </w:p>
    <w:p w14:paraId="19C4CDD5" w14:textId="77777777" w:rsidR="001A5430" w:rsidRPr="009D2C0B" w:rsidRDefault="001A5430" w:rsidP="001A5430">
      <w:pPr>
        <w:pStyle w:val="Paragrafoelenco"/>
        <w:ind w:left="0"/>
        <w:jc w:val="both"/>
        <w:rPr>
          <w:rFonts w:ascii="Titillium" w:hAnsi="Titillium"/>
          <w:i/>
          <w:sz w:val="20"/>
          <w:szCs w:val="20"/>
        </w:rPr>
      </w:pPr>
    </w:p>
    <w:p w14:paraId="7C298C25" w14:textId="4F4D33CE" w:rsidR="00260A75" w:rsidRPr="009A0CAC" w:rsidRDefault="001A5430" w:rsidP="00BE4CC3">
      <w:pPr>
        <w:pStyle w:val="Paragrafoelenco"/>
        <w:numPr>
          <w:ilvl w:val="0"/>
          <w:numId w:val="7"/>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BE4CC3">
      <w:pPr>
        <w:pStyle w:val="Paragrafoelenco"/>
        <w:numPr>
          <w:ilvl w:val="0"/>
          <w:numId w:val="7"/>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01205017" w14:textId="2F65DE84" w:rsidR="007927C8" w:rsidRPr="009D2C0B" w:rsidRDefault="007927C8" w:rsidP="00094BE2">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208691E8" w:rsidR="00B81595" w:rsidRDefault="004B1374" w:rsidP="00BE4CC3">
      <w:pPr>
        <w:pStyle w:val="Paragrafoelenco"/>
        <w:numPr>
          <w:ilvl w:val="1"/>
          <w:numId w:val="4"/>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w:t>
      </w:r>
      <w:r w:rsidR="00D1593E">
        <w:rPr>
          <w:rFonts w:ascii="Titillium" w:hAnsi="Titillium"/>
          <w:sz w:val="20"/>
        </w:rPr>
        <w:t>i</w:t>
      </w:r>
      <w:r w:rsidRPr="009A65F9">
        <w:rPr>
          <w:rFonts w:ascii="Titillium" w:hAnsi="Titillium"/>
          <w:sz w:val="20"/>
        </w:rPr>
        <w:t xml:space="preserve"> document</w:t>
      </w:r>
      <w:r w:rsidR="00D1593E">
        <w:rPr>
          <w:rFonts w:ascii="Titillium" w:hAnsi="Titillium"/>
          <w:sz w:val="20"/>
        </w:rPr>
        <w:t>i</w:t>
      </w:r>
      <w:r w:rsidRPr="009A65F9">
        <w:rPr>
          <w:rFonts w:ascii="Titillium" w:hAnsi="Titillium"/>
          <w:sz w:val="20"/>
        </w:rPr>
        <w:t xml:space="preserve"> </w:t>
      </w:r>
      <w:r w:rsidR="00D1593E">
        <w:rPr>
          <w:rFonts w:ascii="Titillium" w:hAnsi="Titillium"/>
          <w:sz w:val="20"/>
        </w:rPr>
        <w:t>inerenti l’affidamento</w:t>
      </w:r>
      <w:r w:rsidRPr="009A65F9">
        <w:rPr>
          <w:rFonts w:ascii="Titillium" w:hAnsi="Titillium"/>
          <w:sz w:val="20"/>
        </w:rPr>
        <w:t>,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EB521D1" w14:textId="2A15B662" w:rsidR="0059185D" w:rsidRPr="0059185D" w:rsidRDefault="0059185D" w:rsidP="00BE4CC3">
      <w:pPr>
        <w:pStyle w:val="NormaleWeb"/>
        <w:numPr>
          <w:ilvl w:val="0"/>
          <w:numId w:val="4"/>
        </w:numPr>
        <w:spacing w:before="0" w:beforeAutospacing="0" w:after="0" w:afterAutospacing="0"/>
        <w:jc w:val="both"/>
        <w:rPr>
          <w:rFonts w:asciiTheme="minorHAnsi" w:hAnsiTheme="minorHAnsi" w:cstheme="minorHAnsi"/>
          <w:sz w:val="20"/>
          <w:szCs w:val="20"/>
        </w:rPr>
      </w:pPr>
      <w:r w:rsidRPr="0059185D">
        <w:rPr>
          <w:rFonts w:asciiTheme="minorHAnsi" w:hAnsiTheme="minorHAnsi" w:cstheme="minorHAnsi"/>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p w14:paraId="53D8AE08" w14:textId="7F6951DD" w:rsidR="00C41162" w:rsidRPr="00B81595" w:rsidRDefault="00184306" w:rsidP="00BE4CC3">
      <w:pPr>
        <w:pStyle w:val="Paragrafoelenco"/>
        <w:numPr>
          <w:ilvl w:val="1"/>
          <w:numId w:val="4"/>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BE4CC3">
      <w:pPr>
        <w:pStyle w:val="Paragrafoelenco"/>
        <w:numPr>
          <w:ilvl w:val="0"/>
          <w:numId w:val="5"/>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BE4CC3">
      <w:pPr>
        <w:pStyle w:val="Paragrafoelenco"/>
        <w:numPr>
          <w:ilvl w:val="0"/>
          <w:numId w:val="5"/>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61FE2412" w:rsidR="00B81595" w:rsidRDefault="00E50ACD" w:rsidP="00BE4CC3">
      <w:pPr>
        <w:pStyle w:val="Paragrafoelenco"/>
        <w:numPr>
          <w:ilvl w:val="1"/>
          <w:numId w:val="4"/>
        </w:numPr>
        <w:spacing w:after="0" w:line="240" w:lineRule="auto"/>
        <w:ind w:left="567" w:hanging="283"/>
        <w:jc w:val="both"/>
        <w:rPr>
          <w:sz w:val="20"/>
          <w:szCs w:val="20"/>
        </w:rPr>
      </w:pPr>
      <w:r w:rsidRPr="004A7133">
        <w:rPr>
          <w:sz w:val="20"/>
          <w:szCs w:val="20"/>
        </w:rPr>
        <w:t xml:space="preserve">di accettare il patto di integrità del </w:t>
      </w:r>
      <w:r w:rsidR="00D1593E">
        <w:rPr>
          <w:sz w:val="20"/>
          <w:szCs w:val="20"/>
        </w:rPr>
        <w:t>C</w:t>
      </w:r>
      <w:r w:rsidRPr="004A7133">
        <w:rPr>
          <w:sz w:val="20"/>
          <w:szCs w:val="20"/>
        </w:rPr>
        <w:t xml:space="preserve">onsiglio </w:t>
      </w:r>
      <w:r w:rsidR="00D1593E">
        <w:rPr>
          <w:sz w:val="20"/>
          <w:szCs w:val="20"/>
        </w:rPr>
        <w:t>N</w:t>
      </w:r>
      <w:r w:rsidRPr="004A7133">
        <w:rPr>
          <w:sz w:val="20"/>
          <w:szCs w:val="20"/>
        </w:rPr>
        <w:t xml:space="preserve">azionale delle </w:t>
      </w:r>
      <w:r w:rsidR="00D1593E">
        <w:rPr>
          <w:sz w:val="20"/>
          <w:szCs w:val="20"/>
        </w:rPr>
        <w:t>R</w:t>
      </w:r>
      <w:r w:rsidRPr="004A7133">
        <w:rPr>
          <w:sz w:val="20"/>
          <w:szCs w:val="20"/>
        </w:rPr>
        <w:t xml:space="preserve">icerche, </w:t>
      </w:r>
      <w:r w:rsidR="004A7133" w:rsidRPr="004A7133">
        <w:rPr>
          <w:sz w:val="20"/>
          <w:szCs w:val="20"/>
        </w:rPr>
        <w:t xml:space="preserve">di cui alla Delibera </w:t>
      </w:r>
      <w:r w:rsidR="00084CC3">
        <w:rPr>
          <w:sz w:val="20"/>
          <w:szCs w:val="20"/>
        </w:rPr>
        <w:t>…</w:t>
      </w:r>
      <w:r w:rsidR="004A7133" w:rsidRPr="004A7133">
        <w:rPr>
          <w:sz w:val="20"/>
          <w:szCs w:val="20"/>
        </w:rPr>
        <w:t xml:space="preserve">, allegato alla presente dichiarazione. La mancata accettazione e/o il mancato rispetto delle clausole contenute nel protocollo di legalità/patto di integrità costituisce causa di esclusione dal </w:t>
      </w:r>
      <w:r w:rsidR="00544D5A">
        <w:rPr>
          <w:sz w:val="20"/>
          <w:szCs w:val="20"/>
        </w:rPr>
        <w:t xml:space="preserve">presente </w:t>
      </w:r>
      <w:r w:rsidR="00B959D4">
        <w:rPr>
          <w:sz w:val="20"/>
          <w:szCs w:val="20"/>
        </w:rPr>
        <w:t>affidamento</w:t>
      </w:r>
      <w:r w:rsidR="004A7133" w:rsidRPr="004A7133">
        <w:rPr>
          <w:sz w:val="20"/>
          <w:szCs w:val="20"/>
        </w:rPr>
        <w:t xml:space="preserve"> </w:t>
      </w:r>
      <w:r w:rsidR="00544D5A">
        <w:rPr>
          <w:sz w:val="20"/>
          <w:szCs w:val="20"/>
        </w:rPr>
        <w:t xml:space="preserve">diretto </w:t>
      </w:r>
      <w:r w:rsidR="004A7133" w:rsidRPr="004A7133">
        <w:rPr>
          <w:sz w:val="20"/>
          <w:szCs w:val="20"/>
        </w:rPr>
        <w:t>o di risoluzione del contratto, ai sensi dell’articolo 83-bis, del decreto legislativo 159/2011;</w:t>
      </w:r>
    </w:p>
    <w:p w14:paraId="15630654" w14:textId="77777777" w:rsidR="00B81595" w:rsidRDefault="00E50ACD" w:rsidP="00BE4CC3">
      <w:pPr>
        <w:pStyle w:val="Paragrafoelenco"/>
        <w:numPr>
          <w:ilvl w:val="1"/>
          <w:numId w:val="4"/>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E4CC3">
      <w:pPr>
        <w:pStyle w:val="Paragrafoelenco"/>
        <w:numPr>
          <w:ilvl w:val="1"/>
          <w:numId w:val="4"/>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750138F8" w14:textId="77777777" w:rsidR="004E61D7" w:rsidRDefault="004E61D7" w:rsidP="008559F6">
      <w:pPr>
        <w:spacing w:after="0" w:line="240" w:lineRule="auto"/>
        <w:jc w:val="both"/>
        <w:rPr>
          <w:b/>
          <w:sz w:val="20"/>
          <w:szCs w:val="20"/>
        </w:rPr>
      </w:pPr>
    </w:p>
    <w:p w14:paraId="349B74C6" w14:textId="51DF0CF7"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A10A5A9"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 xml:space="preserve">Eventuale, ove previste nel </w:t>
            </w:r>
            <w:r w:rsidR="00887493" w:rsidRPr="00887493">
              <w:rPr>
                <w:b/>
                <w:bCs/>
                <w:i/>
                <w:iCs/>
                <w:sz w:val="20"/>
                <w:szCs w:val="20"/>
              </w:rPr>
              <w:t>documenti inerenti l’affidamento</w:t>
            </w:r>
            <w:r w:rsidRPr="0063674A">
              <w:rPr>
                <w:b/>
                <w:bCs/>
                <w:i/>
                <w:iCs/>
                <w:sz w:val="20"/>
                <w:szCs w:val="20"/>
              </w:rPr>
              <w:t xml:space="preserv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072ADF42" w14:textId="4AF368BF" w:rsidR="00017D77" w:rsidRPr="006533B7" w:rsidRDefault="00017D77" w:rsidP="004E61D7">
      <w:pPr>
        <w:jc w:val="both"/>
        <w:rPr>
          <w:b/>
          <w:bCs/>
          <w:sz w:val="20"/>
          <w:szCs w:val="20"/>
        </w:rPr>
      </w:pPr>
      <w:r w:rsidRPr="009A65F9">
        <w:rPr>
          <w:rFonts w:ascii="Titillium" w:hAnsi="Titillium"/>
          <w:bCs/>
          <w:i/>
          <w:iCs/>
          <w:sz w:val="20"/>
          <w:szCs w:val="20"/>
        </w:rPr>
        <w:lastRenderedPageBreak/>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7FD81102" w14:textId="77777777" w:rsidR="004E61D7" w:rsidRDefault="004E61D7" w:rsidP="00BE4CC3">
      <w:pPr>
        <w:pStyle w:val="usoboll1"/>
        <w:numPr>
          <w:ilvl w:val="0"/>
          <w:numId w:val="4"/>
        </w:numPr>
        <w:spacing w:line="240" w:lineRule="auto"/>
        <w:ind w:left="426" w:hanging="426"/>
        <w:rPr>
          <w:rFonts w:ascii="Calibri" w:hAnsi="Calibri" w:cs="Calibri"/>
          <w:sz w:val="20"/>
        </w:rPr>
      </w:pPr>
      <w:r w:rsidRPr="004E61D7">
        <w:rPr>
          <w:rFonts w:ascii="Calibri" w:hAnsi="Calibri" w:cs="Calibri"/>
          <w:sz w:val="20"/>
        </w:rPr>
        <w:t>di assicurare</w:t>
      </w:r>
      <w:r w:rsidRPr="4756EE3E">
        <w:rPr>
          <w:rFonts w:ascii="Calibri" w:hAnsi="Calibri" w:cs="Calibri"/>
          <w:sz w:val="20"/>
        </w:rPr>
        <w:t xml:space="preserve">, ove per l’esecuzione del contratto medesimo o per la realizzazione di attività ad esso connesse o strumentali, il rispetto della stabilità occupazionale e delle pari opportunità generazionali, di genere e di inclusione lavorativa per le persone con disabilità o svantaggiate; </w:t>
      </w:r>
    </w:p>
    <w:p w14:paraId="4987EC19" w14:textId="711095DB" w:rsidR="008559F6" w:rsidRPr="008559F6" w:rsidRDefault="008559F6" w:rsidP="004E61D7">
      <w:pPr>
        <w:pStyle w:val="Paragrafoelenco"/>
        <w:spacing w:after="0" w:line="240" w:lineRule="auto"/>
        <w:ind w:left="284"/>
        <w:jc w:val="both"/>
        <w:rPr>
          <w:sz w:val="20"/>
          <w:szCs w:val="20"/>
        </w:rPr>
      </w:pPr>
    </w:p>
    <w:p w14:paraId="3FCC9685" w14:textId="285AEFFF"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55F3DA4C"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524632">
        <w:rPr>
          <w:rFonts w:ascii="Titillium" w:hAnsi="Titillium"/>
          <w:sz w:val="20"/>
          <w:szCs w:val="20"/>
        </w:rPr>
        <w:t>ne</w:t>
      </w:r>
      <w:r w:rsidR="00887493" w:rsidRPr="00524632">
        <w:rPr>
          <w:rFonts w:ascii="Titillium" w:hAnsi="Titillium"/>
          <w:sz w:val="20"/>
          <w:szCs w:val="20"/>
        </w:rPr>
        <w:t xml:space="preserve">i </w:t>
      </w:r>
      <w:r w:rsidR="00887493" w:rsidRPr="00524632">
        <w:rPr>
          <w:rFonts w:ascii="Titillium" w:hAnsi="Titillium"/>
          <w:sz w:val="20"/>
        </w:rPr>
        <w:t xml:space="preserve">documenti inerenti </w:t>
      </w:r>
      <w:proofErr w:type="gramStart"/>
      <w:r w:rsidR="00887493" w:rsidRPr="00524632">
        <w:rPr>
          <w:rFonts w:ascii="Titillium" w:hAnsi="Titillium"/>
          <w:sz w:val="20"/>
        </w:rPr>
        <w:t>l’affidamento</w:t>
      </w:r>
      <w:proofErr w:type="gramEnd"/>
      <w:r w:rsidRPr="00524632">
        <w:rPr>
          <w:rFonts w:ascii="Titillium" w:hAnsi="Titillium"/>
          <w:sz w:val="20"/>
          <w:szCs w:val="20"/>
        </w:rPr>
        <w:t>;</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43D7E37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 xml:space="preserve">il contratto collettivo nazionale e territoriale indicato </w:t>
      </w:r>
      <w:r w:rsidRPr="00524632">
        <w:rPr>
          <w:rFonts w:ascii="Titillium" w:hAnsi="Titillium"/>
          <w:sz w:val="20"/>
          <w:szCs w:val="20"/>
        </w:rPr>
        <w:t>ne</w:t>
      </w:r>
      <w:r w:rsidR="00887493" w:rsidRPr="00524632">
        <w:rPr>
          <w:rFonts w:ascii="Titillium" w:hAnsi="Titillium"/>
          <w:sz w:val="20"/>
          <w:szCs w:val="20"/>
        </w:rPr>
        <w:t xml:space="preserve">i </w:t>
      </w:r>
      <w:r w:rsidR="00887493" w:rsidRPr="00524632">
        <w:rPr>
          <w:rFonts w:ascii="Titillium" w:hAnsi="Titillium"/>
          <w:sz w:val="20"/>
        </w:rPr>
        <w:t xml:space="preserve">documenti inerenti </w:t>
      </w:r>
      <w:proofErr w:type="gramStart"/>
      <w:r w:rsidR="00887493" w:rsidRPr="00524632">
        <w:rPr>
          <w:rFonts w:ascii="Titillium" w:hAnsi="Titillium"/>
          <w:sz w:val="20"/>
        </w:rPr>
        <w:t>l’affidamento</w:t>
      </w:r>
      <w:proofErr w:type="gramEnd"/>
      <w:r w:rsidR="00887493" w:rsidRPr="009D2C0B">
        <w:rPr>
          <w:rFonts w:ascii="Titillium" w:hAnsi="Titillium"/>
          <w:sz w:val="20"/>
          <w:szCs w:val="20"/>
        </w:rPr>
        <w:t xml:space="preserve"> </w:t>
      </w:r>
      <w:r w:rsidRPr="009D2C0B">
        <w:rPr>
          <w:rFonts w:ascii="Titillium" w:hAnsi="Titillium"/>
          <w:sz w:val="20"/>
          <w:szCs w:val="20"/>
        </w:rPr>
        <w:t>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43B5C069" w:rsidR="009E1D2D" w:rsidRPr="00887493" w:rsidRDefault="009E1D2D" w:rsidP="009E1D2D">
      <w:pPr>
        <w:ind w:left="284" w:hanging="284"/>
        <w:jc w:val="both"/>
        <w:rPr>
          <w:rFonts w:ascii="Titillium" w:hAnsi="Titillium"/>
          <w:strike/>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che garantisce le stesse tutele economiche e normative rispetto a quello </w:t>
      </w:r>
      <w:r w:rsidRPr="00524632">
        <w:rPr>
          <w:rFonts w:ascii="Titillium" w:hAnsi="Titillium"/>
          <w:sz w:val="20"/>
          <w:szCs w:val="20"/>
        </w:rPr>
        <w:t xml:space="preserve">indicato </w:t>
      </w:r>
      <w:r w:rsidR="00887493" w:rsidRPr="00524632">
        <w:rPr>
          <w:rFonts w:ascii="Titillium" w:hAnsi="Titillium"/>
          <w:sz w:val="20"/>
          <w:szCs w:val="20"/>
        </w:rPr>
        <w:t xml:space="preserve">nei </w:t>
      </w:r>
      <w:r w:rsidR="00887493" w:rsidRPr="00524632">
        <w:rPr>
          <w:rFonts w:ascii="Titillium" w:hAnsi="Titillium"/>
          <w:sz w:val="20"/>
        </w:rPr>
        <w:t xml:space="preserve">documenti inerenti </w:t>
      </w:r>
      <w:proofErr w:type="gramStart"/>
      <w:r w:rsidR="00887493" w:rsidRPr="00524632">
        <w:rPr>
          <w:rFonts w:ascii="Titillium" w:hAnsi="Titillium"/>
          <w:sz w:val="20"/>
        </w:rPr>
        <w:t>l’affidamento</w:t>
      </w:r>
      <w:proofErr w:type="gramEnd"/>
      <w:r w:rsidRPr="00524632">
        <w:rPr>
          <w:rFonts w:ascii="Titillium" w:hAnsi="Titillium"/>
          <w:sz w:val="20"/>
          <w:szCs w:val="20"/>
        </w:rPr>
        <w:t>;</w:t>
      </w:r>
    </w:p>
    <w:p w14:paraId="75596A02" w14:textId="146A1E50" w:rsidR="0072573C" w:rsidRPr="00AD2BBA" w:rsidRDefault="009E1D2D" w:rsidP="00BE4CC3">
      <w:pPr>
        <w:pStyle w:val="Paragrafoelenco"/>
        <w:numPr>
          <w:ilvl w:val="0"/>
          <w:numId w:val="4"/>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9A0CAC" w14:paraId="17171D63" w14:textId="77777777" w:rsidTr="00ED1A9A">
        <w:tc>
          <w:tcPr>
            <w:tcW w:w="9486" w:type="dxa"/>
            <w:tcBorders>
              <w:bottom w:val="single" w:sz="4" w:space="0" w:color="auto"/>
            </w:tcBorders>
            <w:shd w:val="clear" w:color="auto" w:fill="BFBFBF" w:themeFill="background1" w:themeFillShade="BF"/>
          </w:tcPr>
          <w:p w14:paraId="54A3483D" w14:textId="04E66671" w:rsidR="009A0CAC" w:rsidRPr="0072573C" w:rsidRDefault="009A0CAC" w:rsidP="00ED1A9A">
            <w:pPr>
              <w:pStyle w:val="Paragrafoelenco"/>
              <w:numPr>
                <w:ilvl w:val="0"/>
                <w:numId w:val="1"/>
              </w:numPr>
              <w:spacing w:after="0" w:line="240" w:lineRule="auto"/>
              <w:ind w:left="567" w:hanging="567"/>
              <w:rPr>
                <w:b/>
                <w:bCs/>
                <w:sz w:val="20"/>
                <w:szCs w:val="20"/>
              </w:rPr>
            </w:pPr>
            <w:r w:rsidRPr="0072573C">
              <w:rPr>
                <w:b/>
                <w:bCs/>
                <w:iCs/>
                <w:sz w:val="20"/>
                <w:szCs w:val="20"/>
              </w:rPr>
              <w:t xml:space="preserve">[Eventuale] SEZIONE DA CONSIDERARE SOLO PER </w:t>
            </w:r>
            <w:r w:rsidR="003161C2">
              <w:rPr>
                <w:b/>
                <w:bCs/>
                <w:iCs/>
                <w:sz w:val="20"/>
                <w:szCs w:val="20"/>
              </w:rPr>
              <w:t>GLI AFFIDAMENTI</w:t>
            </w:r>
            <w:r w:rsidRPr="0072573C">
              <w:rPr>
                <w:b/>
                <w:bCs/>
                <w:iCs/>
                <w:sz w:val="20"/>
                <w:szCs w:val="20"/>
              </w:rPr>
              <w:t xml:space="preserve"> RISERVAT</w:t>
            </w:r>
            <w:r w:rsidR="003161C2">
              <w:rPr>
                <w:b/>
                <w:bCs/>
                <w:iCs/>
                <w:sz w:val="20"/>
                <w:szCs w:val="20"/>
              </w:rPr>
              <w:t>I</w:t>
            </w:r>
            <w:r w:rsidRPr="0072573C">
              <w:rPr>
                <w:b/>
                <w:bCs/>
                <w:iCs/>
                <w:sz w:val="20"/>
                <w:szCs w:val="20"/>
              </w:rPr>
              <w:t xml:space="preserv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p>
        </w:tc>
      </w:tr>
    </w:tbl>
    <w:p w14:paraId="7811D8B1" w14:textId="77777777" w:rsidR="009A0CAC" w:rsidRDefault="009A0CAC" w:rsidP="00782672">
      <w:pPr>
        <w:rPr>
          <w:rFonts w:ascii="Titillium" w:hAnsi="Titillium"/>
          <w:sz w:val="20"/>
          <w:szCs w:val="20"/>
        </w:rPr>
      </w:pPr>
    </w:p>
    <w:p w14:paraId="5B3FCEF3" w14:textId="77777777" w:rsidR="009A0CAC" w:rsidRPr="009D2C0B" w:rsidRDefault="009A0CAC" w:rsidP="009A0CAC">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39F32355" w14:textId="77777777" w:rsidR="009A0CAC" w:rsidRPr="008559F6" w:rsidRDefault="009A0CAC" w:rsidP="009A0CAC">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Opzione 1:</w:t>
      </w:r>
      <w:r w:rsidRPr="008559F6">
        <w:rPr>
          <w:rFonts w:ascii="Titillium" w:hAnsi="Titillium"/>
          <w:iCs/>
          <w:sz w:val="20"/>
          <w:szCs w:val="20"/>
        </w:rPr>
        <w:t xml:space="preserve"> Poiché la propria azienda occupa più di 50 dipendenti:</w:t>
      </w:r>
    </w:p>
    <w:p w14:paraId="3F9F52AA" w14:textId="729C335D" w:rsidR="009A0CAC" w:rsidRPr="009D2C0B" w:rsidRDefault="009A0CAC" w:rsidP="009A0CAC">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w:t>
      </w:r>
      <w:r>
        <w:rPr>
          <w:rFonts w:ascii="Titillium" w:hAnsi="Titillium"/>
          <w:sz w:val="20"/>
        </w:rPr>
        <w:t>documentazione</w:t>
      </w:r>
      <w:r w:rsidRPr="009D2C0B">
        <w:rPr>
          <w:rFonts w:ascii="Titillium" w:hAnsi="Titillium"/>
          <w:sz w:val="20"/>
        </w:rPr>
        <w:t xml:space="preserve"> </w:t>
      </w:r>
      <w:proofErr w:type="gramStart"/>
      <w:r w:rsidRPr="009D2C0B">
        <w:rPr>
          <w:rFonts w:ascii="Titillium" w:hAnsi="Titillium"/>
          <w:sz w:val="20"/>
        </w:rPr>
        <w:t xml:space="preserve">amministrativa  </w:t>
      </w:r>
      <w:r>
        <w:rPr>
          <w:rFonts w:ascii="Titillium" w:hAnsi="Titillium"/>
          <w:sz w:val="20"/>
        </w:rPr>
        <w:tab/>
      </w:r>
      <w:proofErr w:type="gramEnd"/>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5E3314FB" w14:textId="77777777" w:rsidR="009A0CAC" w:rsidRPr="009D2C0B" w:rsidRDefault="009A0CAC" w:rsidP="009A0CAC">
      <w:pPr>
        <w:pStyle w:val="Paragrafoelenco"/>
        <w:ind w:left="0"/>
        <w:jc w:val="both"/>
        <w:rPr>
          <w:rFonts w:ascii="Titillium" w:hAnsi="Titillium"/>
          <w:sz w:val="20"/>
          <w:szCs w:val="20"/>
        </w:rPr>
      </w:pPr>
    </w:p>
    <w:p w14:paraId="68B8B720" w14:textId="77777777" w:rsidR="009A0CAC" w:rsidRPr="008113CC" w:rsidRDefault="009A0CAC" w:rsidP="009A0CAC">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11562D94" w14:textId="77777777" w:rsidR="009A0CAC" w:rsidRPr="009D2C0B" w:rsidRDefault="009A0CAC" w:rsidP="009A0CAC">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321F5045" w14:textId="5607E462" w:rsidR="009A0CAC" w:rsidRPr="009D2C0B" w:rsidRDefault="009A0CAC" w:rsidP="009A0CAC">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w:t>
      </w:r>
      <w:r>
        <w:rPr>
          <w:rFonts w:ascii="Titillium" w:hAnsi="Titillium"/>
          <w:sz w:val="20"/>
        </w:rPr>
        <w:t>documentazione</w:t>
      </w:r>
      <w:r w:rsidRPr="009D2C0B">
        <w:rPr>
          <w:rFonts w:ascii="Titillium" w:hAnsi="Titillium"/>
          <w:sz w:val="20"/>
        </w:rPr>
        <w:t xml:space="preserve"> </w:t>
      </w:r>
      <w:proofErr w:type="gramStart"/>
      <w:r w:rsidRPr="009D2C0B">
        <w:rPr>
          <w:rFonts w:ascii="Titillium" w:hAnsi="Titillium"/>
          <w:sz w:val="20"/>
        </w:rPr>
        <w:t xml:space="preserve">amministrativa  </w:t>
      </w:r>
      <w:r>
        <w:rPr>
          <w:rFonts w:ascii="Titillium" w:hAnsi="Titillium"/>
          <w:sz w:val="20"/>
        </w:rPr>
        <w:tab/>
      </w:r>
      <w:proofErr w:type="gramEnd"/>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7657482C" w14:textId="77777777" w:rsidR="009A0CAC" w:rsidRPr="009D2C0B" w:rsidRDefault="009A0CAC" w:rsidP="009A0CAC">
      <w:pPr>
        <w:pStyle w:val="Paragrafoelenco"/>
        <w:ind w:left="0"/>
        <w:jc w:val="both"/>
        <w:rPr>
          <w:rFonts w:ascii="Titillium" w:hAnsi="Titillium"/>
          <w:i/>
          <w:sz w:val="20"/>
          <w:szCs w:val="20"/>
        </w:rPr>
      </w:pPr>
    </w:p>
    <w:p w14:paraId="0D78A969" w14:textId="77777777" w:rsidR="009A0CAC" w:rsidRDefault="009A0CAC" w:rsidP="009A0CAC">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6907EA7F" w14:textId="77777777" w:rsidR="009A0CAC" w:rsidRPr="008559F6" w:rsidRDefault="009A0CAC" w:rsidP="009A0CAC">
      <w:pPr>
        <w:pStyle w:val="Paragrafoelenco"/>
        <w:ind w:left="360"/>
        <w:jc w:val="both"/>
        <w:rPr>
          <w:rFonts w:ascii="Titillium" w:hAnsi="Titillium"/>
          <w:i/>
          <w:sz w:val="20"/>
          <w:szCs w:val="20"/>
        </w:rPr>
      </w:pPr>
    </w:p>
    <w:p w14:paraId="6FBC03AB" w14:textId="77777777" w:rsidR="009A0CAC" w:rsidRDefault="009A0CAC" w:rsidP="00BE4CC3">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lastRenderedPageBreak/>
        <w:t xml:space="preserve">DICHIARA: </w:t>
      </w:r>
    </w:p>
    <w:p w14:paraId="1AE5A8CA" w14:textId="77777777" w:rsidR="009A0CAC" w:rsidRPr="008559F6" w:rsidRDefault="009A0CAC" w:rsidP="009A0CAC">
      <w:pPr>
        <w:pStyle w:val="Paragrafoelenco"/>
        <w:spacing w:after="0" w:line="240" w:lineRule="auto"/>
        <w:ind w:left="284"/>
        <w:jc w:val="both"/>
        <w:rPr>
          <w:rFonts w:ascii="Titillium" w:hAnsi="Titillium"/>
          <w:b/>
          <w:bCs/>
          <w:sz w:val="20"/>
          <w:szCs w:val="20"/>
        </w:rPr>
      </w:pPr>
    </w:p>
    <w:p w14:paraId="778915FC" w14:textId="77777777" w:rsidR="009A0CAC" w:rsidRPr="00AD2BBA" w:rsidRDefault="009A0CAC" w:rsidP="00BE4CC3">
      <w:pPr>
        <w:pStyle w:val="Paragrafoelenco"/>
        <w:numPr>
          <w:ilvl w:val="0"/>
          <w:numId w:val="8"/>
        </w:numPr>
        <w:jc w:val="both"/>
        <w:rPr>
          <w:rFonts w:ascii="Titillium" w:hAnsi="Titillium"/>
          <w:sz w:val="20"/>
          <w:szCs w:val="20"/>
        </w:rPr>
      </w:pPr>
      <w:r w:rsidRPr="009D2C0B">
        <w:rPr>
          <w:rFonts w:ascii="Titillium" w:hAnsi="Titillium"/>
          <w:sz w:val="20"/>
          <w:szCs w:val="20"/>
        </w:rPr>
        <w:t>di aver assolto agli obblighi di cui alla legge n. 68/1999;</w:t>
      </w:r>
    </w:p>
    <w:p w14:paraId="611D651F" w14:textId="77777777" w:rsidR="009A0CAC" w:rsidRPr="009D2C0B" w:rsidRDefault="009A0CAC" w:rsidP="00BE4CC3">
      <w:pPr>
        <w:pStyle w:val="Paragrafoelenco"/>
        <w:numPr>
          <w:ilvl w:val="0"/>
          <w:numId w:val="8"/>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3FBD4AC7" w14:textId="77777777" w:rsidR="009A0CAC" w:rsidRDefault="009A0CAC" w:rsidP="009A0CAC">
      <w:pPr>
        <w:spacing w:after="0" w:line="240" w:lineRule="auto"/>
        <w:rPr>
          <w:b/>
          <w:sz w:val="20"/>
          <w:szCs w:val="20"/>
        </w:rPr>
      </w:pPr>
    </w:p>
    <w:p w14:paraId="5BEA7913" w14:textId="77777777" w:rsidR="009A0CAC" w:rsidRPr="008559F6" w:rsidRDefault="009A0CAC" w:rsidP="009A0CA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2: Poiché la propria azienda </w:t>
      </w:r>
      <w:r w:rsidRPr="008559F6">
        <w:rPr>
          <w:b/>
          <w:iCs/>
          <w:sz w:val="20"/>
          <w:szCs w:val="20"/>
        </w:rPr>
        <w:t>ha un numero di dipendenti pari o superiore a 15 e non superiore a 50</w:t>
      </w:r>
    </w:p>
    <w:p w14:paraId="4D33C45D" w14:textId="77777777" w:rsidR="009A0CAC" w:rsidRPr="008559F6" w:rsidRDefault="009A0CAC" w:rsidP="00BE4CC3">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5601044B" w14:textId="77777777" w:rsidR="009A0CAC" w:rsidRDefault="009A0CAC" w:rsidP="00BE4CC3">
      <w:pPr>
        <w:pStyle w:val="Paragrafoelenco"/>
        <w:numPr>
          <w:ilvl w:val="0"/>
          <w:numId w:val="10"/>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000E894B" w14:textId="72C10F5C" w:rsidR="009A0CAC" w:rsidRDefault="009A0CAC" w:rsidP="00BE4CC3">
      <w:pPr>
        <w:pStyle w:val="Paragrafoelenco"/>
        <w:numPr>
          <w:ilvl w:val="0"/>
          <w:numId w:val="10"/>
        </w:numPr>
        <w:spacing w:after="0" w:line="240" w:lineRule="auto"/>
        <w:ind w:left="567" w:hanging="283"/>
        <w:jc w:val="both"/>
        <w:rPr>
          <w:sz w:val="20"/>
          <w:szCs w:val="20"/>
        </w:rPr>
      </w:pPr>
      <w:r w:rsidRPr="00533DE4">
        <w:rPr>
          <w:sz w:val="20"/>
          <w:szCs w:val="20"/>
        </w:rPr>
        <w:t xml:space="preserve">che, nei dodici mesi antecedenti alla presentazione dell’offerta nell’ambito del presente </w:t>
      </w:r>
      <w:r w:rsidR="00544D5A">
        <w:rPr>
          <w:sz w:val="20"/>
          <w:szCs w:val="20"/>
        </w:rPr>
        <w:t>affidamento</w:t>
      </w:r>
      <w:r w:rsidRPr="00533DE4">
        <w:rPr>
          <w:sz w:val="20"/>
          <w:szCs w:val="20"/>
        </w:rPr>
        <w:t>, non ha violato l’obbligo di cui all’art. 47, comma 3, del D.L. n. 77/2021, convertito in L. n. 108/2021 o all’articolo 1, comma 6, dell’Allegato II.3;</w:t>
      </w:r>
    </w:p>
    <w:p w14:paraId="48B59FC5" w14:textId="77777777" w:rsidR="009A0CAC" w:rsidRPr="00533DE4" w:rsidRDefault="009A0CAC" w:rsidP="00BE4CC3">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7ABF11C5" w14:textId="77777777" w:rsidR="009A0CAC" w:rsidRPr="00533DE4" w:rsidRDefault="009A0CAC" w:rsidP="00BE4CC3">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0F19ABCE" w14:textId="77777777" w:rsidR="009A0CAC" w:rsidRPr="00533DE4" w:rsidRDefault="009A0CAC" w:rsidP="009A0CAC">
      <w:pPr>
        <w:spacing w:after="0" w:line="240" w:lineRule="auto"/>
        <w:jc w:val="both"/>
        <w:rPr>
          <w:sz w:val="20"/>
          <w:szCs w:val="20"/>
        </w:rPr>
      </w:pPr>
    </w:p>
    <w:p w14:paraId="66E0AD43" w14:textId="77777777" w:rsidR="009A0CAC" w:rsidRDefault="009A0CAC" w:rsidP="009A0CA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5463E2B8" w14:textId="77777777" w:rsidR="009A0CAC" w:rsidRPr="008113CC" w:rsidRDefault="009A0CAC" w:rsidP="00BE4CC3">
      <w:pPr>
        <w:pStyle w:val="Paragrafoelenco"/>
        <w:numPr>
          <w:ilvl w:val="0"/>
          <w:numId w:val="4"/>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16FD7E98" w14:textId="77777777" w:rsidR="009A0CAC" w:rsidRDefault="009A0CAC" w:rsidP="009A0CAC">
      <w:pPr>
        <w:spacing w:after="0" w:line="240" w:lineRule="auto"/>
        <w:ind w:left="284" w:hanging="284"/>
        <w:rPr>
          <w:b/>
          <w:sz w:val="20"/>
          <w:szCs w:val="20"/>
        </w:rPr>
      </w:pPr>
    </w:p>
    <w:p w14:paraId="15EE4737" w14:textId="77777777" w:rsidR="009A0CAC" w:rsidRPr="008559F6" w:rsidRDefault="009A0CAC" w:rsidP="00BE4CC3">
      <w:pPr>
        <w:pStyle w:val="Paragrafoelenco"/>
        <w:numPr>
          <w:ilvl w:val="0"/>
          <w:numId w:val="4"/>
        </w:numPr>
        <w:spacing w:after="0" w:line="240" w:lineRule="auto"/>
        <w:ind w:left="284" w:hanging="284"/>
        <w:jc w:val="both"/>
        <w:rPr>
          <w:b/>
          <w:sz w:val="20"/>
          <w:szCs w:val="20"/>
        </w:rPr>
      </w:pPr>
      <w:r w:rsidRPr="008559F6">
        <w:rPr>
          <w:b/>
          <w:sz w:val="20"/>
          <w:szCs w:val="20"/>
        </w:rPr>
        <w:t>DICHIARA:</w:t>
      </w:r>
    </w:p>
    <w:p w14:paraId="2A260D47" w14:textId="77777777" w:rsidR="002A0264" w:rsidRPr="002A0264" w:rsidRDefault="00544D5A" w:rsidP="00BE4CC3">
      <w:pPr>
        <w:pStyle w:val="Paragrafoelenco"/>
        <w:numPr>
          <w:ilvl w:val="0"/>
          <w:numId w:val="11"/>
        </w:numPr>
        <w:spacing w:after="0" w:line="240" w:lineRule="auto"/>
        <w:ind w:left="567" w:hanging="425"/>
        <w:jc w:val="both"/>
        <w:rPr>
          <w:b/>
          <w:sz w:val="20"/>
          <w:szCs w:val="20"/>
        </w:rPr>
      </w:pPr>
      <w:r>
        <w:rPr>
          <w:bCs/>
          <w:sz w:val="20"/>
          <w:szCs w:val="20"/>
        </w:rPr>
        <w:t>di non trovarsi</w:t>
      </w:r>
      <w:r w:rsidR="009A0CAC" w:rsidRPr="008559F6">
        <w:rPr>
          <w:bCs/>
          <w:sz w:val="20"/>
          <w:szCs w:val="20"/>
        </w:rPr>
        <w:t xml:space="preserve"> </w:t>
      </w:r>
      <w:r>
        <w:rPr>
          <w:bCs/>
          <w:sz w:val="20"/>
          <w:szCs w:val="20"/>
        </w:rPr>
        <w:t xml:space="preserve">in </w:t>
      </w:r>
      <w:r w:rsidR="009A0CAC" w:rsidRPr="008559F6">
        <w:rPr>
          <w:bCs/>
          <w:sz w:val="20"/>
          <w:szCs w:val="20"/>
        </w:rPr>
        <w:t>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w:t>
      </w:r>
      <w:r>
        <w:rPr>
          <w:bCs/>
          <w:sz w:val="20"/>
          <w:szCs w:val="20"/>
        </w:rPr>
        <w:t xml:space="preserve"> presente affidamento</w:t>
      </w:r>
      <w:r w:rsidR="009A0CAC" w:rsidRPr="008559F6">
        <w:rPr>
          <w:bCs/>
          <w:sz w:val="20"/>
          <w:szCs w:val="20"/>
        </w:rPr>
        <w:t>- mediante consultazione del profilo del committente - e a fornire gli elementi utili a consentire la valutazione della stazione appaltante;</w:t>
      </w:r>
    </w:p>
    <w:p w14:paraId="2C64BF1F" w14:textId="19AF91C3" w:rsidR="009A0CAC" w:rsidRPr="002A0264" w:rsidRDefault="009A0CAC" w:rsidP="00BE4CC3">
      <w:pPr>
        <w:pStyle w:val="Paragrafoelenco"/>
        <w:numPr>
          <w:ilvl w:val="0"/>
          <w:numId w:val="11"/>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w:t>
      </w:r>
      <w:r w:rsidR="002A0264" w:rsidRPr="002A0264">
        <w:rPr>
          <w:rFonts w:cstheme="minorHAnsi"/>
          <w:bCs/>
          <w:sz w:val="20"/>
          <w:szCs w:val="20"/>
        </w:rPr>
        <w:t xml:space="preserve">, </w:t>
      </w:r>
      <w:r w:rsidRPr="002A0264">
        <w:rPr>
          <w:rFonts w:cstheme="minorHAnsi"/>
          <w:bCs/>
          <w:sz w:val="20"/>
          <w:szCs w:val="20"/>
        </w:rPr>
        <w:t>della Circolare del MEF n. 33 del 13.10.2022 “Aggiornamento Guida operativa per il rispetto del principio di non arrecare danno significativo all'ambiente (cd. DNSH)”</w:t>
      </w:r>
      <w:r w:rsidR="002A0264"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3004D0B8" w14:textId="77777777" w:rsidR="009A0CAC" w:rsidRPr="00FA56B9" w:rsidRDefault="009A0CAC" w:rsidP="00BE4CC3">
      <w:pPr>
        <w:pStyle w:val="Paragrafoelenco"/>
        <w:numPr>
          <w:ilvl w:val="0"/>
          <w:numId w:val="11"/>
        </w:numPr>
        <w:spacing w:after="0" w:line="240" w:lineRule="auto"/>
        <w:ind w:left="567" w:hanging="425"/>
        <w:jc w:val="both"/>
        <w:rPr>
          <w:b/>
          <w:sz w:val="20"/>
          <w:szCs w:val="20"/>
        </w:rPr>
      </w:pPr>
      <w:r w:rsidRPr="00533DE4">
        <w:rPr>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43C7EF1F" w14:textId="77777777" w:rsidR="009A0CAC" w:rsidRPr="00FA56B9" w:rsidRDefault="009A0CAC" w:rsidP="00BE4CC3">
      <w:pPr>
        <w:pStyle w:val="Paragrafoelenco"/>
        <w:numPr>
          <w:ilvl w:val="0"/>
          <w:numId w:val="11"/>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682D4EA7" w14:textId="77777777" w:rsidR="009A0CAC" w:rsidRPr="00FA56B9" w:rsidRDefault="009A0CAC" w:rsidP="00BE4CC3">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2D2F4711" w14:textId="77777777" w:rsidR="009A0CAC" w:rsidRPr="00FA56B9" w:rsidRDefault="009A0CAC" w:rsidP="00BE4CC3">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9C62E52" w14:textId="77777777" w:rsidR="009A0CAC" w:rsidRPr="008559F6" w:rsidRDefault="009A0CAC" w:rsidP="00BE4CC3">
      <w:pPr>
        <w:pStyle w:val="Paragrafoelenco"/>
        <w:numPr>
          <w:ilvl w:val="0"/>
          <w:numId w:val="4"/>
        </w:numPr>
        <w:spacing w:after="0" w:line="240" w:lineRule="auto"/>
        <w:ind w:left="284" w:hanging="284"/>
        <w:jc w:val="both"/>
        <w:rPr>
          <w:b/>
          <w:sz w:val="20"/>
          <w:szCs w:val="20"/>
        </w:rPr>
      </w:pPr>
      <w:r w:rsidRPr="008559F6">
        <w:rPr>
          <w:b/>
          <w:sz w:val="20"/>
          <w:szCs w:val="20"/>
        </w:rPr>
        <w:lastRenderedPageBreak/>
        <w:t>DICHIARA,</w:t>
      </w:r>
      <w:r w:rsidRPr="008559F6">
        <w:rPr>
          <w:bCs/>
          <w:sz w:val="20"/>
          <w:szCs w:val="20"/>
        </w:rPr>
        <w:t xml:space="preserve"> </w:t>
      </w:r>
      <w:r w:rsidRPr="008559F6">
        <w:rPr>
          <w:b/>
          <w:sz w:val="20"/>
          <w:szCs w:val="20"/>
        </w:rPr>
        <w:t>riguardo al /ai titolare/i effettivo/i:</w:t>
      </w:r>
    </w:p>
    <w:p w14:paraId="12EBBCC9" w14:textId="77777777" w:rsidR="009A0CAC" w:rsidRPr="008559F6" w:rsidRDefault="009A0CAC" w:rsidP="009A0CAC">
      <w:pPr>
        <w:pStyle w:val="Paragrafoelenco"/>
        <w:spacing w:after="0" w:line="240" w:lineRule="auto"/>
        <w:ind w:hanging="436"/>
        <w:jc w:val="both"/>
        <w:rPr>
          <w:b/>
          <w:sz w:val="20"/>
          <w:szCs w:val="20"/>
        </w:rPr>
      </w:pPr>
      <w:r w:rsidRPr="008559F6">
        <w:rPr>
          <w:bCs/>
          <w:sz w:val="20"/>
          <w:szCs w:val="20"/>
        </w:rPr>
        <w:t xml:space="preserve">- che utilizzando </w:t>
      </w:r>
      <w:r w:rsidRPr="008559F6">
        <w:rPr>
          <w:bCs/>
          <w:i/>
          <w:iCs/>
          <w:sz w:val="20"/>
          <w:szCs w:val="20"/>
        </w:rPr>
        <w:t>(barrare la casella d’interesse</w:t>
      </w:r>
      <w:r w:rsidRPr="008559F6">
        <w:rPr>
          <w:bCs/>
          <w:sz w:val="20"/>
          <w:szCs w:val="20"/>
        </w:rPr>
        <w:t>):</w:t>
      </w:r>
    </w:p>
    <w:p w14:paraId="78B618F3" w14:textId="77777777" w:rsidR="009A0CAC" w:rsidRPr="00592C86" w:rsidRDefault="009A0CAC" w:rsidP="009A0CA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7CE80960" w14:textId="77777777" w:rsidR="009A0CAC" w:rsidRPr="00592C86" w:rsidRDefault="009A0CAC" w:rsidP="009A0CA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592C86">
        <w:rPr>
          <w:rFonts w:ascii="Calibri" w:hAnsi="Calibri" w:cs="Arial"/>
        </w:rPr>
        <w:t xml:space="preserve"> </w:t>
      </w:r>
      <w:r w:rsidRPr="009A65F9">
        <w:rPr>
          <w:rFonts w:ascii="Calibri" w:hAnsi="Calibri" w:cs="Arial"/>
          <w:b/>
          <w:bCs/>
        </w:rPr>
        <w:t>il criterio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6CBCA5AD" w14:textId="77777777" w:rsidR="009A0CAC" w:rsidRPr="008559F6" w:rsidRDefault="009A0CAC" w:rsidP="009A0CA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criterio residuale:</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1C2CDD27" w14:textId="77777777" w:rsidR="009A0CAC" w:rsidRDefault="009A0CAC" w:rsidP="009A0CAC">
      <w:pPr>
        <w:ind w:left="720"/>
        <w:jc w:val="both"/>
        <w:rPr>
          <w:b/>
          <w:sz w:val="20"/>
          <w:szCs w:val="20"/>
        </w:rPr>
      </w:pPr>
    </w:p>
    <w:p w14:paraId="002CEC07" w14:textId="77777777" w:rsidR="009A0CAC" w:rsidRPr="009A65F9" w:rsidRDefault="009A0CAC" w:rsidP="009A0CA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effettivo/i:</w:t>
      </w:r>
    </w:p>
    <w:p w14:paraId="56676743" w14:textId="77777777" w:rsidR="009A0CAC" w:rsidRDefault="009A0CAC" w:rsidP="009A0CA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57F16150" w14:textId="77777777" w:rsidR="009A0CAC" w:rsidRPr="008559F6" w:rsidRDefault="009A0CAC" w:rsidP="009A0CAC">
      <w:pPr>
        <w:spacing w:after="0" w:line="240" w:lineRule="auto"/>
        <w:rPr>
          <w:b/>
          <w:sz w:val="20"/>
          <w:szCs w:val="20"/>
        </w:rPr>
      </w:pPr>
    </w:p>
    <w:p w14:paraId="622F1878" w14:textId="77777777" w:rsidR="009A0CAC" w:rsidRPr="0053184B" w:rsidRDefault="009A0CAC" w:rsidP="009A0CA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43CAAEB3" w14:textId="5E0E32C4" w:rsidR="009A0CAC" w:rsidRPr="009A65F9" w:rsidRDefault="009A0CAC" w:rsidP="00BE4CC3">
      <w:pPr>
        <w:pStyle w:val="Paragrafoelenco"/>
        <w:numPr>
          <w:ilvl w:val="0"/>
          <w:numId w:val="8"/>
        </w:numPr>
        <w:spacing w:after="0" w:line="240" w:lineRule="auto"/>
        <w:ind w:left="284" w:firstLine="0"/>
        <w:rPr>
          <w:bCs/>
          <w:sz w:val="20"/>
          <w:szCs w:val="20"/>
        </w:rPr>
      </w:pPr>
      <w:r w:rsidRPr="009A65F9">
        <w:rPr>
          <w:bCs/>
          <w:sz w:val="20"/>
          <w:szCs w:val="20"/>
        </w:rPr>
        <w:t>Il sottoscritto, quale unico titolare effettivo del</w:t>
      </w:r>
      <w:r w:rsidR="003161C2">
        <w:rPr>
          <w:bCs/>
          <w:sz w:val="20"/>
          <w:szCs w:val="20"/>
        </w:rPr>
        <w:t xml:space="preserve">l’operatore economico </w:t>
      </w:r>
      <w:r w:rsidRPr="009A65F9">
        <w:rPr>
          <w:bCs/>
          <w:sz w:val="20"/>
          <w:szCs w:val="20"/>
        </w:rPr>
        <w:t>sopra indicato;</w:t>
      </w:r>
    </w:p>
    <w:p w14:paraId="519CF393" w14:textId="77777777" w:rsidR="009A0CAC" w:rsidRPr="0053184B" w:rsidRDefault="009A0CAC" w:rsidP="009A0CA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0D39337C" w14:textId="77777777" w:rsidR="009A0CAC" w:rsidRPr="009A65F9" w:rsidRDefault="009A0CAC" w:rsidP="00BE4CC3">
      <w:pPr>
        <w:pStyle w:val="Paragrafoelenco"/>
        <w:numPr>
          <w:ilvl w:val="0"/>
          <w:numId w:val="8"/>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9A0CAC" w:rsidRPr="008D4146" w14:paraId="418C733A" w14:textId="77777777" w:rsidTr="00ED1A9A">
        <w:tc>
          <w:tcPr>
            <w:tcW w:w="2217" w:type="dxa"/>
          </w:tcPr>
          <w:p w14:paraId="6678D0CB"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43EEF727"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3EEE0917" w14:textId="77777777" w:rsidTr="00ED1A9A">
        <w:tc>
          <w:tcPr>
            <w:tcW w:w="2217" w:type="dxa"/>
          </w:tcPr>
          <w:p w14:paraId="442D4CAA"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18E2F25F"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5578ED78"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B3AEEF6"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2D2583E7" w14:textId="77777777" w:rsidTr="00ED1A9A">
        <w:tc>
          <w:tcPr>
            <w:tcW w:w="2217" w:type="dxa"/>
          </w:tcPr>
          <w:p w14:paraId="4CDF9A43"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392DCD30"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5147B7F9" w14:textId="77777777" w:rsidTr="00ED1A9A">
        <w:tc>
          <w:tcPr>
            <w:tcW w:w="2217" w:type="dxa"/>
          </w:tcPr>
          <w:p w14:paraId="13420A1D"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678AC22A"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7571E267" w14:textId="77777777" w:rsidTr="00ED1A9A">
        <w:tc>
          <w:tcPr>
            <w:tcW w:w="2217" w:type="dxa"/>
          </w:tcPr>
          <w:p w14:paraId="4769A8D1"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3B7E4034"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7FFEF4D5" w14:textId="77777777" w:rsidTr="00ED1A9A">
        <w:tc>
          <w:tcPr>
            <w:tcW w:w="2217" w:type="dxa"/>
          </w:tcPr>
          <w:p w14:paraId="2D078F9E"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161D602A"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0716EC6B" w14:textId="77777777" w:rsidTr="00ED1A9A">
        <w:tc>
          <w:tcPr>
            <w:tcW w:w="2217" w:type="dxa"/>
          </w:tcPr>
          <w:p w14:paraId="73039DD1"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6CCA404D"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2611C109"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122741E0"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09C82174" w14:textId="77777777" w:rsidTr="00ED1A9A">
        <w:tc>
          <w:tcPr>
            <w:tcW w:w="2217" w:type="dxa"/>
          </w:tcPr>
          <w:p w14:paraId="157887A3"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4BF8259F"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4D400C50" w14:textId="77777777" w:rsidTr="00ED1A9A">
        <w:tc>
          <w:tcPr>
            <w:tcW w:w="2217" w:type="dxa"/>
          </w:tcPr>
          <w:p w14:paraId="5DB806B4"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7E5FDA1"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1C51AB28" w14:textId="77777777" w:rsidTr="00ED1A9A">
        <w:tc>
          <w:tcPr>
            <w:tcW w:w="2217" w:type="dxa"/>
          </w:tcPr>
          <w:p w14:paraId="2D253873"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7F35006"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041FE11F" w14:textId="77777777" w:rsidR="009A0CAC" w:rsidRPr="0053184B" w:rsidRDefault="009A0CAC" w:rsidP="009A0CAC">
      <w:pPr>
        <w:spacing w:after="0" w:line="240" w:lineRule="auto"/>
        <w:rPr>
          <w:b/>
          <w:sz w:val="20"/>
          <w:szCs w:val="20"/>
        </w:rPr>
      </w:pPr>
    </w:p>
    <w:p w14:paraId="560C0F98" w14:textId="77777777" w:rsidR="009A0CAC" w:rsidRPr="0053184B" w:rsidRDefault="009A0CAC" w:rsidP="009A0CA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27BF0FF0" w14:textId="77777777" w:rsidR="009A0CAC" w:rsidRPr="009D31B2" w:rsidRDefault="009A0CAC" w:rsidP="009A0CAC">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9A0CAC" w:rsidRPr="008D4146" w14:paraId="6B8C1CBD" w14:textId="77777777" w:rsidTr="00ED1A9A">
        <w:tc>
          <w:tcPr>
            <w:tcW w:w="2217" w:type="dxa"/>
          </w:tcPr>
          <w:p w14:paraId="67D33C3B"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DBA9FAB"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22AB14DF" w14:textId="77777777" w:rsidTr="00ED1A9A">
        <w:tc>
          <w:tcPr>
            <w:tcW w:w="2217" w:type="dxa"/>
          </w:tcPr>
          <w:p w14:paraId="793772A5"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F362B09"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C1DE54A"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61F22CBC"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3C8EF0FA" w14:textId="77777777" w:rsidTr="00ED1A9A">
        <w:tc>
          <w:tcPr>
            <w:tcW w:w="2217" w:type="dxa"/>
          </w:tcPr>
          <w:p w14:paraId="184C6A0F"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468D7A05"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32B55447" w14:textId="77777777" w:rsidTr="00ED1A9A">
        <w:tc>
          <w:tcPr>
            <w:tcW w:w="2217" w:type="dxa"/>
          </w:tcPr>
          <w:p w14:paraId="52BF7485"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15E5FA05"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2649D6B2" w14:textId="77777777" w:rsidTr="00ED1A9A">
        <w:tc>
          <w:tcPr>
            <w:tcW w:w="2217" w:type="dxa"/>
          </w:tcPr>
          <w:p w14:paraId="716F060D"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4B480DE5"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574D2BBD" w14:textId="77777777" w:rsidTr="00ED1A9A">
        <w:tc>
          <w:tcPr>
            <w:tcW w:w="2217" w:type="dxa"/>
          </w:tcPr>
          <w:p w14:paraId="79BE2F98"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1034DE9F"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71806859" w14:textId="77777777" w:rsidTr="00ED1A9A">
        <w:tc>
          <w:tcPr>
            <w:tcW w:w="2217" w:type="dxa"/>
          </w:tcPr>
          <w:p w14:paraId="4693D16B"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FD5D4F5"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95781BD"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D18F51E"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29B59BB4" w14:textId="77777777" w:rsidTr="00ED1A9A">
        <w:tc>
          <w:tcPr>
            <w:tcW w:w="2217" w:type="dxa"/>
          </w:tcPr>
          <w:p w14:paraId="6630001D"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PEC</w:t>
            </w:r>
          </w:p>
        </w:tc>
        <w:tc>
          <w:tcPr>
            <w:tcW w:w="7411" w:type="dxa"/>
            <w:gridSpan w:val="4"/>
          </w:tcPr>
          <w:p w14:paraId="5A813405"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0CE59132" w14:textId="77777777" w:rsidTr="00ED1A9A">
        <w:tc>
          <w:tcPr>
            <w:tcW w:w="2217" w:type="dxa"/>
          </w:tcPr>
          <w:p w14:paraId="372313D8"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57BD1BEF"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286DCB97" w14:textId="77777777" w:rsidTr="00ED1A9A">
        <w:tc>
          <w:tcPr>
            <w:tcW w:w="2217" w:type="dxa"/>
          </w:tcPr>
          <w:p w14:paraId="5DFFD7D2"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3B077705"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728325B" w14:textId="77777777" w:rsidR="009A0CAC" w:rsidRDefault="009A0CAC" w:rsidP="009A0CAC">
      <w:pPr>
        <w:spacing w:after="0" w:line="240" w:lineRule="auto"/>
        <w:rPr>
          <w:b/>
          <w:sz w:val="20"/>
          <w:szCs w:val="20"/>
        </w:rPr>
      </w:pPr>
    </w:p>
    <w:p w14:paraId="7C208002" w14:textId="77777777" w:rsidR="009A0CAC" w:rsidRPr="0053184B" w:rsidRDefault="009A0CAC" w:rsidP="009A0CA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5DBBA5A" w14:textId="77777777" w:rsidR="009A0CAC" w:rsidRPr="00AD2BBA" w:rsidRDefault="009A0CAC" w:rsidP="00BE4CC3">
      <w:pPr>
        <w:pStyle w:val="Paragrafoelenco"/>
        <w:numPr>
          <w:ilvl w:val="0"/>
          <w:numId w:val="8"/>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5988B847" w14:textId="77777777" w:rsidR="009A0CAC" w:rsidRPr="00AD2BBA" w:rsidRDefault="009A0CAC" w:rsidP="009A0CAC">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9A0CAC" w:rsidRPr="008D4146" w14:paraId="54760BC5" w14:textId="77777777" w:rsidTr="00ED1A9A">
        <w:tc>
          <w:tcPr>
            <w:tcW w:w="2217" w:type="dxa"/>
          </w:tcPr>
          <w:p w14:paraId="6D1274BA"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7814E3DA"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35517F01" w14:textId="77777777" w:rsidTr="00ED1A9A">
        <w:tc>
          <w:tcPr>
            <w:tcW w:w="2217" w:type="dxa"/>
          </w:tcPr>
          <w:p w14:paraId="4FAE5BDB"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F06D1D9"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3AD643F"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5DEBACD0"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20383420" w14:textId="77777777" w:rsidTr="00ED1A9A">
        <w:tc>
          <w:tcPr>
            <w:tcW w:w="2217" w:type="dxa"/>
          </w:tcPr>
          <w:p w14:paraId="1282223B"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67F53F"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05D7565E" w14:textId="77777777" w:rsidTr="00ED1A9A">
        <w:tc>
          <w:tcPr>
            <w:tcW w:w="2217" w:type="dxa"/>
          </w:tcPr>
          <w:p w14:paraId="273478FB"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12085B"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2BF31CC2" w14:textId="77777777" w:rsidTr="00ED1A9A">
        <w:tc>
          <w:tcPr>
            <w:tcW w:w="2217" w:type="dxa"/>
          </w:tcPr>
          <w:p w14:paraId="3118F651"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5AE54AC"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2D9B24BE" w14:textId="77777777" w:rsidTr="00ED1A9A">
        <w:tc>
          <w:tcPr>
            <w:tcW w:w="2217" w:type="dxa"/>
          </w:tcPr>
          <w:p w14:paraId="28A302E3"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10B29217"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49CEFB1E" w14:textId="77777777" w:rsidTr="00ED1A9A">
        <w:tc>
          <w:tcPr>
            <w:tcW w:w="2217" w:type="dxa"/>
          </w:tcPr>
          <w:p w14:paraId="33DD6331"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4F33244B"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80434BF"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4688BFB"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66A40781" w14:textId="77777777" w:rsidTr="00ED1A9A">
        <w:tc>
          <w:tcPr>
            <w:tcW w:w="2217" w:type="dxa"/>
          </w:tcPr>
          <w:p w14:paraId="24848D0F"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C244627"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538EF955" w14:textId="77777777" w:rsidTr="00ED1A9A">
        <w:tc>
          <w:tcPr>
            <w:tcW w:w="2217" w:type="dxa"/>
          </w:tcPr>
          <w:p w14:paraId="3DC0C8B0"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27DFE633"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0CAC" w:rsidRPr="008D4146" w14:paraId="0D6455F0" w14:textId="77777777" w:rsidTr="00ED1A9A">
        <w:tc>
          <w:tcPr>
            <w:tcW w:w="2217" w:type="dxa"/>
          </w:tcPr>
          <w:p w14:paraId="2F0024AC"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338B9873" w14:textId="77777777" w:rsidR="009A0CAC" w:rsidRPr="008D4146" w:rsidRDefault="009A0CAC" w:rsidP="00ED1A9A">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D4189B7" w14:textId="77777777" w:rsidR="009A0CAC" w:rsidRDefault="009A0CAC" w:rsidP="009A0CAC">
      <w:pPr>
        <w:spacing w:after="0" w:line="240" w:lineRule="auto"/>
        <w:ind w:left="284" w:hanging="284"/>
        <w:rPr>
          <w:b/>
          <w:sz w:val="20"/>
          <w:szCs w:val="20"/>
        </w:rPr>
      </w:pPr>
    </w:p>
    <w:p w14:paraId="364D0DCB" w14:textId="4C943FB7" w:rsidR="009A0CAC" w:rsidRPr="008559F6" w:rsidRDefault="009A0CAC" w:rsidP="00BE4CC3">
      <w:pPr>
        <w:pStyle w:val="Paragrafoelenco"/>
        <w:numPr>
          <w:ilvl w:val="0"/>
          <w:numId w:val="4"/>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 pr</w:t>
      </w:r>
      <w:r w:rsidR="00544D5A">
        <w:rPr>
          <w:bCs/>
          <w:sz w:val="20"/>
          <w:szCs w:val="20"/>
        </w:rPr>
        <w:t xml:space="preserve">esente affidamento </w:t>
      </w:r>
      <w:r w:rsidRPr="008559F6">
        <w:rPr>
          <w:bCs/>
          <w:sz w:val="20"/>
          <w:szCs w:val="20"/>
        </w:rPr>
        <w:t>non determina alcuna situazione di conflitto di interesse, anche potenziale, ai sensi dell’articolo 16 del D. Lgs. n. 36/2023 nonché della vigente normativa in materia, tale da ledere l’imparzialità e l’immagine nell’agire della Stazione appaltante;</w:t>
      </w:r>
    </w:p>
    <w:p w14:paraId="4516F631" w14:textId="77777777" w:rsidR="009A0CAC" w:rsidRPr="009A65F9" w:rsidRDefault="009A0CAC" w:rsidP="009A0CAC">
      <w:pPr>
        <w:spacing w:after="0" w:line="240" w:lineRule="auto"/>
        <w:rPr>
          <w:bCs/>
          <w:i/>
          <w:iCs/>
          <w:sz w:val="20"/>
          <w:szCs w:val="20"/>
        </w:rPr>
      </w:pPr>
    </w:p>
    <w:p w14:paraId="1CEFA0A7" w14:textId="77777777" w:rsidR="009A0CAC" w:rsidRPr="009A65F9" w:rsidRDefault="009A0CAC" w:rsidP="009A0CAC">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3A3D0CE8" w14:textId="77777777" w:rsidR="009A0CAC" w:rsidRDefault="009A0CAC"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9A0CAC">
        <w:tc>
          <w:tcPr>
            <w:tcW w:w="9486" w:type="dxa"/>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BE4CC3">
      <w:pPr>
        <w:pStyle w:val="Paragrafoelenco"/>
        <w:numPr>
          <w:ilvl w:val="0"/>
          <w:numId w:val="4"/>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08CDBADE" w:rsidR="00C77279" w:rsidRDefault="00184306" w:rsidP="00BE4CC3">
      <w:pPr>
        <w:pStyle w:val="Paragrafoelenco"/>
        <w:numPr>
          <w:ilvl w:val="0"/>
          <w:numId w:val="13"/>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w:t>
      </w:r>
      <w:r w:rsidR="00887493" w:rsidRPr="00C77279">
        <w:rPr>
          <w:i/>
          <w:iCs/>
          <w:sz w:val="20"/>
          <w:szCs w:val="20"/>
        </w:rPr>
        <w:t>n</w:t>
      </w:r>
      <w:r w:rsidR="00887493">
        <w:rPr>
          <w:i/>
          <w:iCs/>
          <w:sz w:val="20"/>
          <w:szCs w:val="20"/>
        </w:rPr>
        <w:t xml:space="preserve">ei </w:t>
      </w:r>
      <w:r w:rsidR="00887493" w:rsidRPr="00524632">
        <w:rPr>
          <w:rFonts w:ascii="Titillium" w:hAnsi="Titillium"/>
          <w:i/>
          <w:iCs/>
          <w:sz w:val="20"/>
        </w:rPr>
        <w:t xml:space="preserve">documenti inerenti </w:t>
      </w:r>
      <w:proofErr w:type="gramStart"/>
      <w:r w:rsidR="00887493" w:rsidRPr="00524632">
        <w:rPr>
          <w:rFonts w:ascii="Titillium" w:hAnsi="Titillium"/>
          <w:i/>
          <w:iCs/>
          <w:sz w:val="20"/>
        </w:rPr>
        <w:t>l’affidamento</w:t>
      </w:r>
      <w:proofErr w:type="gramEnd"/>
      <w:r w:rsidRPr="00524632">
        <w:rPr>
          <w:i/>
          <w:iCs/>
          <w:sz w:val="20"/>
          <w:szCs w:val="20"/>
        </w:rPr>
        <w:t>)</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i requisiti particolari per l’esecuzione del contratto previsti</w:t>
      </w:r>
      <w:r w:rsidR="00B959D4">
        <w:rPr>
          <w:sz w:val="20"/>
          <w:szCs w:val="20"/>
        </w:rPr>
        <w:t xml:space="preserve"> nei documenti inerenti l’affidamento </w:t>
      </w:r>
      <w:r w:rsidRPr="00C77279">
        <w:rPr>
          <w:sz w:val="20"/>
          <w:szCs w:val="20"/>
        </w:rPr>
        <w:t xml:space="preserve">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BE4CC3">
      <w:pPr>
        <w:pStyle w:val="Paragrafoelenco"/>
        <w:numPr>
          <w:ilvl w:val="0"/>
          <w:numId w:val="13"/>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BE4CC3">
      <w:pPr>
        <w:pStyle w:val="Paragrafoelenco"/>
        <w:numPr>
          <w:ilvl w:val="0"/>
          <w:numId w:val="13"/>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17FF20EE" w14:textId="77777777" w:rsidR="00260A75" w:rsidRDefault="00260A75" w:rsidP="00260A75">
      <w:pPr>
        <w:pStyle w:val="Paragrafoelenco"/>
        <w:spacing w:after="0" w:line="240" w:lineRule="auto"/>
        <w:jc w:val="both"/>
        <w:rPr>
          <w:sz w:val="20"/>
          <w:szCs w:val="20"/>
        </w:rPr>
      </w:pP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lastRenderedPageBreak/>
              <w:t>AUTORIZZAZIONI E ULTERIORI DICHIARAZIONI AI FINI DELL’ACCESSO, DELLE COMUNICAZIONI E DEL TRATTAMENTO DEI DATI</w:t>
            </w:r>
          </w:p>
        </w:tc>
      </w:tr>
    </w:tbl>
    <w:p w14:paraId="16703960" w14:textId="3FB56C65" w:rsidR="00C41162" w:rsidRPr="00C77279" w:rsidRDefault="00184306" w:rsidP="00BE4CC3">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 presente </w:t>
      </w:r>
      <w:r w:rsidR="00B959D4">
        <w:rPr>
          <w:rFonts w:cstheme="minorHAnsi"/>
          <w:sz w:val="20"/>
          <w:szCs w:val="20"/>
        </w:rPr>
        <w:t>affidamento</w:t>
      </w:r>
      <w:r w:rsidRPr="00C77279">
        <w:rPr>
          <w:rFonts w:cstheme="minorHAnsi"/>
          <w:sz w:val="20"/>
          <w:szCs w:val="20"/>
        </w:rPr>
        <w:t xml:space="preserve">, nonché dell’esistenza dei diritti di cui agli articoli da 15 a 22 del Regolamento. </w:t>
      </w:r>
    </w:p>
    <w:p w14:paraId="6A55CF65" w14:textId="052F7893" w:rsidR="00C41162" w:rsidRPr="00C77279" w:rsidRDefault="00184306" w:rsidP="00BE4CC3">
      <w:pPr>
        <w:pStyle w:val="Paragrafoelenco"/>
        <w:numPr>
          <w:ilvl w:val="0"/>
          <w:numId w:val="4"/>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6752FEA2" w14:textId="051947E9" w:rsidR="00C41162" w:rsidRPr="00C77279" w:rsidRDefault="00184306" w:rsidP="00BE4CC3">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BE4CC3">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6C33D38A" w:rsidR="001C746F" w:rsidRPr="00C77279" w:rsidRDefault="001C746F" w:rsidP="00BE4CC3">
      <w:pPr>
        <w:pStyle w:val="Paragrafoelenco"/>
        <w:numPr>
          <w:ilvl w:val="0"/>
          <w:numId w:val="4"/>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elegge domicilio nell’apposita area del Sistema ad esso riservata</w:t>
      </w:r>
      <w:r w:rsidRPr="00C77279">
        <w:rPr>
          <w:rFonts w:cstheme="minorHAnsi"/>
          <w:sz w:val="20"/>
          <w:szCs w:val="20"/>
        </w:rPr>
        <w:t>;</w:t>
      </w:r>
    </w:p>
    <w:p w14:paraId="01B77ED7" w14:textId="2BA61874" w:rsidR="00CB6A02" w:rsidRPr="00C77279" w:rsidRDefault="00184306" w:rsidP="00BE4CC3">
      <w:pPr>
        <w:pStyle w:val="Paragrafoelenco"/>
        <w:numPr>
          <w:ilvl w:val="0"/>
          <w:numId w:val="4"/>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 xml:space="preserve">anto, </w:t>
      </w:r>
      <w:r w:rsidRPr="00C77279">
        <w:rPr>
          <w:rFonts w:cstheme="minorHAnsi"/>
          <w:sz w:val="20"/>
          <w:szCs w:val="20"/>
        </w:rPr>
        <w:t xml:space="preserve">elegge domicilio digitale per tutte le comunicazioni inerenti </w:t>
      </w:r>
      <w:proofErr w:type="gramStart"/>
      <w:r w:rsidR="00544D5A">
        <w:rPr>
          <w:rFonts w:cstheme="minorHAnsi"/>
          <w:sz w:val="20"/>
          <w:szCs w:val="20"/>
        </w:rPr>
        <w:t>il</w:t>
      </w:r>
      <w:proofErr w:type="gramEnd"/>
      <w:r w:rsidR="00544D5A">
        <w:rPr>
          <w:rFonts w:cstheme="minorHAnsi"/>
          <w:sz w:val="20"/>
          <w:szCs w:val="20"/>
        </w:rPr>
        <w:t xml:space="preserve"> presente affidamento</w:t>
      </w:r>
      <w:r w:rsidR="003161C2">
        <w:rPr>
          <w:rFonts w:cstheme="minorHAnsi"/>
          <w:sz w:val="20"/>
          <w:szCs w:val="20"/>
        </w:rPr>
        <w:t xml:space="preserve"> </w:t>
      </w:r>
      <w:r w:rsidRPr="00C77279">
        <w:rPr>
          <w:rFonts w:cstheme="minorHAnsi"/>
          <w:sz w:val="20"/>
          <w:szCs w:val="20"/>
        </w:rPr>
        <w:t>nell’apposita area del Sistema ad esso riservata</w:t>
      </w:r>
      <w:r w:rsidR="001C746F" w:rsidRPr="00C77279">
        <w:rPr>
          <w:rFonts w:cstheme="minorHAnsi"/>
          <w:sz w:val="20"/>
          <w:szCs w:val="20"/>
        </w:rPr>
        <w:t>;</w:t>
      </w:r>
    </w:p>
    <w:p w14:paraId="7789A4D7" w14:textId="18C1C5A4" w:rsidR="00CB6A02" w:rsidRPr="00C77279" w:rsidRDefault="00CB6A02" w:rsidP="00BE4CC3">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w:t>
      </w:r>
      <w:r w:rsidR="00260A75">
        <w:rPr>
          <w:rFonts w:cstheme="minorHAnsi"/>
          <w:bCs/>
          <w:sz w:val="20"/>
        </w:rPr>
        <w:t xml:space="preserve">nella </w:t>
      </w:r>
      <w:r w:rsidR="00524632">
        <w:rPr>
          <w:rFonts w:cstheme="minorHAnsi"/>
          <w:bCs/>
          <w:sz w:val="20"/>
        </w:rPr>
        <w:t xml:space="preserve">documentazione amministrativa </w:t>
      </w:r>
      <w:r w:rsidRPr="00C77279">
        <w:rPr>
          <w:rFonts w:cstheme="minorHAnsi"/>
          <w:bCs/>
          <w:sz w:val="20"/>
        </w:rPr>
        <w:t xml:space="preserve">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614A9C0E" w14:textId="77777777" w:rsidR="00CB6A02" w:rsidRDefault="00CB6A02" w:rsidP="00CB6A02">
      <w:pPr>
        <w:tabs>
          <w:tab w:val="left" w:pos="426"/>
        </w:tabs>
        <w:ind w:left="426" w:right="51" w:hanging="426"/>
        <w:rPr>
          <w:rFonts w:cstheme="minorHAnsi"/>
          <w:sz w:val="20"/>
        </w:rPr>
      </w:pPr>
    </w:p>
    <w:p w14:paraId="4A2101B3" w14:textId="77777777" w:rsidR="00524632" w:rsidRDefault="00524632" w:rsidP="00CB6A02">
      <w:pPr>
        <w:tabs>
          <w:tab w:val="left" w:pos="426"/>
        </w:tabs>
        <w:ind w:left="426" w:right="51" w:hanging="426"/>
        <w:rPr>
          <w:rFonts w:cstheme="minorHAnsi"/>
          <w:sz w:val="20"/>
        </w:rPr>
      </w:pPr>
    </w:p>
    <w:p w14:paraId="3BEE91A5" w14:textId="77777777" w:rsidR="00524632" w:rsidRDefault="00524632" w:rsidP="00524632">
      <w:pPr>
        <w:widowControl w:val="0"/>
        <w:jc w:val="both"/>
        <w:rPr>
          <w:rFonts w:cs="Arial"/>
          <w:b/>
          <w:i/>
          <w:u w:val="single"/>
        </w:rPr>
      </w:pPr>
    </w:p>
    <w:p w14:paraId="4A564760" w14:textId="77777777" w:rsidR="00524632" w:rsidRPr="008053D0" w:rsidRDefault="00524632" w:rsidP="00524632">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3"/>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4"/>
      </w:r>
      <w:bookmarkEnd w:id="1"/>
    </w:p>
    <w:p w14:paraId="2E3EEA61" w14:textId="77777777" w:rsidR="00524632" w:rsidRPr="00C77279" w:rsidRDefault="00524632" w:rsidP="00524632">
      <w:pPr>
        <w:tabs>
          <w:tab w:val="left" w:pos="426"/>
        </w:tabs>
        <w:ind w:left="426" w:right="51" w:hanging="426"/>
        <w:jc w:val="right"/>
        <w:rPr>
          <w:rFonts w:cstheme="minorHAnsi"/>
          <w:sz w:val="20"/>
        </w:rPr>
      </w:pPr>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F40972">
      <w:headerReference w:type="default" r:id="rId11"/>
      <w:footerReference w:type="default" r:id="rId12"/>
      <w:pgSz w:w="11906" w:h="16838"/>
      <w:pgMar w:top="1560" w:right="1134" w:bottom="1701" w:left="1276" w:header="568" w:footer="26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EDA80" w14:textId="77777777" w:rsidR="00116B8C" w:rsidRDefault="00116B8C">
      <w:pPr>
        <w:spacing w:after="0" w:line="240" w:lineRule="auto"/>
      </w:pPr>
      <w:r>
        <w:separator/>
      </w:r>
    </w:p>
  </w:endnote>
  <w:endnote w:type="continuationSeparator" w:id="0">
    <w:p w14:paraId="15EE6FDE" w14:textId="77777777" w:rsidR="00116B8C" w:rsidRDefault="00116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6B5B" w14:textId="77777777" w:rsidR="00622BC4" w:rsidRDefault="00622BC4" w:rsidP="00622BC4">
    <w:pPr>
      <w:tabs>
        <w:tab w:val="left" w:pos="972"/>
        <w:tab w:val="left" w:pos="2760"/>
        <w:tab w:val="center" w:pos="5173"/>
      </w:tabs>
      <w:spacing w:after="0" w:line="240" w:lineRule="auto"/>
      <w:ind w:right="-709"/>
      <w:rPr>
        <w:color w:val="1F3864"/>
      </w:rPr>
    </w:pPr>
    <w:r>
      <w:rPr>
        <w:b/>
        <w:color w:val="1F3864"/>
      </w:rPr>
      <w:t xml:space="preserve">                  </w:t>
    </w:r>
    <w:r>
      <w:rPr>
        <w:b/>
        <w:color w:val="1F3864"/>
      </w:rPr>
      <w:tab/>
      <w:t xml:space="preserve">                                                                 </w:t>
    </w:r>
    <w:r>
      <w:rPr>
        <w:noProof/>
        <w:lang w:eastAsia="it-IT"/>
      </w:rPr>
      <w:drawing>
        <wp:anchor distT="0" distB="0" distL="0" distR="0" simplePos="0" relativeHeight="251671552" behindDoc="1" locked="0" layoutInCell="1" hidden="0" allowOverlap="1" wp14:anchorId="5F1B6392" wp14:editId="1DD1129B">
          <wp:simplePos x="0" y="0"/>
          <wp:positionH relativeFrom="column">
            <wp:posOffset>-430529</wp:posOffset>
          </wp:positionH>
          <wp:positionV relativeFrom="paragraph">
            <wp:posOffset>128270</wp:posOffset>
          </wp:positionV>
          <wp:extent cx="1432560" cy="378395"/>
          <wp:effectExtent l="0" t="0" r="0" b="0"/>
          <wp:wrapNone/>
          <wp:docPr id="221" name="image7.png" descr="Immagine che contiene testo, Carattere, log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21" name="image7.png" descr="Immagine che contiene testo, Carattere, logo, Elementi grafici&#10;&#10;Descrizione generata automaticamente"/>
                  <pic:cNvPicPr preferRelativeResize="0"/>
                </pic:nvPicPr>
                <pic:blipFill>
                  <a:blip r:embed="rId1"/>
                  <a:srcRect/>
                  <a:stretch>
                    <a:fillRect/>
                  </a:stretch>
                </pic:blipFill>
                <pic:spPr>
                  <a:xfrm>
                    <a:off x="0" y="0"/>
                    <a:ext cx="1432560" cy="378395"/>
                  </a:xfrm>
                  <a:prstGeom prst="rect">
                    <a:avLst/>
                  </a:prstGeom>
                  <a:ln/>
                </pic:spPr>
              </pic:pic>
            </a:graphicData>
          </a:graphic>
        </wp:anchor>
      </w:drawing>
    </w:r>
    <w:r>
      <w:rPr>
        <w:noProof/>
        <w:lang w:eastAsia="it-IT"/>
      </w:rPr>
      <mc:AlternateContent>
        <mc:Choice Requires="wps">
          <w:drawing>
            <wp:anchor distT="0" distB="0" distL="114300" distR="114300" simplePos="0" relativeHeight="251672576" behindDoc="0" locked="0" layoutInCell="1" hidden="0" allowOverlap="1" wp14:anchorId="612AC8F5" wp14:editId="416C582A">
              <wp:simplePos x="0" y="0"/>
              <wp:positionH relativeFrom="column">
                <wp:posOffset>1</wp:posOffset>
              </wp:positionH>
              <wp:positionV relativeFrom="paragraph">
                <wp:posOffset>0</wp:posOffset>
              </wp:positionV>
              <wp:extent cx="0" cy="12700"/>
              <wp:effectExtent l="0" t="0" r="0" b="0"/>
              <wp:wrapNone/>
              <wp:docPr id="214" name="Straight Arrow Connector 214"/>
              <wp:cNvGraphicFramePr/>
              <a:graphic xmlns:a="http://schemas.openxmlformats.org/drawingml/2006/main">
                <a:graphicData uri="http://schemas.microsoft.com/office/word/2010/wordprocessingShape">
                  <wps:wsp>
                    <wps:cNvCnPr/>
                    <wps:spPr>
                      <a:xfrm>
                        <a:off x="2198940" y="3780000"/>
                        <a:ext cx="6294120" cy="0"/>
                      </a:xfrm>
                      <a:prstGeom prst="straightConnector1">
                        <a:avLst/>
                      </a:prstGeom>
                      <a:noFill/>
                      <a:ln w="9525" cap="flat" cmpd="sng">
                        <a:solidFill>
                          <a:srgbClr val="BB6F37"/>
                        </a:solidFill>
                        <a:prstDash val="solid"/>
                        <a:miter lim="800000"/>
                        <a:headEnd type="none" w="sm" len="sm"/>
                        <a:tailEnd type="none" w="sm" len="sm"/>
                      </a:ln>
                    </wps:spPr>
                    <wps:bodyPr/>
                  </wps:wsp>
                </a:graphicData>
              </a:graphic>
            </wp:anchor>
          </w:drawing>
        </mc:Choice>
        <mc:Fallback>
          <w:pict>
            <v:shapetype w14:anchorId="12BCD0FD" id="_x0000_t32" coordsize="21600,21600" o:spt="32" o:oned="t" path="m,l21600,21600e" filled="f">
              <v:path arrowok="t" fillok="f" o:connecttype="none"/>
              <o:lock v:ext="edit" shapetype="t"/>
            </v:shapetype>
            <v:shape id="Straight Arrow Connector 214" o:spid="_x0000_s1026" type="#_x0000_t32" style="position:absolute;margin-left:0;margin-top:0;width:0;height: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" strokecolor="#bb6f37">
              <v:stroke startarrowwidth="narrow" startarrowlength="short" endarrowwidth="narrow" endarrowlength="short" joinstyle="miter"/>
            </v:shape>
          </w:pict>
        </mc:Fallback>
      </mc:AlternateContent>
    </w:r>
  </w:p>
  <w:p w14:paraId="68F742F2"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3"/>
        <w:szCs w:val="13"/>
      </w:rPr>
      <w:t>SEDE SECONDARIA DI SESTO FIORENTINO – c/o LENS VIA NELLO CARRARA, 1</w:t>
    </w:r>
    <w:r>
      <w:rPr>
        <w:rFonts w:ascii="Times New Roman" w:eastAsia="Times New Roman" w:hAnsi="Times New Roman" w:cs="Times New Roman"/>
        <w:sz w:val="14"/>
        <w:szCs w:val="14"/>
      </w:rPr>
      <w:t xml:space="preserve"> – IT50019 Sesto Fiorentino (FI) </w:t>
    </w:r>
  </w:p>
  <w:p w14:paraId="70D0234A"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Tel. +39 0554572090/ 2163/ 2169 </w:t>
    </w:r>
  </w:p>
  <w:p w14:paraId="7BE6C4DE" w14:textId="77777777" w:rsidR="00622BC4" w:rsidRDefault="00622BC4" w:rsidP="00622BC4">
    <w:pPr>
      <w:tabs>
        <w:tab w:val="center" w:pos="4819"/>
      </w:tabs>
      <w:spacing w:after="0" w:line="240" w:lineRule="auto"/>
      <w:ind w:right="-709"/>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P.IVA 02118311006 - C.F. 80054330586 - </w:t>
    </w:r>
    <w:hyperlink r:id="rId2">
      <w:r>
        <w:rPr>
          <w:rFonts w:ascii="Times New Roman" w:eastAsia="Times New Roman" w:hAnsi="Times New Roman" w:cs="Times New Roman"/>
          <w:color w:val="0000FF"/>
          <w:sz w:val="14"/>
          <w:szCs w:val="14"/>
          <w:u w:val="single"/>
        </w:rPr>
        <w:t>WWW.INO.CNR.IT</w:t>
      </w:r>
    </w:hyperlink>
    <w:r>
      <w:rPr>
        <w:rFonts w:ascii="Times New Roman" w:eastAsia="Times New Roman" w:hAnsi="Times New Roman" w:cs="Times New Roman"/>
        <w:sz w:val="14"/>
        <w:szCs w:val="14"/>
      </w:rPr>
      <w:t xml:space="preserve"> - PROTOCOLLO.INO@PEC.CNR.IT</w:t>
    </w:r>
  </w:p>
  <w:p w14:paraId="7856E51D" w14:textId="77777777" w:rsidR="00331F37" w:rsidRDefault="00331F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A2D96" w14:textId="77777777" w:rsidR="00116B8C" w:rsidRDefault="00116B8C">
      <w:pPr>
        <w:rPr>
          <w:sz w:val="12"/>
        </w:rPr>
      </w:pPr>
      <w:r>
        <w:separator/>
      </w:r>
    </w:p>
  </w:footnote>
  <w:footnote w:type="continuationSeparator" w:id="0">
    <w:p w14:paraId="37B6AF0D" w14:textId="77777777" w:rsidR="00116B8C" w:rsidRDefault="00116B8C">
      <w:pPr>
        <w:rPr>
          <w:sz w:val="12"/>
        </w:rPr>
      </w:pPr>
      <w:r>
        <w:continuationSeparator/>
      </w:r>
    </w:p>
  </w:footnote>
  <w:footnote w:id="1">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42B1BC96" w:rsidR="00B404DC" w:rsidRPr="00B404DC" w:rsidRDefault="00B404DC" w:rsidP="00B404DC">
      <w:pPr>
        <w:spacing w:after="0" w:line="240" w:lineRule="auto"/>
        <w:jc w:val="both"/>
        <w:rPr>
          <w:rFonts w:cs="Lucida Sans"/>
          <w:sz w:val="13"/>
          <w:szCs w:val="13"/>
        </w:rPr>
      </w:pPr>
      <w:r w:rsidRPr="00B404DC">
        <w:rPr>
          <w:rFonts w:cs="Lucida Sans"/>
          <w:sz w:val="13"/>
          <w:szCs w:val="13"/>
        </w:rPr>
        <w:t>• delle imprese retiste che partecipano al</w:t>
      </w:r>
      <w:r w:rsidR="003161C2">
        <w:rPr>
          <w:rFonts w:cs="Lucida Sans"/>
          <w:sz w:val="13"/>
          <w:szCs w:val="13"/>
        </w:rPr>
        <w:t xml:space="preserve"> presente </w:t>
      </w:r>
      <w:r w:rsidR="00B959D4">
        <w:rPr>
          <w:rFonts w:cs="Lucida Sans"/>
          <w:sz w:val="13"/>
          <w:szCs w:val="13"/>
        </w:rPr>
        <w:t xml:space="preserve">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2">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6AFCFEF2" w14:textId="7FE452CE" w:rsidR="00524632" w:rsidRPr="00516C28" w:rsidRDefault="00524632" w:rsidP="00524632">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Pr>
          <w:rFonts w:cstheme="minorHAnsi"/>
          <w:sz w:val="16"/>
          <w:szCs w:val="16"/>
          <w:vertAlign w:val="superscript"/>
        </w:rPr>
        <w:t xml:space="preserve">4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06CD784A" w14:textId="77777777" w:rsidR="00524632" w:rsidRDefault="00524632" w:rsidP="00524632">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92C5" w14:textId="77777777" w:rsidR="00A92FCF" w:rsidRPr="00AD5BE7" w:rsidRDefault="00A92FCF" w:rsidP="00A92FCF">
    <w:pPr>
      <w:tabs>
        <w:tab w:val="center" w:pos="4819"/>
        <w:tab w:val="left" w:pos="8784"/>
        <w:tab w:val="right" w:pos="9638"/>
      </w:tabs>
      <w:spacing w:after="0" w:line="240" w:lineRule="auto"/>
      <w:ind w:right="-994"/>
      <w:rPr>
        <w:rFonts w:ascii="Calibri" w:eastAsia="Calibri" w:hAnsi="Calibri" w:cs="Calibri"/>
        <w:color w:val="000000"/>
        <w:lang w:eastAsia="it-IT"/>
      </w:rPr>
    </w:pPr>
    <w:r w:rsidRPr="00AD5BE7">
      <w:rPr>
        <w:rFonts w:ascii="Calibri" w:eastAsia="Calibri" w:hAnsi="Calibri" w:cs="Calibri"/>
        <w:color w:val="000000"/>
        <w:lang w:eastAsia="it-IT"/>
      </w:rPr>
      <w:t xml:space="preserve">                                                                                                                                                                  </w:t>
    </w:r>
    <w:r w:rsidRPr="00AD5BE7">
      <w:rPr>
        <w:rFonts w:ascii="Calibri" w:eastAsia="Calibri" w:hAnsi="Calibri" w:cs="Calibri"/>
        <w:noProof/>
        <w:color w:val="000000"/>
        <w:lang w:eastAsia="it-IT"/>
      </w:rPr>
      <w:drawing>
        <wp:inline distT="0" distB="0" distL="0" distR="0" wp14:anchorId="629553E6" wp14:editId="15C09193">
          <wp:extent cx="1314450" cy="428625"/>
          <wp:effectExtent l="0" t="0" r="0" b="9525"/>
          <wp:docPr id="609161513" name="Immagine 60916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28625"/>
                  </a:xfrm>
                  <a:prstGeom prst="rect">
                    <a:avLst/>
                  </a:prstGeom>
                  <a:noFill/>
                  <a:ln>
                    <a:noFill/>
                  </a:ln>
                </pic:spPr>
              </pic:pic>
            </a:graphicData>
          </a:graphic>
        </wp:inline>
      </w:drawing>
    </w:r>
    <w:r w:rsidRPr="00AD5BE7">
      <w:rPr>
        <w:rFonts w:ascii="Calibri" w:eastAsia="Calibri" w:hAnsi="Calibri" w:cs="Calibri"/>
        <w:color w:val="000000"/>
        <w:lang w:eastAsia="it-IT"/>
      </w:rPr>
      <w:t xml:space="preserve">  </w:t>
    </w:r>
    <w:r w:rsidRPr="00AD5BE7">
      <w:rPr>
        <w:rFonts w:ascii="Calibri" w:eastAsia="Calibri" w:hAnsi="Calibri" w:cs="Calibri"/>
        <w:noProof/>
        <w:lang w:eastAsia="it-IT"/>
      </w:rPr>
      <mc:AlternateContent>
        <mc:Choice Requires="wps">
          <w:drawing>
            <wp:anchor distT="0" distB="0" distL="114300" distR="114300" simplePos="0" relativeHeight="251665408" behindDoc="0" locked="0" layoutInCell="1" allowOverlap="1" wp14:anchorId="179D60EA" wp14:editId="0B9BA071">
              <wp:simplePos x="0" y="0"/>
              <wp:positionH relativeFrom="column">
                <wp:posOffset>-63500</wp:posOffset>
              </wp:positionH>
              <wp:positionV relativeFrom="paragraph">
                <wp:posOffset>431800</wp:posOffset>
              </wp:positionV>
              <wp:extent cx="0" cy="12700"/>
              <wp:effectExtent l="0" t="0" r="19050" b="25400"/>
              <wp:wrapNone/>
              <wp:docPr id="15" name="Straight Arrow Connector 215"/>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4B5EEBD0" id="_x0000_t32" coordsize="21600,21600" o:spt="32" o:oned="t" path="m,l21600,21600e" filled="f">
              <v:path arrowok="t" fillok="f" o:connecttype="none"/>
              <o:lock v:ext="edit" shapetype="t"/>
            </v:shapetype>
            <v:shape id="Straight Arrow Connector 215" o:spid="_x0000_s1026" type="#_x0000_t32" style="position:absolute;margin-left:-5pt;margin-top:34pt;width:0;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7456" behindDoc="0" locked="0" layoutInCell="1" allowOverlap="1" wp14:anchorId="6C66C1B3" wp14:editId="3D21E823">
              <wp:simplePos x="0" y="0"/>
              <wp:positionH relativeFrom="column">
                <wp:posOffset>2844800</wp:posOffset>
              </wp:positionH>
              <wp:positionV relativeFrom="paragraph">
                <wp:posOffset>-127000</wp:posOffset>
              </wp:positionV>
              <wp:extent cx="0" cy="439420"/>
              <wp:effectExtent l="0" t="0" r="19050" b="36830"/>
              <wp:wrapNone/>
              <wp:docPr id="10" name="Straight Arrow Connector 213"/>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73662BCA" id="Straight Arrow Connector 213" o:spid="_x0000_s1026" type="#_x0000_t32" style="position:absolute;margin-left:224pt;margin-top:-10pt;width:0;height:3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9504" behindDoc="0" locked="0" layoutInCell="1" allowOverlap="1" wp14:anchorId="58D36725" wp14:editId="4128EDE1">
              <wp:simplePos x="0" y="0"/>
              <wp:positionH relativeFrom="column">
                <wp:posOffset>5067300</wp:posOffset>
              </wp:positionH>
              <wp:positionV relativeFrom="paragraph">
                <wp:posOffset>-76200</wp:posOffset>
              </wp:positionV>
              <wp:extent cx="0" cy="439420"/>
              <wp:effectExtent l="0" t="0" r="19050" b="36830"/>
              <wp:wrapNone/>
              <wp:docPr id="9" name="Straight Arrow Connector 212"/>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540173E" id="Straight Arrow Connector 212" o:spid="_x0000_s1026" type="#_x0000_t32" style="position:absolute;margin-left:399pt;margin-top:-6pt;width:0;height: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8480" behindDoc="0" locked="0" layoutInCell="1" allowOverlap="1" wp14:anchorId="5A3A98BE" wp14:editId="1502A038">
              <wp:simplePos x="0" y="0"/>
              <wp:positionH relativeFrom="column">
                <wp:posOffset>4216400</wp:posOffset>
              </wp:positionH>
              <wp:positionV relativeFrom="paragraph">
                <wp:posOffset>-88900</wp:posOffset>
              </wp:positionV>
              <wp:extent cx="0" cy="439420"/>
              <wp:effectExtent l="0" t="0" r="19050" b="36830"/>
              <wp:wrapNone/>
              <wp:docPr id="8" name="Straight Arrow Connector 216"/>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68CFF10D" id="Straight Arrow Connector 216" o:spid="_x0000_s1026" type="#_x0000_t32" style="position:absolute;margin-left:332pt;margin-top:-7pt;width:0;height: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mc:AlternateContent>
        <mc:Choice Requires="wps">
          <w:drawing>
            <wp:anchor distT="0" distB="0" distL="114300" distR="114300" simplePos="0" relativeHeight="251666432" behindDoc="0" locked="0" layoutInCell="1" allowOverlap="1" wp14:anchorId="20C94D1A" wp14:editId="659FA03B">
              <wp:simplePos x="0" y="0"/>
              <wp:positionH relativeFrom="column">
                <wp:posOffset>1397000</wp:posOffset>
              </wp:positionH>
              <wp:positionV relativeFrom="paragraph">
                <wp:posOffset>-127000</wp:posOffset>
              </wp:positionV>
              <wp:extent cx="0" cy="439420"/>
              <wp:effectExtent l="0" t="0" r="19050" b="36830"/>
              <wp:wrapNone/>
              <wp:docPr id="7" name="Straight Arrow Connector 211"/>
              <wp:cNvGraphicFramePr/>
              <a:graphic xmlns:a="http://schemas.openxmlformats.org/drawingml/2006/main">
                <a:graphicData uri="http://schemas.microsoft.com/office/word/2010/wordprocessingShape">
                  <wps:wsp>
                    <wps:cNvCnPr/>
                    <wps:spPr>
                      <a:xfrm>
                        <a:off x="0" y="0"/>
                        <a:ext cx="0" cy="439420"/>
                      </a:xfrm>
                      <a:prstGeom prst="straightConnector1">
                        <a:avLst/>
                      </a:prstGeom>
                      <a:noFill/>
                      <a:ln w="9525" cap="flat" cmpd="sng">
                        <a:solidFill>
                          <a:srgbClr val="4472C4"/>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39A3EC47" id="Straight Arrow Connector 211" o:spid="_x0000_s1026" type="#_x0000_t32" style="position:absolute;margin-left:110pt;margin-top:-10pt;width:0;height:3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" strokecolor="#4472c4">
              <v:stroke startarrowwidth="narrow" startarrowlength="short" endarrowwidth="narrow" endarrowlength="short" joinstyle="miter"/>
            </v:shape>
          </w:pict>
        </mc:Fallback>
      </mc:AlternateContent>
    </w:r>
    <w:r w:rsidRPr="00AD5BE7">
      <w:rPr>
        <w:rFonts w:ascii="Calibri" w:eastAsia="Calibri" w:hAnsi="Calibri" w:cs="Calibri"/>
        <w:noProof/>
        <w:lang w:eastAsia="it-IT"/>
      </w:rPr>
      <w:drawing>
        <wp:anchor distT="0" distB="0" distL="0" distR="0" simplePos="0" relativeHeight="251661312" behindDoc="1" locked="0" layoutInCell="1" allowOverlap="1" wp14:anchorId="37D2E3B5" wp14:editId="4232A066">
          <wp:simplePos x="0" y="0"/>
          <wp:positionH relativeFrom="column">
            <wp:posOffset>-437515</wp:posOffset>
          </wp:positionH>
          <wp:positionV relativeFrom="paragraph">
            <wp:posOffset>-121920</wp:posOffset>
          </wp:positionV>
          <wp:extent cx="1912620" cy="480060"/>
          <wp:effectExtent l="0" t="0" r="0" b="0"/>
          <wp:wrapNone/>
          <wp:docPr id="1369769588" name="image13.png"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3.png"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2620" cy="48006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2336" behindDoc="1" locked="0" layoutInCell="1" allowOverlap="1" wp14:anchorId="47BF4BF0" wp14:editId="2B403BA1">
          <wp:simplePos x="0" y="0"/>
          <wp:positionH relativeFrom="column">
            <wp:posOffset>1527810</wp:posOffset>
          </wp:positionH>
          <wp:positionV relativeFrom="paragraph">
            <wp:posOffset>-53340</wp:posOffset>
          </wp:positionV>
          <wp:extent cx="1211580" cy="363220"/>
          <wp:effectExtent l="0" t="0" r="7620" b="0"/>
          <wp:wrapNone/>
          <wp:docPr id="243385736" name="image6.jpg"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jpg" descr="Immagine che contiene testo, Carattere, Elementi grafici, design&#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1580" cy="363220"/>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3360" behindDoc="1" locked="0" layoutInCell="1" allowOverlap="1" wp14:anchorId="3FF3479F" wp14:editId="5A3C4968">
          <wp:simplePos x="0" y="0"/>
          <wp:positionH relativeFrom="column">
            <wp:posOffset>2747010</wp:posOffset>
          </wp:positionH>
          <wp:positionV relativeFrom="paragraph">
            <wp:posOffset>-152400</wp:posOffset>
          </wp:positionV>
          <wp:extent cx="1628775" cy="512445"/>
          <wp:effectExtent l="0" t="0" r="9525" b="1905"/>
          <wp:wrapNone/>
          <wp:docPr id="469527744" name="image5.jpg" descr="Immagine che contiene testo, Elementi grafici,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g" descr="Immagine che contiene testo, Elementi grafici, logo, Caratter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t="23079" b="32333"/>
                  <a:stretch>
                    <a:fillRect/>
                  </a:stretch>
                </pic:blipFill>
                <pic:spPr bwMode="auto">
                  <a:xfrm>
                    <a:off x="0" y="0"/>
                    <a:ext cx="1628775" cy="512445"/>
                  </a:xfrm>
                  <a:prstGeom prst="rect">
                    <a:avLst/>
                  </a:prstGeom>
                  <a:noFill/>
                </pic:spPr>
              </pic:pic>
            </a:graphicData>
          </a:graphic>
          <wp14:sizeRelH relativeFrom="page">
            <wp14:pctWidth>0</wp14:pctWidth>
          </wp14:sizeRelH>
          <wp14:sizeRelV relativeFrom="page">
            <wp14:pctHeight>0</wp14:pctHeight>
          </wp14:sizeRelV>
        </wp:anchor>
      </w:drawing>
    </w:r>
    <w:r w:rsidRPr="00AD5BE7">
      <w:rPr>
        <w:rFonts w:ascii="Calibri" w:eastAsia="Calibri" w:hAnsi="Calibri" w:cs="Calibri"/>
        <w:noProof/>
        <w:lang w:eastAsia="it-IT"/>
      </w:rPr>
      <w:drawing>
        <wp:anchor distT="0" distB="0" distL="0" distR="0" simplePos="0" relativeHeight="251664384" behindDoc="1" locked="0" layoutInCell="1" allowOverlap="1" wp14:anchorId="30C0FE14" wp14:editId="5858D6C0">
          <wp:simplePos x="0" y="0"/>
          <wp:positionH relativeFrom="column">
            <wp:posOffset>4306570</wp:posOffset>
          </wp:positionH>
          <wp:positionV relativeFrom="paragraph">
            <wp:posOffset>-183515</wp:posOffset>
          </wp:positionV>
          <wp:extent cx="687705" cy="543560"/>
          <wp:effectExtent l="0" t="0" r="0" b="8890"/>
          <wp:wrapNone/>
          <wp:docPr id="1160465990" name="image2.png" descr="Immagine che contiene Carattere, Elementi grafici,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Immagine che contiene Carattere, Elementi grafici, logo, scherma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7705" cy="543560"/>
                  </a:xfrm>
                  <a:prstGeom prst="rect">
                    <a:avLst/>
                  </a:prstGeom>
                  <a:noFill/>
                </pic:spPr>
              </pic:pic>
            </a:graphicData>
          </a:graphic>
          <wp14:sizeRelH relativeFrom="page">
            <wp14:pctWidth>0</wp14:pctWidth>
          </wp14:sizeRelH>
          <wp14:sizeRelV relativeFrom="page">
            <wp14:pctHeight>0</wp14:pctHeight>
          </wp14:sizeRelV>
        </wp:anchor>
      </w:drawing>
    </w:r>
  </w:p>
  <w:p w14:paraId="5B4AC3B3" w14:textId="6623EB9B" w:rsidR="00D82158" w:rsidRPr="00A92FCF" w:rsidRDefault="00D82158" w:rsidP="00A92F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279214193">
    <w:abstractNumId w:val="8"/>
  </w:num>
  <w:num w:numId="2" w16cid:durableId="1687705336">
    <w:abstractNumId w:val="11"/>
  </w:num>
  <w:num w:numId="3" w16cid:durableId="1438330669">
    <w:abstractNumId w:val="10"/>
  </w:num>
  <w:num w:numId="4" w16cid:durableId="650519701">
    <w:abstractNumId w:val="6"/>
  </w:num>
  <w:num w:numId="5" w16cid:durableId="710812270">
    <w:abstractNumId w:val="5"/>
  </w:num>
  <w:num w:numId="6" w16cid:durableId="658852755">
    <w:abstractNumId w:val="12"/>
  </w:num>
  <w:num w:numId="7" w16cid:durableId="47192004">
    <w:abstractNumId w:val="2"/>
  </w:num>
  <w:num w:numId="8" w16cid:durableId="1702318661">
    <w:abstractNumId w:val="7"/>
  </w:num>
  <w:num w:numId="9" w16cid:durableId="1392922656">
    <w:abstractNumId w:val="1"/>
  </w:num>
  <w:num w:numId="10" w16cid:durableId="434136524">
    <w:abstractNumId w:val="3"/>
  </w:num>
  <w:num w:numId="11" w16cid:durableId="64647916">
    <w:abstractNumId w:val="4"/>
  </w:num>
  <w:num w:numId="12" w16cid:durableId="1530145661">
    <w:abstractNumId w:val="0"/>
  </w:num>
  <w:num w:numId="13" w16cid:durableId="79456256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A2658"/>
    <w:rsid w:val="000B0BD1"/>
    <w:rsid w:val="000B772C"/>
    <w:rsid w:val="000D0F7C"/>
    <w:rsid w:val="000E5869"/>
    <w:rsid w:val="00116B8C"/>
    <w:rsid w:val="00121819"/>
    <w:rsid w:val="00136723"/>
    <w:rsid w:val="00141B8D"/>
    <w:rsid w:val="001663AE"/>
    <w:rsid w:val="00170EDA"/>
    <w:rsid w:val="0017730C"/>
    <w:rsid w:val="00184306"/>
    <w:rsid w:val="001A5430"/>
    <w:rsid w:val="001B6DD9"/>
    <w:rsid w:val="001C746F"/>
    <w:rsid w:val="001D24C1"/>
    <w:rsid w:val="001D507E"/>
    <w:rsid w:val="00200F9B"/>
    <w:rsid w:val="00206E7E"/>
    <w:rsid w:val="00214250"/>
    <w:rsid w:val="00220748"/>
    <w:rsid w:val="00231B16"/>
    <w:rsid w:val="00260A75"/>
    <w:rsid w:val="00275DC2"/>
    <w:rsid w:val="00284FD2"/>
    <w:rsid w:val="002A0264"/>
    <w:rsid w:val="002A377A"/>
    <w:rsid w:val="002C3984"/>
    <w:rsid w:val="002D5066"/>
    <w:rsid w:val="002E5EE0"/>
    <w:rsid w:val="002F030A"/>
    <w:rsid w:val="00312F22"/>
    <w:rsid w:val="003161C2"/>
    <w:rsid w:val="0031727F"/>
    <w:rsid w:val="00331F37"/>
    <w:rsid w:val="00345201"/>
    <w:rsid w:val="00361029"/>
    <w:rsid w:val="00377134"/>
    <w:rsid w:val="00377510"/>
    <w:rsid w:val="003854B4"/>
    <w:rsid w:val="003A3421"/>
    <w:rsid w:val="003B3811"/>
    <w:rsid w:val="003B7B22"/>
    <w:rsid w:val="003D58C7"/>
    <w:rsid w:val="003E1AB6"/>
    <w:rsid w:val="003E37AF"/>
    <w:rsid w:val="003E7917"/>
    <w:rsid w:val="00400828"/>
    <w:rsid w:val="00404E7C"/>
    <w:rsid w:val="00432C93"/>
    <w:rsid w:val="00444DAB"/>
    <w:rsid w:val="00454D48"/>
    <w:rsid w:val="00470303"/>
    <w:rsid w:val="00482016"/>
    <w:rsid w:val="00494F7B"/>
    <w:rsid w:val="004A7133"/>
    <w:rsid w:val="004B1374"/>
    <w:rsid w:val="004C02C1"/>
    <w:rsid w:val="004E61D7"/>
    <w:rsid w:val="004F270D"/>
    <w:rsid w:val="00500F41"/>
    <w:rsid w:val="00507787"/>
    <w:rsid w:val="00513881"/>
    <w:rsid w:val="0052314C"/>
    <w:rsid w:val="00524632"/>
    <w:rsid w:val="0053184B"/>
    <w:rsid w:val="00533DE4"/>
    <w:rsid w:val="0053444A"/>
    <w:rsid w:val="00544D5A"/>
    <w:rsid w:val="00545158"/>
    <w:rsid w:val="0058066F"/>
    <w:rsid w:val="0059185D"/>
    <w:rsid w:val="005B0AF1"/>
    <w:rsid w:val="005D279E"/>
    <w:rsid w:val="005D4C8D"/>
    <w:rsid w:val="005F0358"/>
    <w:rsid w:val="005F1BB6"/>
    <w:rsid w:val="006026A2"/>
    <w:rsid w:val="00604DB7"/>
    <w:rsid w:val="00614D5E"/>
    <w:rsid w:val="00622BC4"/>
    <w:rsid w:val="0063020D"/>
    <w:rsid w:val="0063674A"/>
    <w:rsid w:val="00637AC1"/>
    <w:rsid w:val="006463F5"/>
    <w:rsid w:val="00650394"/>
    <w:rsid w:val="006533B7"/>
    <w:rsid w:val="0065415A"/>
    <w:rsid w:val="006548E4"/>
    <w:rsid w:val="006553C6"/>
    <w:rsid w:val="0066102F"/>
    <w:rsid w:val="00673480"/>
    <w:rsid w:val="00693273"/>
    <w:rsid w:val="0069625E"/>
    <w:rsid w:val="006D26E2"/>
    <w:rsid w:val="006D3206"/>
    <w:rsid w:val="006F120A"/>
    <w:rsid w:val="006F23D2"/>
    <w:rsid w:val="006F52CD"/>
    <w:rsid w:val="0070195A"/>
    <w:rsid w:val="00703529"/>
    <w:rsid w:val="00717571"/>
    <w:rsid w:val="00722D4D"/>
    <w:rsid w:val="0072573C"/>
    <w:rsid w:val="00752357"/>
    <w:rsid w:val="0075607F"/>
    <w:rsid w:val="00782672"/>
    <w:rsid w:val="007927C8"/>
    <w:rsid w:val="007A0679"/>
    <w:rsid w:val="007F739A"/>
    <w:rsid w:val="008113CC"/>
    <w:rsid w:val="00817312"/>
    <w:rsid w:val="008228BE"/>
    <w:rsid w:val="008339CB"/>
    <w:rsid w:val="0083449C"/>
    <w:rsid w:val="00834BAB"/>
    <w:rsid w:val="00842FEE"/>
    <w:rsid w:val="008559F6"/>
    <w:rsid w:val="0085716F"/>
    <w:rsid w:val="00887493"/>
    <w:rsid w:val="008A3C0A"/>
    <w:rsid w:val="008B1DEA"/>
    <w:rsid w:val="008B3B8C"/>
    <w:rsid w:val="008F5880"/>
    <w:rsid w:val="00907E63"/>
    <w:rsid w:val="00916DD7"/>
    <w:rsid w:val="009318C6"/>
    <w:rsid w:val="00942E88"/>
    <w:rsid w:val="009610FD"/>
    <w:rsid w:val="00982631"/>
    <w:rsid w:val="009A0CAC"/>
    <w:rsid w:val="009A65F9"/>
    <w:rsid w:val="009B1B3B"/>
    <w:rsid w:val="009B5141"/>
    <w:rsid w:val="009D620B"/>
    <w:rsid w:val="009E1D2D"/>
    <w:rsid w:val="009E46B4"/>
    <w:rsid w:val="00A00851"/>
    <w:rsid w:val="00A14570"/>
    <w:rsid w:val="00A16E58"/>
    <w:rsid w:val="00A51B20"/>
    <w:rsid w:val="00A52C0B"/>
    <w:rsid w:val="00A57640"/>
    <w:rsid w:val="00A718A5"/>
    <w:rsid w:val="00A807A0"/>
    <w:rsid w:val="00A83A12"/>
    <w:rsid w:val="00A92FCF"/>
    <w:rsid w:val="00AB0FA5"/>
    <w:rsid w:val="00AD2BBA"/>
    <w:rsid w:val="00B15C1C"/>
    <w:rsid w:val="00B168F4"/>
    <w:rsid w:val="00B404DC"/>
    <w:rsid w:val="00B44004"/>
    <w:rsid w:val="00B543F3"/>
    <w:rsid w:val="00B5701D"/>
    <w:rsid w:val="00B7690A"/>
    <w:rsid w:val="00B81595"/>
    <w:rsid w:val="00B85B36"/>
    <w:rsid w:val="00B959D4"/>
    <w:rsid w:val="00B973D9"/>
    <w:rsid w:val="00BE4CC3"/>
    <w:rsid w:val="00BF1D89"/>
    <w:rsid w:val="00BF4429"/>
    <w:rsid w:val="00BF4C0F"/>
    <w:rsid w:val="00C002F1"/>
    <w:rsid w:val="00C206AB"/>
    <w:rsid w:val="00C208D3"/>
    <w:rsid w:val="00C321BB"/>
    <w:rsid w:val="00C41162"/>
    <w:rsid w:val="00C616E2"/>
    <w:rsid w:val="00C61B2A"/>
    <w:rsid w:val="00C73EF4"/>
    <w:rsid w:val="00C77279"/>
    <w:rsid w:val="00C9670D"/>
    <w:rsid w:val="00CA4CB1"/>
    <w:rsid w:val="00CB13FF"/>
    <w:rsid w:val="00CB6A02"/>
    <w:rsid w:val="00CC54C7"/>
    <w:rsid w:val="00CD1DD7"/>
    <w:rsid w:val="00CD66C3"/>
    <w:rsid w:val="00CF27EF"/>
    <w:rsid w:val="00D1593E"/>
    <w:rsid w:val="00D53063"/>
    <w:rsid w:val="00D565FE"/>
    <w:rsid w:val="00D72C6C"/>
    <w:rsid w:val="00D778F8"/>
    <w:rsid w:val="00D82158"/>
    <w:rsid w:val="00D8362D"/>
    <w:rsid w:val="00DA6EA3"/>
    <w:rsid w:val="00DD2513"/>
    <w:rsid w:val="00DD701A"/>
    <w:rsid w:val="00DE58CC"/>
    <w:rsid w:val="00DF4EDE"/>
    <w:rsid w:val="00E01457"/>
    <w:rsid w:val="00E12B89"/>
    <w:rsid w:val="00E15490"/>
    <w:rsid w:val="00E44DAC"/>
    <w:rsid w:val="00E50ACD"/>
    <w:rsid w:val="00E56B0D"/>
    <w:rsid w:val="00E64112"/>
    <w:rsid w:val="00E91A34"/>
    <w:rsid w:val="00EA0196"/>
    <w:rsid w:val="00EB5F42"/>
    <w:rsid w:val="00EE26AE"/>
    <w:rsid w:val="00F05ACD"/>
    <w:rsid w:val="00F1002F"/>
    <w:rsid w:val="00F1475F"/>
    <w:rsid w:val="00F228B7"/>
    <w:rsid w:val="00F2497E"/>
    <w:rsid w:val="00F26C68"/>
    <w:rsid w:val="00F27E15"/>
    <w:rsid w:val="00F36DB4"/>
    <w:rsid w:val="00F40972"/>
    <w:rsid w:val="00F447FE"/>
    <w:rsid w:val="00F54CBE"/>
    <w:rsid w:val="00F552C5"/>
    <w:rsid w:val="00F70916"/>
    <w:rsid w:val="00F72FDD"/>
    <w:rsid w:val="00F77256"/>
    <w:rsid w:val="00F86B3A"/>
    <w:rsid w:val="00FA1533"/>
    <w:rsid w:val="00FA56B9"/>
    <w:rsid w:val="00FA7E7F"/>
    <w:rsid w:val="00FB1F47"/>
    <w:rsid w:val="00FC00C1"/>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aliases w:val="Intestazione Nova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aliases w:val="Intestazione Nova"/>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331F37"/>
    <w:pPr>
      <w:suppressAutoHyphens w:val="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no.cnr.it"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fcd4b9-3723-4c44-9e41-c026eb1693b1">
      <Terms xmlns="http://schemas.microsoft.com/office/infopath/2007/PartnerControls"/>
    </lcf76f155ced4ddcb4097134ff3c332f>
    <TaxCatchAll xmlns="4f2e0858-38e8-4a14-99ab-094386f4ce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B874457C2E7004C806B5AD343BCBAE3" ma:contentTypeVersion="11" ma:contentTypeDescription="Creare un nuovo documento." ma:contentTypeScope="" ma:versionID="6a66f9bfe12a71ced51b50cb094c2676">
  <xsd:schema xmlns:xsd="http://www.w3.org/2001/XMLSchema" xmlns:xs="http://www.w3.org/2001/XMLSchema" xmlns:p="http://schemas.microsoft.com/office/2006/metadata/properties" xmlns:ns2="98fcd4b9-3723-4c44-9e41-c026eb1693b1" xmlns:ns3="4f2e0858-38e8-4a14-99ab-094386f4ce22" targetNamespace="http://schemas.microsoft.com/office/2006/metadata/properties" ma:root="true" ma:fieldsID="8867797105fd9d137d837c6bb8d966cf" ns2:_="" ns3:_="">
    <xsd:import namespace="98fcd4b9-3723-4c44-9e41-c026eb1693b1"/>
    <xsd:import namespace="4f2e0858-38e8-4a14-99ab-094386f4c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cd4b9-3723-4c44-9e41-c026eb169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e0858-38e8-4a14-99ab-094386f4c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5519f6-3b1f-4a08-a0b1-49413db72e0b}" ma:internalName="TaxCatchAll" ma:showField="CatchAllData" ma:web="4f2e0858-38e8-4a14-99ab-094386f4c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97791-2B85-4EDB-96FE-DBD9D0ED0654}">
  <ds:schemaRefs>
    <ds:schemaRef ds:uri="http://schemas.microsoft.com/office/2006/metadata/properties"/>
    <ds:schemaRef ds:uri="http://schemas.microsoft.com/office/infopath/2007/PartnerControls"/>
    <ds:schemaRef ds:uri="98fcd4b9-3723-4c44-9e41-c026eb1693b1"/>
    <ds:schemaRef ds:uri="4f2e0858-38e8-4a14-99ab-094386f4ce22"/>
  </ds:schemaRefs>
</ds:datastoreItem>
</file>

<file path=customXml/itemProps2.xml><?xml version="1.0" encoding="utf-8"?>
<ds:datastoreItem xmlns:ds="http://schemas.openxmlformats.org/officeDocument/2006/customXml" ds:itemID="{3A4DBA41-6FF1-4147-82A6-8E1549183592}">
  <ds:schemaRefs>
    <ds:schemaRef ds:uri="http://schemas.microsoft.com/sharepoint/v3/contenttype/forms"/>
  </ds:schemaRefs>
</ds:datastoreItem>
</file>

<file path=customXml/itemProps3.xml><?xml version="1.0" encoding="utf-8"?>
<ds:datastoreItem xmlns:ds="http://schemas.openxmlformats.org/officeDocument/2006/customXml" ds:itemID="{C36580A8-7183-406E-850E-C4F41CE9D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cd4b9-3723-4c44-9e41-c026eb1693b1"/>
    <ds:schemaRef ds:uri="4f2e0858-38e8-4a14-99ab-094386f4c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4646</Words>
  <Characters>26487</Characters>
  <Application>Microsoft Office Word</Application>
  <DocSecurity>0</DocSecurity>
  <Lines>220</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ALESSI</cp:lastModifiedBy>
  <cp:revision>24</cp:revision>
  <cp:lastPrinted>2024-12-02T10:19:00Z</cp:lastPrinted>
  <dcterms:created xsi:type="dcterms:W3CDTF">2024-05-15T08:59:00Z</dcterms:created>
  <dcterms:modified xsi:type="dcterms:W3CDTF">2024-12-02T10:20:00Z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0x0101000B874457C2E7004C806B5AD343BCBAE3</vt:lpwstr>
  </property>
</Properties>
</file>