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E409" w14:textId="69000251" w:rsidR="00A84430" w:rsidRDefault="00C542BA" w:rsidP="00C542BA">
      <w:pPr>
        <w:jc w:val="both"/>
        <w:rPr>
          <w:rFonts w:ascii="Courier New" w:hAnsi="Courier New" w:cs="Courier New"/>
          <w:b/>
          <w:bCs/>
        </w:rPr>
      </w:pPr>
      <w:r w:rsidRPr="00C542BA">
        <w:rPr>
          <w:rFonts w:ascii="Courier New" w:hAnsi="Courier New" w:cs="Courier New"/>
          <w:b/>
          <w:bCs/>
        </w:rPr>
        <w:t xml:space="preserve">CONTRATTO PER L’AFFIDAMENTO DELLA FORNITURA DI </w:t>
      </w:r>
      <w:r w:rsidR="00A84430" w:rsidRPr="00A84430">
        <w:rPr>
          <w:rFonts w:ascii="Courier New" w:hAnsi="Courier New" w:cs="Courier New"/>
          <w:b/>
          <w:bCs/>
        </w:rPr>
        <w:t>“SISTEMI DI CALCOLO AD ALTE PRESTAZIONI, STORAGE ED ATTREZZATURE INFORMATICHE” CON IL CRITERIO DELL’OFFERTA ECONOMICAMENTE PIÙ VANTAGGIOSA SULLA BASE DEL MIGLIOR RAPPORTO QUALITÀ/PREZZO, NELL’AMBITO DEL PIANO NAZIONALE RIPRESA E RESILIENZA (PNRR), MISSIONE 4, COMPONENTE 2, INVESTIMENTO 3.1, PROGETTO IR0000031 “BBMRI</w:t>
      </w:r>
      <w:r w:rsidR="00404DA3">
        <w:rPr>
          <w:rFonts w:ascii="Courier New" w:hAnsi="Courier New" w:cs="Courier New"/>
          <w:b/>
          <w:bCs/>
        </w:rPr>
        <w:t>.it</w:t>
      </w:r>
      <w:r w:rsidR="00A84430" w:rsidRPr="00A84430">
        <w:rPr>
          <w:rFonts w:ascii="Courier New" w:hAnsi="Courier New" w:cs="Courier New"/>
          <w:b/>
          <w:bCs/>
        </w:rPr>
        <w:t>” - CUP B53C22001820006</w:t>
      </w:r>
      <w:r w:rsidRPr="00C542BA">
        <w:rPr>
          <w:rFonts w:ascii="Courier New" w:hAnsi="Courier New" w:cs="Courier New"/>
          <w:b/>
          <w:bCs/>
        </w:rPr>
        <w:t>.</w:t>
      </w:r>
    </w:p>
    <w:p w14:paraId="68BDE596" w14:textId="5E04D89D" w:rsidR="00C542BA" w:rsidRPr="00C542BA" w:rsidRDefault="00C542BA" w:rsidP="00C542BA">
      <w:pPr>
        <w:jc w:val="both"/>
        <w:rPr>
          <w:rFonts w:ascii="Courier New" w:hAnsi="Courier New" w:cs="Courier New"/>
          <w:b/>
          <w:bCs/>
        </w:rPr>
      </w:pPr>
      <w:r w:rsidRPr="00C542BA">
        <w:rPr>
          <w:rFonts w:ascii="Courier New" w:hAnsi="Courier New" w:cs="Courier New"/>
          <w:b/>
          <w:bCs/>
        </w:rPr>
        <w:t xml:space="preserve">LOTTO NR. </w:t>
      </w:r>
      <w:r w:rsidRPr="00A84430">
        <w:rPr>
          <w:rFonts w:ascii="Courier New" w:hAnsi="Courier New" w:cs="Courier New"/>
          <w:b/>
          <w:bCs/>
          <w:highlight w:val="yellow"/>
        </w:rPr>
        <w:t>_______</w:t>
      </w:r>
      <w:r w:rsidRPr="00C542BA">
        <w:rPr>
          <w:rFonts w:ascii="Courier New" w:hAnsi="Courier New" w:cs="Courier New"/>
          <w:b/>
          <w:bCs/>
        </w:rPr>
        <w:t xml:space="preserve"> CIG [</w:t>
      </w:r>
      <w:r w:rsidRPr="00A84430">
        <w:rPr>
          <w:rFonts w:ascii="Courier New" w:hAnsi="Courier New" w:cs="Courier New"/>
          <w:b/>
          <w:bCs/>
          <w:highlight w:val="yellow"/>
        </w:rPr>
        <w:t>COMPLETARE</w:t>
      </w:r>
      <w:r w:rsidRPr="00C542BA">
        <w:rPr>
          <w:rFonts w:ascii="Courier New" w:hAnsi="Courier New" w:cs="Courier New"/>
          <w:b/>
          <w:bCs/>
        </w:rPr>
        <w:t>]</w:t>
      </w:r>
    </w:p>
    <w:p w14:paraId="581DAC4B" w14:textId="77777777"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4EFC8FFB" w:rsidR="00C542BA" w:rsidRPr="00C542BA" w:rsidRDefault="00C542BA" w:rsidP="00C542BA">
      <w:pPr>
        <w:jc w:val="both"/>
        <w:rPr>
          <w:rFonts w:ascii="Courier New" w:hAnsi="Courier New" w:cs="Courier New"/>
        </w:rPr>
      </w:pPr>
      <w:r w:rsidRPr="00C542BA">
        <w:rPr>
          <w:rFonts w:ascii="Courier New" w:hAnsi="Courier New" w:cs="Courier New"/>
        </w:rPr>
        <w:t xml:space="preserve">L’Istituto </w:t>
      </w:r>
      <w:r w:rsidR="008E68C0">
        <w:rPr>
          <w:rFonts w:ascii="Courier New" w:hAnsi="Courier New" w:cs="Courier New"/>
        </w:rPr>
        <w:t xml:space="preserve">di </w:t>
      </w:r>
      <w:r w:rsidR="008E68C0" w:rsidRPr="008E68C0">
        <w:rPr>
          <w:rFonts w:ascii="Courier New" w:hAnsi="Courier New" w:cs="Courier New"/>
          <w:bCs/>
          <w:iCs/>
        </w:rPr>
        <w:t>Tecnologie Biomediche</w:t>
      </w:r>
      <w:r w:rsidRPr="00C542BA">
        <w:rPr>
          <w:rFonts w:ascii="Courier New" w:hAnsi="Courier New" w:cs="Courier New"/>
        </w:rPr>
        <w:t xml:space="preserve"> del Consiglio Nazionale delle Ricerche (in seguito “Ente”), con sede in </w:t>
      </w:r>
      <w:r w:rsidR="008E68C0">
        <w:rPr>
          <w:rFonts w:ascii="Courier New" w:hAnsi="Courier New" w:cs="Courier New"/>
        </w:rPr>
        <w:t>Segrate (MI)</w:t>
      </w:r>
      <w:r w:rsidRPr="00C542BA">
        <w:rPr>
          <w:rFonts w:ascii="Courier New" w:hAnsi="Courier New" w:cs="Courier New"/>
        </w:rPr>
        <w:t>, C.F. 80054330586 e P.IVA 02118311006, rappresentato ai fini del presente atto dal</w:t>
      </w:r>
      <w:r w:rsidR="008E68C0">
        <w:rPr>
          <w:rFonts w:ascii="Courier New" w:hAnsi="Courier New" w:cs="Courier New"/>
        </w:rPr>
        <w:t>la</w:t>
      </w:r>
      <w:r w:rsidRPr="00C542BA">
        <w:rPr>
          <w:rFonts w:ascii="Courier New" w:hAnsi="Courier New" w:cs="Courier New"/>
        </w:rPr>
        <w:t xml:space="preserve"> </w:t>
      </w:r>
      <w:r w:rsidR="008E68C0" w:rsidRPr="008E68C0">
        <w:rPr>
          <w:rFonts w:ascii="Courier New" w:hAnsi="Courier New" w:cs="Courier New"/>
        </w:rPr>
        <w:t>Dott.ssa Anna Villa</w:t>
      </w:r>
      <w:r w:rsidRPr="00C542BA">
        <w:rPr>
          <w:rFonts w:ascii="Courier New" w:hAnsi="Courier New" w:cs="Courier New"/>
        </w:rPr>
        <w:t>, domiciliata</w:t>
      </w:r>
      <w:r w:rsidR="008E68C0">
        <w:rPr>
          <w:rFonts w:ascii="Courier New" w:hAnsi="Courier New" w:cs="Courier New"/>
        </w:rPr>
        <w:t xml:space="preserve"> </w:t>
      </w:r>
      <w:r w:rsidRPr="00C542BA">
        <w:rPr>
          <w:rFonts w:ascii="Courier New" w:hAnsi="Courier New" w:cs="Courier New"/>
        </w:rPr>
        <w:t>per la carica presso la sede, munita degli occorrenti poteri in forza del provvedimento della Presidente del Consiglio Nazionale delle Ricerche</w:t>
      </w:r>
      <w:r w:rsidR="008E68C0">
        <w:rPr>
          <w:rFonts w:ascii="Courier New" w:hAnsi="Courier New" w:cs="Courier New"/>
        </w:rPr>
        <w:t xml:space="preserve"> </w:t>
      </w:r>
      <w:r w:rsidR="008E68C0" w:rsidRPr="008E68C0">
        <w:rPr>
          <w:rFonts w:ascii="Courier New" w:hAnsi="Courier New" w:cs="Courier New"/>
        </w:rPr>
        <w:t>n. 111 del 28/06/2024</w:t>
      </w:r>
      <w:r w:rsidR="008E68C0">
        <w:rPr>
          <w:rFonts w:ascii="Courier New" w:hAnsi="Courier New" w:cs="Courier New"/>
        </w:rPr>
        <w:t>,</w:t>
      </w:r>
      <w:r w:rsidRPr="00C542BA">
        <w:rPr>
          <w:rFonts w:ascii="Courier New" w:hAnsi="Courier New" w:cs="Courier New"/>
        </w:rPr>
        <w:t xml:space="preserve"> domicilio digitale PEC:</w:t>
      </w:r>
      <w:r w:rsidR="008E68C0">
        <w:rPr>
          <w:rFonts w:ascii="Courier New" w:hAnsi="Courier New" w:cs="Courier New"/>
        </w:rPr>
        <w:t xml:space="preserve"> </w:t>
      </w:r>
      <w:hyperlink r:id="rId10" w:history="1">
        <w:r w:rsidR="008E68C0" w:rsidRPr="00B4554C">
          <w:rPr>
            <w:rStyle w:val="Collegamentoipertestuale"/>
            <w:rFonts w:ascii="Courier New" w:hAnsi="Courier New" w:cs="Courier New"/>
          </w:rPr>
          <w:t>protocollo.itb@pec.cnr.it</w:t>
        </w:r>
      </w:hyperlink>
      <w:r w:rsidR="008E68C0">
        <w:rPr>
          <w:rFonts w:ascii="Courier New" w:hAnsi="Courier New" w:cs="Courier New"/>
        </w:rPr>
        <w:t xml:space="preserve">, </w:t>
      </w:r>
    </w:p>
    <w:p w14:paraId="72E414C1" w14:textId="77777777" w:rsidR="00C542BA" w:rsidRPr="00C542BA" w:rsidRDefault="00C542BA" w:rsidP="00C542BA">
      <w:pPr>
        <w:jc w:val="center"/>
        <w:rPr>
          <w:rFonts w:ascii="Courier New" w:hAnsi="Courier New" w:cs="Courier New"/>
        </w:rPr>
      </w:pPr>
      <w:r w:rsidRPr="00C542BA">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L’operatore economico (</w:t>
      </w:r>
      <w:r w:rsidRPr="008E68C0">
        <w:rPr>
          <w:rFonts w:ascii="Courier New" w:hAnsi="Courier New" w:cs="Courier New"/>
          <w:highlight w:val="yellow"/>
        </w:rPr>
        <w:t>completare</w:t>
      </w:r>
      <w:r w:rsidRPr="00C542BA">
        <w:rPr>
          <w:rFonts w:ascii="Courier New" w:hAnsi="Courier New" w:cs="Courier New"/>
        </w:rPr>
        <w:t>) (in seguito “Contraente”), con sede legale in (</w:t>
      </w:r>
      <w:r w:rsidRPr="008E68C0">
        <w:rPr>
          <w:rFonts w:ascii="Courier New" w:hAnsi="Courier New" w:cs="Courier New"/>
          <w:highlight w:val="yellow"/>
        </w:rPr>
        <w:t>completare indirizzo</w:t>
      </w:r>
      <w:r w:rsidRPr="00C542BA">
        <w:rPr>
          <w:rFonts w:ascii="Courier New" w:hAnsi="Courier New" w:cs="Courier New"/>
        </w:rPr>
        <w:t xml:space="preserve">), C.F. </w:t>
      </w:r>
      <w:r w:rsidRPr="008E68C0">
        <w:rPr>
          <w:rFonts w:ascii="Courier New" w:hAnsi="Courier New" w:cs="Courier New"/>
          <w:highlight w:val="yellow"/>
        </w:rPr>
        <w:t>XXXXXXXXXXX</w:t>
      </w:r>
      <w:r w:rsidRPr="00C542BA">
        <w:rPr>
          <w:rFonts w:ascii="Courier New" w:hAnsi="Courier New" w:cs="Courier New"/>
        </w:rPr>
        <w:t xml:space="preserve"> e P.IVA </w:t>
      </w:r>
      <w:r w:rsidRPr="008E68C0">
        <w:rPr>
          <w:rFonts w:ascii="Courier New" w:hAnsi="Courier New" w:cs="Courier New"/>
          <w:highlight w:val="yellow"/>
        </w:rPr>
        <w:t>XXXXXXXXXXX</w:t>
      </w:r>
      <w:r w:rsidRPr="00C542BA">
        <w:rPr>
          <w:rFonts w:ascii="Courier New" w:hAnsi="Courier New" w:cs="Courier New"/>
        </w:rPr>
        <w:t>, rappresentato ai fine del presente atto dal Sig. (</w:t>
      </w:r>
      <w:r w:rsidRPr="008E68C0">
        <w:rPr>
          <w:rFonts w:ascii="Courier New" w:hAnsi="Courier New" w:cs="Courier New"/>
          <w:highlight w:val="yellow"/>
        </w:rPr>
        <w:t>completare</w:t>
      </w:r>
      <w:r w:rsidRPr="00C542BA">
        <w:rPr>
          <w:rFonts w:ascii="Courier New" w:hAnsi="Courier New" w:cs="Courier New"/>
        </w:rPr>
        <w:t>), domiciliato per la carica presso la sede legale, nella sua qualità di (</w:t>
      </w:r>
      <w:r w:rsidRPr="008E68C0">
        <w:rPr>
          <w:rFonts w:ascii="Courier New" w:hAnsi="Courier New" w:cs="Courier New"/>
          <w:highlight w:val="yellow"/>
        </w:rPr>
        <w:t>completare</w:t>
      </w:r>
      <w:r w:rsidRPr="00C542BA">
        <w:rPr>
          <w:rFonts w:ascii="Courier New" w:hAnsi="Courier New" w:cs="Courier New"/>
        </w:rPr>
        <w:t>), C.F. (</w:t>
      </w:r>
      <w:r w:rsidRPr="008E68C0">
        <w:rPr>
          <w:rFonts w:ascii="Courier New" w:hAnsi="Courier New" w:cs="Courier New"/>
          <w:highlight w:val="yellow"/>
        </w:rPr>
        <w:t>completare</w:t>
      </w:r>
      <w:r w:rsidRPr="00C542BA">
        <w:rPr>
          <w:rFonts w:ascii="Courier New" w:hAnsi="Courier New" w:cs="Courier New"/>
        </w:rPr>
        <w:t xml:space="preserve">), domicilio digitale PEC: </w:t>
      </w:r>
      <w:r w:rsidRPr="008E68C0">
        <w:rPr>
          <w:rFonts w:ascii="Courier New" w:hAnsi="Courier New" w:cs="Courier New"/>
          <w:highlight w:val="yellow"/>
        </w:rPr>
        <w:t>…</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PREMESSO CHE:</w:t>
      </w:r>
    </w:p>
    <w:p w14:paraId="6318B80B" w14:textId="3DB56154"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lastRenderedPageBreak/>
        <w:t xml:space="preserve">1) Con provvedimento di decisione di contrattare Prot. </w:t>
      </w:r>
      <w:r w:rsidR="008E68C0" w:rsidRPr="008E68C0">
        <w:rPr>
          <w:rFonts w:ascii="Courier New" w:hAnsi="Courier New" w:cs="Courier New"/>
        </w:rPr>
        <w:t>n. 0264156 del 24/07/2024</w:t>
      </w:r>
      <w:r w:rsidRPr="00C542BA">
        <w:rPr>
          <w:rFonts w:ascii="Courier New" w:hAnsi="Courier New" w:cs="Courier New"/>
        </w:rPr>
        <w:t xml:space="preserve">, l’Ente ha disposto di avviare una gara con procedura </w:t>
      </w:r>
      <w:r w:rsidR="008E68C0">
        <w:rPr>
          <w:rFonts w:ascii="Courier New" w:hAnsi="Courier New" w:cs="Courier New"/>
        </w:rPr>
        <w:t>aperta,</w:t>
      </w:r>
      <w:r w:rsidRPr="00C542BA">
        <w:rPr>
          <w:rFonts w:ascii="Courier New" w:hAnsi="Courier New" w:cs="Courier New"/>
        </w:rPr>
        <w:t xml:space="preserve"> suddivisa in più lotti, ai sensi dell’art. </w:t>
      </w:r>
      <w:r w:rsidR="00D17FEA">
        <w:rPr>
          <w:rFonts w:ascii="Courier New" w:hAnsi="Courier New" w:cs="Courier New"/>
        </w:rPr>
        <w:t>71</w:t>
      </w:r>
      <w:r w:rsidRPr="00C542BA">
        <w:rPr>
          <w:rFonts w:ascii="Courier New" w:hAnsi="Courier New" w:cs="Courier New"/>
        </w:rPr>
        <w:t xml:space="preserve"> del D.lgs. 36/2023(in seguito “Codice”) per l’affidamento della fornitura/servizi di cui trattasi, da aggiudicarsi con il criterio dell’offerta economicamente più vantaggiosa.</w:t>
      </w:r>
    </w:p>
    <w:p w14:paraId="46596DDD"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[COMPLETARE] ha comunicato la proposta di aggiudicazione (eventuale) del lotto nr.____, CIG [COMPLETARE] 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4)Con provvedimento [COMPLETARE] l’Ente ha disposto l’aggiudicazione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39913E78" w14:textId="77777777" w:rsidR="00C542BA" w:rsidRPr="00C542BA" w:rsidRDefault="00C542BA" w:rsidP="00C542BA">
      <w:pPr>
        <w:adjustRightInd w:val="0"/>
        <w:snapToGrid w:val="0"/>
        <w:jc w:val="both"/>
        <w:rPr>
          <w:rFonts w:ascii="Courier New" w:hAnsi="Courier New" w:cs="Courier New"/>
          <w:color w:val="000000" w:themeColor="text1"/>
        </w:rPr>
      </w:pPr>
      <w:r w:rsidRPr="00C542BA">
        <w:rPr>
          <w:rFonts w:ascii="Courier New" w:hAnsi="Courier New" w:cs="Courier New"/>
          <w:color w:val="000000" w:themeColor="text1"/>
        </w:rPr>
        <w:t>5)Con provvedimento [COMPLETARE] l’Ente ha disposto l’efficacia della predetta aggiudicazione;</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6) Il Contraente ha presentato la documentazione necessaria ai fini della sottoscrizione del presente contratto, e a garanzia dell’adempimento di tutte le obbligazioni del presente atto, secondo le disposizioni di cui all’Art. 117 del Codice, ha costituito la garanzia definitiva [COMPLETARE] di € [COMPLETARE] </w:t>
      </w:r>
      <w:r w:rsidRPr="00C542BA">
        <w:rPr>
          <w:rFonts w:ascii="Courier New" w:hAnsi="Courier New" w:cs="Courier New"/>
        </w:rPr>
        <w:lastRenderedPageBreak/>
        <w:t>(euro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 – PREMESSE ED ALLEGATI</w:t>
      </w:r>
    </w:p>
    <w:p w14:paraId="0A18DC19" w14:textId="77777777" w:rsidR="00C542BA" w:rsidRPr="00C542BA" w:rsidRDefault="00C542BA" w:rsidP="00C542BA">
      <w:pPr>
        <w:jc w:val="both"/>
        <w:rPr>
          <w:rFonts w:ascii="Courier New" w:hAnsi="Courier New" w:cs="Courier New"/>
        </w:rPr>
      </w:pPr>
      <w:r w:rsidRPr="00C542BA">
        <w:rPr>
          <w:rFonts w:ascii="Courier New" w:hAnsi="Courier New" w:cs="Courier New"/>
        </w:rPr>
        <w:t>1)Le premesse, gli atti e i documenti ivi richiamati, ancorché non materialmente allegati, costituiscono parte integrante e sostanziale del presente contratto. Costituiscono altresì parte 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2)Le predette attività dovranno essere prestate con le modalità ed alle condizioni stabilite nel presente Contratto, negli atti e documenti di gara, nonché nella Offerta del Contraente. </w:t>
      </w:r>
    </w:p>
    <w:p w14:paraId="44A1FEC2" w14:textId="016C81FF"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lastRenderedPageBreak/>
        <w:t>ART. 3 – IMPORTO</w:t>
      </w:r>
      <w:r w:rsidR="007247A9">
        <w:rPr>
          <w:rFonts w:ascii="Courier New" w:hAnsi="Courier New" w:cs="Courier New"/>
          <w:bCs/>
          <w:sz w:val="20"/>
          <w:u w:val="none"/>
        </w:rPr>
        <w:t xml:space="preserve"> E MODALITA’ DI PAGAMENTO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t>2)L’importo tiene conto di tutti gli obblighi ed oneri posti a carico del Contraente di cui al presente atto.</w:t>
      </w:r>
    </w:p>
    <w:p w14:paraId="5F62C9F6" w14:textId="77777777" w:rsid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3D857CAE" w14:textId="47F0FC84" w:rsidR="007247A9" w:rsidRPr="00C542BA" w:rsidRDefault="007247A9" w:rsidP="00C542BA">
      <w:pPr>
        <w:jc w:val="both"/>
        <w:rPr>
          <w:rFonts w:ascii="Courier New" w:hAnsi="Courier New" w:cs="Courier New"/>
        </w:rPr>
      </w:pPr>
      <w:r>
        <w:rPr>
          <w:rFonts w:ascii="Courier New" w:hAnsi="Courier New" w:cs="Courier New"/>
        </w:rPr>
        <w:t>4) Per le modalità di pagamento si rimanda a quanto prescritto all’art.11 del capitolato tecnico.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rapporto contrattuale è disciplinato, oltre che dal presente contratto e, per quanto compatibili dalle norme del </w:t>
      </w:r>
      <w:proofErr w:type="gramStart"/>
      <w:r w:rsidRPr="00C542BA">
        <w:rPr>
          <w:rFonts w:ascii="Courier New" w:hAnsi="Courier New" w:cs="Courier New"/>
        </w:rPr>
        <w:t>Codice Civile</w:t>
      </w:r>
      <w:proofErr w:type="gramEnd"/>
      <w:r w:rsidRPr="00C542BA">
        <w:rPr>
          <w:rFonts w:ascii="Courier New" w:hAnsi="Courier New" w:cs="Courier New"/>
        </w:rPr>
        <w:t>, da:</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36/2023 e </w:t>
      </w:r>
      <w:proofErr w:type="spellStart"/>
      <w:r w:rsidRPr="00C542BA">
        <w:rPr>
          <w:rFonts w:ascii="Courier New" w:hAnsi="Courier New" w:cs="Courier New"/>
        </w:rPr>
        <w:t>s.m.i.</w:t>
      </w:r>
      <w:proofErr w:type="spellEnd"/>
      <w:r w:rsidRPr="00C542BA">
        <w:rPr>
          <w:rFonts w:ascii="Courier New" w:hAnsi="Courier New" w:cs="Courier New"/>
        </w:rPr>
        <w:t>;</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136/2010 e </w:t>
      </w:r>
      <w:proofErr w:type="spellStart"/>
      <w:r w:rsidRPr="00C542BA">
        <w:rPr>
          <w:rFonts w:ascii="Courier New" w:hAnsi="Courier New" w:cs="Courier New"/>
        </w:rPr>
        <w:t>s.m.i.</w:t>
      </w:r>
      <w:proofErr w:type="spellEnd"/>
      <w:r w:rsidRPr="00C542BA">
        <w:rPr>
          <w:rFonts w:ascii="Courier New" w:hAnsi="Courier New" w:cs="Courier New"/>
        </w:rPr>
        <w:t>;</w:t>
      </w:r>
    </w:p>
    <w:p w14:paraId="6BE3BFE6"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120/2020 e </w:t>
      </w:r>
      <w:proofErr w:type="spellStart"/>
      <w:r w:rsidRPr="00C542BA">
        <w:rPr>
          <w:rFonts w:ascii="Courier New" w:hAnsi="Courier New" w:cs="Courier New"/>
        </w:rPr>
        <w:t>s.m.i.</w:t>
      </w:r>
      <w:proofErr w:type="spellEnd"/>
      <w:r w:rsidRPr="00C542BA">
        <w:rPr>
          <w:rFonts w:ascii="Courier New" w:hAnsi="Courier New" w:cs="Courier New"/>
        </w:rPr>
        <w:t>;</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108/2021 e </w:t>
      </w:r>
      <w:proofErr w:type="spellStart"/>
      <w:r w:rsidRPr="00C542BA">
        <w:rPr>
          <w:rFonts w:ascii="Courier New" w:hAnsi="Courier New" w:cs="Courier New"/>
        </w:rPr>
        <w:t>s.m.i.</w:t>
      </w:r>
      <w:proofErr w:type="spellEnd"/>
      <w:r w:rsidRPr="00C542BA">
        <w:rPr>
          <w:rFonts w:ascii="Courier New" w:hAnsi="Courier New" w:cs="Courier New"/>
        </w:rPr>
        <w:t>;</w:t>
      </w:r>
    </w:p>
    <w:p w14:paraId="5CC19174" w14:textId="77777777" w:rsid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 xml:space="preserve">Dalla legge 41/2023 e </w:t>
      </w:r>
      <w:proofErr w:type="spellStart"/>
      <w:r w:rsidRPr="00C542BA">
        <w:rPr>
          <w:rFonts w:ascii="Courier New" w:hAnsi="Courier New" w:cs="Courier New"/>
          <w:color w:val="000000" w:themeColor="text1"/>
        </w:rPr>
        <w:t>s.m.i.</w:t>
      </w:r>
      <w:proofErr w:type="spellEnd"/>
      <w:r w:rsidRPr="00C542BA">
        <w:rPr>
          <w:rFonts w:ascii="Courier New" w:hAnsi="Courier New" w:cs="Courier New"/>
          <w:color w:val="000000" w:themeColor="text1"/>
        </w:rPr>
        <w:t>;</w:t>
      </w:r>
    </w:p>
    <w:p w14:paraId="2275559E" w14:textId="33F60121" w:rsidR="000711B4" w:rsidRPr="001C5FC0" w:rsidRDefault="000711B4" w:rsidP="001C5FC0">
      <w:pPr>
        <w:pStyle w:val="Paragrafoelenco"/>
        <w:numPr>
          <w:ilvl w:val="0"/>
          <w:numId w:val="14"/>
        </w:numPr>
        <w:adjustRightInd w:val="0"/>
        <w:snapToGrid w:val="0"/>
        <w:ind w:left="0" w:firstLine="0"/>
        <w:jc w:val="both"/>
        <w:rPr>
          <w:rFonts w:ascii="Courier New" w:hAnsi="Courier New" w:cs="Courier New"/>
          <w:color w:val="000000" w:themeColor="text1"/>
        </w:rPr>
      </w:pPr>
      <w:r w:rsidRPr="001C5FC0">
        <w:rPr>
          <w:rFonts w:ascii="Courier New" w:hAnsi="Courier New" w:cs="Courier New"/>
          <w:color w:val="000000" w:themeColor="text1"/>
        </w:rPr>
        <w:t>Decreto-legge 2 marzo 2024, n. 19</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(Eventuale) Dal D.lgs. 81/2008 e </w:t>
      </w:r>
      <w:proofErr w:type="spellStart"/>
      <w:r w:rsidRPr="00C542BA">
        <w:rPr>
          <w:rFonts w:ascii="Courier New" w:hAnsi="Courier New" w:cs="Courier New"/>
        </w:rPr>
        <w:t>s.m.i.</w:t>
      </w:r>
      <w:proofErr w:type="spellEnd"/>
      <w:r w:rsidRPr="00C542BA">
        <w:rPr>
          <w:rFonts w:ascii="Courier New" w:hAnsi="Courier New" w:cs="Courier New"/>
        </w:rPr>
        <w:t xml:space="preserve">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n. 679/2016 (GDPR) e dal D.lgs. n. 196/2003 e </w:t>
      </w:r>
      <w:proofErr w:type="spellStart"/>
      <w:r w:rsidRPr="00C542BA">
        <w:rPr>
          <w:rFonts w:ascii="Courier New" w:hAnsi="Courier New" w:cs="Courier New"/>
        </w:rPr>
        <w:t>s.m.i.</w:t>
      </w:r>
      <w:proofErr w:type="spellEnd"/>
      <w:r w:rsidRPr="00C542BA">
        <w:rPr>
          <w:rFonts w:ascii="Courier New" w:hAnsi="Courier New" w:cs="Courier New"/>
        </w:rPr>
        <w:t>;</w:t>
      </w:r>
    </w:p>
    <w:p w14:paraId="102AF64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lastRenderedPageBreak/>
        <w:t>Dal Regolamento di Amministrazione, Contabilità e Finanza del Consiglio Nazionale delle Ricerche, pubblicato sul S.O. n. 101 GURI n. 124 del 30 maggio 2005;</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18 giugno 2020, n. 2020/852, in particolare l’art. 17 che definisce gli obiettivi ambientali, tra cui il principio di non arrecare un danno significativo (DNSH “Do no </w:t>
      </w:r>
      <w:proofErr w:type="spellStart"/>
      <w:r w:rsidRPr="00C542BA">
        <w:rPr>
          <w:rFonts w:ascii="Courier New" w:hAnsi="Courier New" w:cs="Courier New"/>
        </w:rPr>
        <w:t>significant</w:t>
      </w:r>
      <w:proofErr w:type="spellEnd"/>
      <w:r w:rsidRPr="00C542BA">
        <w:rPr>
          <w:rFonts w:ascii="Courier New" w:hAnsi="Courier New" w:cs="Courier New"/>
        </w:rPr>
        <w:t xml:space="preserve"> </w:t>
      </w:r>
      <w:proofErr w:type="spellStart"/>
      <w:r w:rsidRPr="00C542BA">
        <w:rPr>
          <w:rFonts w:ascii="Courier New" w:hAnsi="Courier New" w:cs="Courier New"/>
        </w:rPr>
        <w:t>harm</w:t>
      </w:r>
      <w:proofErr w:type="spellEnd"/>
      <w:r w:rsidRPr="00C542BA">
        <w:rPr>
          <w:rFonts w:ascii="Courier New" w:hAnsi="Courier New" w:cs="Courier New"/>
        </w:rPr>
        <w:t>”)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0A19AD1B"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 dovrà essere consegnata e installata entro [COMPLETARE] giorni naturali e consecutivi decorrenti dalla data di sottoscrizione del presente contratto,</w:t>
      </w:r>
      <w:r w:rsidR="000711B4">
        <w:rPr>
          <w:rFonts w:ascii="Courier New" w:hAnsi="Courier New" w:cs="Courier New"/>
        </w:rPr>
        <w:t xml:space="preserve"> ovvero dalla data di sottoscrizione del verbale di avvio anticipato,</w:t>
      </w:r>
      <w:r w:rsidRPr="00C542BA">
        <w:rPr>
          <w:rFonts w:ascii="Courier New" w:hAnsi="Courier New" w:cs="Courier New"/>
        </w:rPr>
        <w:t xml:space="preserve"> presso [COMPLETARE];</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1)Sono a carico del Contraente, intendendosi remunerati con l’importo contrattuale, tutti gli oneri e rischi relativi alle </w:t>
      </w:r>
      <w:r w:rsidRPr="00C542BA">
        <w:rPr>
          <w:rFonts w:ascii="Courier New" w:hAnsi="Courier New" w:cs="Courier New"/>
        </w:rPr>
        <w:lastRenderedPageBreak/>
        <w:t>attività e agli adempimenti occorrenti all'integrale espletamento dell'oggetto contrattuale, secondo le modalità e le specifiche concordate.</w:t>
      </w:r>
    </w:p>
    <w:p w14:paraId="2F37A851" w14:textId="77777777" w:rsidR="00C542BA" w:rsidRPr="00C542BA" w:rsidRDefault="00C542BA" w:rsidP="00C542BA">
      <w:pPr>
        <w:jc w:val="both"/>
        <w:rPr>
          <w:rFonts w:ascii="Courier New" w:hAnsi="Courier New" w:cs="Courier New"/>
        </w:rPr>
      </w:pPr>
      <w:r w:rsidRPr="00C542BA">
        <w:rPr>
          <w:rFonts w:ascii="Courier New" w:hAnsi="Courier New" w:cs="Courier New"/>
        </w:rPr>
        <w:t>2)Sono altresì a carico del Contraente tutti gli oneri, le spese, 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77777777" w:rsidR="00C542BA" w:rsidRPr="00C542BA" w:rsidRDefault="00C542BA" w:rsidP="00C542BA">
      <w:pPr>
        <w:jc w:val="both"/>
        <w:rPr>
          <w:rFonts w:ascii="Courier New" w:hAnsi="Courier New" w:cs="Courier New"/>
        </w:rPr>
      </w:pPr>
      <w:r w:rsidRPr="00C542BA">
        <w:rPr>
          <w:rFonts w:ascii="Courier New" w:hAnsi="Courier New" w:cs="Courier New"/>
        </w:rPr>
        <w:t>4)Il Contraente si obbliga, per tutta la durata del periodo di garanzia parte dell’appalto, a intervenire per ripristinare il corretto 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5.1) Il Contraente assume tutti gli obblighi di tracciabilità dei flussi finanziari di cui all’art. 3 della legge 13 agosto 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77777777"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ART. 7 - PENALI</w:t>
      </w:r>
      <w:bookmarkEnd w:id="1"/>
    </w:p>
    <w:p w14:paraId="10BB8FF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1)Per ogni giorno naturale e consecutivo di ritardo nell’esecuzione delle attività oggetto del presente contratto si applica una penale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XXXXXX</w:t>
      </w:r>
      <w:r w:rsidRPr="00C542BA">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68F6DD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2)L’Ente potrà applicare al Contraente penali sino a concorrenza del </w:t>
      </w:r>
      <w:r w:rsidRPr="00C542BA">
        <w:rPr>
          <w:rFonts w:ascii="Courier New" w:hAnsi="Courier New" w:cs="Courier New"/>
          <w:color w:val="000000" w:themeColor="text1"/>
        </w:rPr>
        <w:t xml:space="preserve">20% (venti per </w:t>
      </w:r>
      <w:r w:rsidRPr="00C542BA">
        <w:rPr>
          <w:rFonts w:ascii="Courier New" w:hAnsi="Courier New" w:cs="Courier New"/>
        </w:rPr>
        <w:t xml:space="preserve">cento) dell’importo contrattuale. Il Contraente prende atto, in ogni caso, che l’applicazione delle penali non preclude il diritto dell’Ente a richiedere il </w:t>
      </w:r>
      <w:r w:rsidRPr="00C542BA">
        <w:rPr>
          <w:rFonts w:ascii="Courier New" w:hAnsi="Courier New" w:cs="Courier New"/>
        </w:rPr>
        <w:lastRenderedPageBreak/>
        <w:t>risarcimento degli eventuali maggiori danni patiti.</w:t>
      </w:r>
    </w:p>
    <w:p w14:paraId="4775D34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3)La richiesta e/o il pagamento delle penali non esonera in nessun caso il Contraente dall’adempimento dell’obbligazione per la quale si è reso inadempiente e che ha fatto sorgere l’obbligo di applicazione delle penali.</w:t>
      </w:r>
    </w:p>
    <w:p w14:paraId="0E36520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4)Gli inadempimenti contrattuali che daranno luogo all’applicazione di penali di cui ai precedenti periodi verranno contestati al Contraente per iscritto.</w:t>
      </w:r>
    </w:p>
    <w:p w14:paraId="54F4F80F"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4DD2F6A"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4470D8CA"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7)Nel caso in cui l’importo delle penali applicate raggiunga il limite del </w:t>
      </w:r>
      <w:r w:rsidRPr="00C542BA">
        <w:rPr>
          <w:rFonts w:ascii="Courier New" w:hAnsi="Courier New" w:cs="Courier New"/>
          <w:color w:val="000000" w:themeColor="text1"/>
        </w:rPr>
        <w:t xml:space="preserve">20% dell’importo </w:t>
      </w:r>
      <w:r w:rsidRPr="00C542BA">
        <w:rPr>
          <w:rFonts w:ascii="Courier New" w:hAnsi="Courier New" w:cs="Courier New"/>
        </w:rPr>
        <w:t>contrattuale, l’Ente potrà risolvere il Contratto ai sensi dell’Art. 122, comma 4 del Codice.</w:t>
      </w:r>
    </w:p>
    <w:p w14:paraId="0298EEDE" w14:textId="26BF1326" w:rsidR="00C33278" w:rsidRPr="00C33278" w:rsidRDefault="00C33278" w:rsidP="00C33278">
      <w:pPr>
        <w:pStyle w:val="Paragrafoelenco"/>
        <w:ind w:left="0"/>
        <w:jc w:val="both"/>
        <w:rPr>
          <w:rFonts w:ascii="Courier New" w:hAnsi="Courier New" w:cs="Courier New"/>
        </w:rPr>
      </w:pPr>
      <w:r>
        <w:rPr>
          <w:rFonts w:ascii="Courier New" w:hAnsi="Courier New" w:cs="Courier New"/>
        </w:rPr>
        <w:t>8)</w:t>
      </w:r>
      <w:r w:rsidRPr="00C33278">
        <w:t xml:space="preserve"> </w:t>
      </w:r>
      <w:r w:rsidRPr="00C33278">
        <w:rPr>
          <w:rFonts w:ascii="Courier New" w:hAnsi="Courier New" w:cs="Courier New"/>
        </w:rPr>
        <w:t>Ai sensi dell’art.47, comma 6 del DL</w:t>
      </w:r>
      <w:r>
        <w:rPr>
          <w:rFonts w:ascii="Courier New" w:hAnsi="Courier New" w:cs="Courier New"/>
        </w:rPr>
        <w:t xml:space="preserve"> </w:t>
      </w:r>
      <w:r w:rsidRPr="00C33278">
        <w:rPr>
          <w:rFonts w:ascii="Courier New" w:hAnsi="Courier New" w:cs="Courier New"/>
        </w:rPr>
        <w:t xml:space="preserve">77/2021, convertito in L.108/2021, </w:t>
      </w:r>
      <w:r>
        <w:rPr>
          <w:rFonts w:ascii="Courier New" w:hAnsi="Courier New" w:cs="Courier New"/>
        </w:rPr>
        <w:t xml:space="preserve">la penale di cui al precedente punto 1) sarà </w:t>
      </w:r>
      <w:r>
        <w:rPr>
          <w:rFonts w:ascii="Courier New" w:hAnsi="Courier New" w:cs="Courier New"/>
        </w:rPr>
        <w:lastRenderedPageBreak/>
        <w:t xml:space="preserve">applicata anche </w:t>
      </w:r>
      <w:r w:rsidRPr="00C33278">
        <w:rPr>
          <w:rFonts w:ascii="Courier New" w:hAnsi="Courier New" w:cs="Courier New"/>
        </w:rPr>
        <w:t xml:space="preserve">in caso di ritardo nella consegna della certificazione e della relazione che chiarisca l’avvenuto assolvimento degli obblighi previsti a carico delle imprese dalla Legge 12 marzo 1999, n. 68 rispetto alla scadenza dei sei mesi dalla conclusione del Contratto (per gli operatori tenuti a tale adempimento). </w:t>
      </w:r>
    </w:p>
    <w:p w14:paraId="54ADC155" w14:textId="34FD08DF" w:rsidR="00C33278" w:rsidRPr="00C542BA" w:rsidRDefault="00C33278" w:rsidP="00C33278">
      <w:pPr>
        <w:pStyle w:val="Paragrafoelenco"/>
        <w:ind w:left="0"/>
        <w:jc w:val="both"/>
        <w:rPr>
          <w:rFonts w:ascii="Courier New" w:hAnsi="Courier New" w:cs="Courier New"/>
        </w:rPr>
      </w:pPr>
      <w:r>
        <w:rPr>
          <w:rFonts w:ascii="Courier New" w:hAnsi="Courier New" w:cs="Courier New"/>
        </w:rPr>
        <w:t>9)L</w:t>
      </w:r>
      <w:r w:rsidRPr="00C33278">
        <w:rPr>
          <w:rFonts w:ascii="Courier New" w:hAnsi="Courier New" w:cs="Courier New"/>
        </w:rPr>
        <w:t>a violazione dell’obbligo di cui al comma 3 dell’art.47 del DL</w:t>
      </w:r>
      <w:r>
        <w:rPr>
          <w:rFonts w:ascii="Courier New" w:hAnsi="Courier New" w:cs="Courier New"/>
        </w:rPr>
        <w:t xml:space="preserve"> </w:t>
      </w:r>
      <w:r w:rsidRPr="00C33278">
        <w:rPr>
          <w:rFonts w:ascii="Courier New" w:hAnsi="Courier New" w:cs="Courier New"/>
        </w:rPr>
        <w:t>77/2021, convertito in L.108/2021, determina, altresì, l’impossibilità per l’operatore economico di partecipare, in forma singola ovvero in raggruppamento temporaneo, per un periodo di dodici mesi ad ulteriori procedure di affidamento afferenti agli investimenti pubblici finanziati, in tutto o in parte, con le risorse previste dal Regolamento (UE) 2021/240 del Parlamento europeo e del Consiglio del 10 febbraio 2021 e dal Regolamento (UE) 2021/241 del Parlamento europeo e del Consiglio del 12 febbraio 2021, nonché</w:t>
      </w:r>
      <w:r>
        <w:rPr>
          <w:rFonts w:ascii="Courier New" w:hAnsi="Courier New" w:cs="Courier New"/>
        </w:rPr>
        <w:t xml:space="preserve"> </w:t>
      </w:r>
      <w:r w:rsidRPr="00C33278">
        <w:rPr>
          <w:rFonts w:ascii="Courier New" w:hAnsi="Courier New" w:cs="Courier New"/>
        </w:rPr>
        <w:t>dal PNC.</w:t>
      </w:r>
    </w:p>
    <w:p w14:paraId="38398AB6" w14:textId="77777777"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16A465D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lastRenderedPageBreak/>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t>2)Non si configurano come attività affidate in subappalto quelle 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1)Nei casi previsti dall’art. 120, comma 1, lettera d) punto 2) del Codice in caso di novazione soggettiva, nonché in relazione a quanto indicato al comma 12 del medesimo articolo in caso di 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26272C1D"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w:t>
      </w:r>
      <w:r w:rsidR="00353AE3">
        <w:rPr>
          <w:rFonts w:ascii="Courier New" w:hAnsi="Courier New" w:cs="Courier New"/>
        </w:rPr>
        <w:t xml:space="preserve">per </w:t>
      </w:r>
      <w:r w:rsidRPr="00C542BA">
        <w:rPr>
          <w:rFonts w:ascii="Courier New" w:hAnsi="Courier New" w:cs="Courier New"/>
        </w:rPr>
        <w:t>ciascuna delle attività di cui all’Art. 2 del presente contratto</w:t>
      </w:r>
      <w:r w:rsidR="00353AE3">
        <w:rPr>
          <w:rFonts w:ascii="Courier New" w:hAnsi="Courier New" w:cs="Courier New"/>
        </w:rPr>
        <w:t>, secondo le modalità descritte nell’allegato II.14 al codice dei contratti, artt. 36, 37 e 38</w:t>
      </w:r>
      <w:r w:rsidRPr="00C542BA">
        <w:rPr>
          <w:rFonts w:ascii="Courier New" w:hAnsi="Courier New" w:cs="Courier New"/>
        </w:rPr>
        <w:t xml:space="preserve">.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w:t>
      </w:r>
      <w:r w:rsidRPr="00C542BA">
        <w:rPr>
          <w:rFonts w:ascii="Courier New" w:hAnsi="Courier New" w:cs="Courier New"/>
        </w:rPr>
        <w:lastRenderedPageBreak/>
        <w:t xml:space="preserve">rispondenza dei servizi oggetto di fornitura alle specifiche tecniche indicate negli Atti e nei documenti di gara, nonché alle eventuali migliorie offerte. </w:t>
      </w:r>
    </w:p>
    <w:p w14:paraId="0FCDED01" w14:textId="47D42455"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operazioni di verifica di conformità risulteranno da apposito Verbale.</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7)L’esito positivo della verifica di conformità non esonera il Contraente dal rispondere di eventuali difetti non emersi </w:t>
      </w:r>
      <w:r w:rsidRPr="00C542BA">
        <w:rPr>
          <w:rFonts w:ascii="Courier New" w:hAnsi="Courier New" w:cs="Courier New"/>
        </w:rPr>
        <w:lastRenderedPageBreak/>
        <w:t>nell’ambito delle attività di verifica e successivamente riscontrati; tali difetti dovranno essere prontamente eliminati durante il periodo di garanzia.</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w:t>
      </w:r>
      <w:r w:rsidRPr="00C542BA">
        <w:rPr>
          <w:rFonts w:ascii="Courier New" w:hAnsi="Courier New" w:cs="Courier New"/>
          <w:color w:val="FF0000"/>
        </w:rPr>
        <w:t xml:space="preserve"> c.c.</w:t>
      </w:r>
    </w:p>
    <w:p w14:paraId="55D6B1E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2)La volontà di recesso sarà comunicata al Contraente con un preavviso non inferiore a 30 (trenta) giorni naturali e consecutivi. L’Ente in caso di recesso sarà esonerato dalla corresponsione di qualsiasi indennizzo o risarcimento.</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lastRenderedPageBreak/>
        <w:t>ART. 14 - RISOLUZIONE DEL CONTRATTO</w:t>
      </w:r>
    </w:p>
    <w:p w14:paraId="603AFB9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Fermo quanto disposto dall’art. 122 del Codice, l’Ente ha diritto di risolvere il contratto ai sensi dell’art. 1456 c.c. tramite posta elettronica certificata ovvero con raccomandata 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del Contraente rispetto ai debiti contratti per l’esercizio della propria attività e per lo svolgimento del 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3)Rimane ferma la facoltà da parte dell’Ente di procedere d’ufficio in tutti i casi sopra indicati. Ogni contestazione in </w:t>
      </w:r>
      <w:r w:rsidRPr="00C542BA">
        <w:rPr>
          <w:rFonts w:ascii="Courier New" w:hAnsi="Courier New" w:cs="Courier New"/>
          <w:b w:val="0"/>
          <w:sz w:val="20"/>
          <w:u w:val="none"/>
        </w:rPr>
        <w:lastRenderedPageBreak/>
        <w:t>merito alla legittimità del provvedimento di risoluzione del contratto o di esecuzione d’ufficio potrà riguardare soltanto l’entità del risarcimento e non l’annullamento del provvedimento adottato dall’Ente e non potrà essere invocata dal Contraente 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7777777" w:rsidR="00C542BA" w:rsidRPr="00C542BA" w:rsidRDefault="00C542BA" w:rsidP="00C542BA">
      <w:pPr>
        <w:jc w:val="both"/>
        <w:rPr>
          <w:rFonts w:ascii="Courier New" w:hAnsi="Courier New" w:cs="Courier New"/>
        </w:rPr>
      </w:pPr>
      <w:r w:rsidRPr="00C542BA">
        <w:rPr>
          <w:rFonts w:ascii="Courier New" w:hAnsi="Courier New" w:cs="Courier New"/>
        </w:rPr>
        <w:t>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606E981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1)Le Parti non saranno ritenute inadempienti qualora l’inosservanza degli obblighi derivanti dal contratto sia dovuta a causa di forza maggiore, intendendosi con tale espressione </w:t>
      </w:r>
      <w:r w:rsidRPr="00C542BA">
        <w:rPr>
          <w:rFonts w:ascii="Courier New" w:hAnsi="Courier New" w:cs="Courier New"/>
        </w:rPr>
        <w:lastRenderedPageBreak/>
        <w:t>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2)Verificatosi un caso di forza maggiore che impedisca ad una Parte l’esatta e puntuale osservanza degli obblighi 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1)Il presente contratto è redatto in lingua italiana. La validità, interpretazione, esecuzione e risoluzione del presente contratto sarà governata e definita in accordo alla legge </w:t>
      </w:r>
      <w:r w:rsidRPr="00C542BA">
        <w:rPr>
          <w:rFonts w:ascii="Courier New" w:hAnsi="Courier New" w:cs="Courier New"/>
        </w:rPr>
        <w:lastRenderedPageBreak/>
        <w:t>italiana. Per quanto qui non espressamente disposto valgono le norme di legge applicabili ai rapporti e alle fattispecie previste nel presente contratto, salvo le deroghe citate nel 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prestazioni oggetto del presente contratto sono soggette all’imposta sul valore aggiunto, ai sensi del d.P.R. 26/10/1972 n. 633 e </w:t>
      </w:r>
      <w:proofErr w:type="spellStart"/>
      <w:r w:rsidRPr="00C542BA">
        <w:rPr>
          <w:rFonts w:ascii="Courier New" w:hAnsi="Courier New" w:cs="Courier New"/>
        </w:rPr>
        <w:t>s.m.i.</w:t>
      </w:r>
      <w:proofErr w:type="spellEnd"/>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w:t>
            </w:r>
            <w:proofErr w:type="spellStart"/>
            <w:r w:rsidRPr="00C542BA">
              <w:rPr>
                <w:rFonts w:ascii="Courier New" w:hAnsi="Courier New" w:cs="Courier New"/>
              </w:rPr>
              <w:t>xxxxx</w:t>
            </w:r>
            <w:proofErr w:type="spellEnd"/>
            <w:r w:rsidRPr="00C542BA">
              <w:rPr>
                <w:rFonts w:ascii="Courier New" w:hAnsi="Courier New" w:cs="Courier New"/>
              </w:rPr>
              <w:t>)</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11"/>
      <w:headerReference w:type="default" r:id="rId12"/>
      <w:footerReference w:type="even" r:id="rId13"/>
      <w:footerReference w:type="default" r:id="rId14"/>
      <w:headerReference w:type="first" r:id="rId15"/>
      <w:footerReference w:type="first" r:id="rId16"/>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3FAE" w14:textId="77777777" w:rsidR="00A11F0B" w:rsidRDefault="00A11F0B">
      <w:r>
        <w:separator/>
      </w:r>
    </w:p>
  </w:endnote>
  <w:endnote w:type="continuationSeparator" w:id="0">
    <w:p w14:paraId="7D2DF93C" w14:textId="77777777" w:rsidR="00A11F0B" w:rsidRDefault="00A1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9A2E" w14:textId="77777777" w:rsidR="00A11F0B" w:rsidRDefault="00A11F0B">
      <w:r>
        <w:separator/>
      </w:r>
    </w:p>
  </w:footnote>
  <w:footnote w:type="continuationSeparator" w:id="0">
    <w:p w14:paraId="54871CF2" w14:textId="77777777" w:rsidR="00A11F0B" w:rsidRDefault="00A1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BF68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30DB8"/>
    <w:rsid w:val="00046F00"/>
    <w:rsid w:val="000711B4"/>
    <w:rsid w:val="000777DE"/>
    <w:rsid w:val="00077E67"/>
    <w:rsid w:val="00096FC9"/>
    <w:rsid w:val="000B683B"/>
    <w:rsid w:val="000B7C9C"/>
    <w:rsid w:val="000D4AB5"/>
    <w:rsid w:val="000F10B6"/>
    <w:rsid w:val="00110E2A"/>
    <w:rsid w:val="00125E65"/>
    <w:rsid w:val="001336DF"/>
    <w:rsid w:val="00144D26"/>
    <w:rsid w:val="001454F5"/>
    <w:rsid w:val="00146914"/>
    <w:rsid w:val="0015511D"/>
    <w:rsid w:val="00170DE5"/>
    <w:rsid w:val="00183CC6"/>
    <w:rsid w:val="00197DE6"/>
    <w:rsid w:val="001A49E7"/>
    <w:rsid w:val="001A74D2"/>
    <w:rsid w:val="001A7CCA"/>
    <w:rsid w:val="001B16FB"/>
    <w:rsid w:val="001B4D1A"/>
    <w:rsid w:val="001C5FC0"/>
    <w:rsid w:val="001D7DA9"/>
    <w:rsid w:val="00213058"/>
    <w:rsid w:val="00214948"/>
    <w:rsid w:val="00243005"/>
    <w:rsid w:val="00244FA0"/>
    <w:rsid w:val="00255A64"/>
    <w:rsid w:val="00255F1B"/>
    <w:rsid w:val="00276CD2"/>
    <w:rsid w:val="002779DD"/>
    <w:rsid w:val="00286D77"/>
    <w:rsid w:val="0029540F"/>
    <w:rsid w:val="002B7DFE"/>
    <w:rsid w:val="002D6B4A"/>
    <w:rsid w:val="00322E68"/>
    <w:rsid w:val="0032374A"/>
    <w:rsid w:val="0033456A"/>
    <w:rsid w:val="00353AE3"/>
    <w:rsid w:val="00361EA9"/>
    <w:rsid w:val="00396740"/>
    <w:rsid w:val="003C7D12"/>
    <w:rsid w:val="003E051E"/>
    <w:rsid w:val="003F6B5B"/>
    <w:rsid w:val="003F757E"/>
    <w:rsid w:val="00400E67"/>
    <w:rsid w:val="00403822"/>
    <w:rsid w:val="00404DA3"/>
    <w:rsid w:val="004446F0"/>
    <w:rsid w:val="00447207"/>
    <w:rsid w:val="00450A70"/>
    <w:rsid w:val="00456B3A"/>
    <w:rsid w:val="00467FFE"/>
    <w:rsid w:val="00474054"/>
    <w:rsid w:val="00475605"/>
    <w:rsid w:val="00490BE5"/>
    <w:rsid w:val="004A54E3"/>
    <w:rsid w:val="004C49B2"/>
    <w:rsid w:val="004F5F62"/>
    <w:rsid w:val="00510017"/>
    <w:rsid w:val="0052016E"/>
    <w:rsid w:val="0053382C"/>
    <w:rsid w:val="0055529F"/>
    <w:rsid w:val="00566BFA"/>
    <w:rsid w:val="005738C5"/>
    <w:rsid w:val="005828CE"/>
    <w:rsid w:val="00586F20"/>
    <w:rsid w:val="005B466D"/>
    <w:rsid w:val="005C4739"/>
    <w:rsid w:val="006121D2"/>
    <w:rsid w:val="0061272F"/>
    <w:rsid w:val="006449AA"/>
    <w:rsid w:val="0064680B"/>
    <w:rsid w:val="00654D10"/>
    <w:rsid w:val="0066384F"/>
    <w:rsid w:val="0066436A"/>
    <w:rsid w:val="006706DB"/>
    <w:rsid w:val="0067381F"/>
    <w:rsid w:val="00675757"/>
    <w:rsid w:val="00692C2B"/>
    <w:rsid w:val="006F6D1F"/>
    <w:rsid w:val="006F6D3B"/>
    <w:rsid w:val="00702366"/>
    <w:rsid w:val="00710C26"/>
    <w:rsid w:val="00712C53"/>
    <w:rsid w:val="00713C21"/>
    <w:rsid w:val="00713D34"/>
    <w:rsid w:val="007247A9"/>
    <w:rsid w:val="00747F7D"/>
    <w:rsid w:val="0076151B"/>
    <w:rsid w:val="0077094A"/>
    <w:rsid w:val="007757CC"/>
    <w:rsid w:val="00791821"/>
    <w:rsid w:val="007A33DF"/>
    <w:rsid w:val="007B577A"/>
    <w:rsid w:val="007D6946"/>
    <w:rsid w:val="007E2F7E"/>
    <w:rsid w:val="007E3632"/>
    <w:rsid w:val="007E3EEB"/>
    <w:rsid w:val="007E6ACD"/>
    <w:rsid w:val="008023AC"/>
    <w:rsid w:val="008034B2"/>
    <w:rsid w:val="00806561"/>
    <w:rsid w:val="00826488"/>
    <w:rsid w:val="008275DA"/>
    <w:rsid w:val="00837041"/>
    <w:rsid w:val="008414BA"/>
    <w:rsid w:val="008538B0"/>
    <w:rsid w:val="0085582B"/>
    <w:rsid w:val="0085592F"/>
    <w:rsid w:val="008602B3"/>
    <w:rsid w:val="00887593"/>
    <w:rsid w:val="008B17FD"/>
    <w:rsid w:val="008B1E86"/>
    <w:rsid w:val="008B45B6"/>
    <w:rsid w:val="008B6974"/>
    <w:rsid w:val="008D0B06"/>
    <w:rsid w:val="008D2341"/>
    <w:rsid w:val="008E08F0"/>
    <w:rsid w:val="008E68C0"/>
    <w:rsid w:val="008F25F6"/>
    <w:rsid w:val="00906CCF"/>
    <w:rsid w:val="00952103"/>
    <w:rsid w:val="009553A6"/>
    <w:rsid w:val="00956D14"/>
    <w:rsid w:val="00962926"/>
    <w:rsid w:val="00964F95"/>
    <w:rsid w:val="00967A1E"/>
    <w:rsid w:val="00976144"/>
    <w:rsid w:val="009762C1"/>
    <w:rsid w:val="00986580"/>
    <w:rsid w:val="00993EA3"/>
    <w:rsid w:val="009A2B7E"/>
    <w:rsid w:val="009A7B00"/>
    <w:rsid w:val="009D1E00"/>
    <w:rsid w:val="009E2874"/>
    <w:rsid w:val="009E39FA"/>
    <w:rsid w:val="009F38BC"/>
    <w:rsid w:val="00A075AB"/>
    <w:rsid w:val="00A11F0B"/>
    <w:rsid w:val="00A254B0"/>
    <w:rsid w:val="00A450F3"/>
    <w:rsid w:val="00A4782B"/>
    <w:rsid w:val="00A62B07"/>
    <w:rsid w:val="00A73DA2"/>
    <w:rsid w:val="00A84430"/>
    <w:rsid w:val="00A91548"/>
    <w:rsid w:val="00A91583"/>
    <w:rsid w:val="00AA084F"/>
    <w:rsid w:val="00AA4218"/>
    <w:rsid w:val="00AA4BBC"/>
    <w:rsid w:val="00B078A4"/>
    <w:rsid w:val="00B1726F"/>
    <w:rsid w:val="00B275B6"/>
    <w:rsid w:val="00B50E32"/>
    <w:rsid w:val="00B5163D"/>
    <w:rsid w:val="00B74E3C"/>
    <w:rsid w:val="00B85FB1"/>
    <w:rsid w:val="00B91CD7"/>
    <w:rsid w:val="00B92A6A"/>
    <w:rsid w:val="00BA0E77"/>
    <w:rsid w:val="00BA186A"/>
    <w:rsid w:val="00BA67A6"/>
    <w:rsid w:val="00BB7EF1"/>
    <w:rsid w:val="00BD3BA4"/>
    <w:rsid w:val="00BD4AC0"/>
    <w:rsid w:val="00BE4DBF"/>
    <w:rsid w:val="00C24F24"/>
    <w:rsid w:val="00C25EB5"/>
    <w:rsid w:val="00C33278"/>
    <w:rsid w:val="00C3681F"/>
    <w:rsid w:val="00C44622"/>
    <w:rsid w:val="00C542BA"/>
    <w:rsid w:val="00C57D9A"/>
    <w:rsid w:val="00C63C9B"/>
    <w:rsid w:val="00C71421"/>
    <w:rsid w:val="00C72B03"/>
    <w:rsid w:val="00C8116F"/>
    <w:rsid w:val="00C87674"/>
    <w:rsid w:val="00CB64D1"/>
    <w:rsid w:val="00CD7A07"/>
    <w:rsid w:val="00D10AA0"/>
    <w:rsid w:val="00D143A5"/>
    <w:rsid w:val="00D17FEA"/>
    <w:rsid w:val="00D2465B"/>
    <w:rsid w:val="00D2652E"/>
    <w:rsid w:val="00D26D8C"/>
    <w:rsid w:val="00D3665C"/>
    <w:rsid w:val="00D451D7"/>
    <w:rsid w:val="00D4743F"/>
    <w:rsid w:val="00D51156"/>
    <w:rsid w:val="00D56D29"/>
    <w:rsid w:val="00D80A93"/>
    <w:rsid w:val="00DB1DAA"/>
    <w:rsid w:val="00DB4876"/>
    <w:rsid w:val="00DC09DC"/>
    <w:rsid w:val="00DD3D7A"/>
    <w:rsid w:val="00DF283E"/>
    <w:rsid w:val="00E04CA9"/>
    <w:rsid w:val="00E0734B"/>
    <w:rsid w:val="00E27335"/>
    <w:rsid w:val="00E4130A"/>
    <w:rsid w:val="00E76D22"/>
    <w:rsid w:val="00E948B0"/>
    <w:rsid w:val="00EA7F0D"/>
    <w:rsid w:val="00EE0055"/>
    <w:rsid w:val="00EF77A7"/>
    <w:rsid w:val="00F067DB"/>
    <w:rsid w:val="00F123CA"/>
    <w:rsid w:val="00F20BC9"/>
    <w:rsid w:val="00F22757"/>
    <w:rsid w:val="00F37D2F"/>
    <w:rsid w:val="00F429FC"/>
    <w:rsid w:val="00F531FD"/>
    <w:rsid w:val="00F61FF5"/>
    <w:rsid w:val="00F74AAA"/>
    <w:rsid w:val="00F86E7C"/>
    <w:rsid w:val="00F948D4"/>
    <w:rsid w:val="00FA7A86"/>
    <w:rsid w:val="00FB0A06"/>
    <w:rsid w:val="00FC447E"/>
    <w:rsid w:val="00FD2318"/>
    <w:rsid w:val="00FD2922"/>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711B4"/>
    <w:rPr>
      <w:rFonts w:ascii="Arial" w:hAnsi="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tocollo.itb@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DC6D35A4F03E4BA33D1B858E52EBA9" ma:contentTypeVersion="12" ma:contentTypeDescription="Creare un nuovo documento." ma:contentTypeScope="" ma:versionID="14772196473a688314994ba55318f15a">
  <xsd:schema xmlns:xsd="http://www.w3.org/2001/XMLSchema" xmlns:xs="http://www.w3.org/2001/XMLSchema" xmlns:p="http://schemas.microsoft.com/office/2006/metadata/properties" xmlns:ns2="2e3f2972-04d6-4f34-b2db-8065d5647aaf" xmlns:ns3="d3a2a24a-a8c2-4b5d-b583-f7b1bdb99f5e" targetNamespace="http://schemas.microsoft.com/office/2006/metadata/properties" ma:root="true" ma:fieldsID="711c258057e6e96f1f6ad95ceadbe249" ns2:_="" ns3:_="">
    <xsd:import namespace="2e3f2972-04d6-4f34-b2db-8065d5647aaf"/>
    <xsd:import namespace="d3a2a24a-a8c2-4b5d-b583-f7b1bdb99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2972-04d6-4f34-b2db-8065d564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605db19-8144-494d-807e-e43f9420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2a24a-a8c2-4b5d-b583-f7b1bdb99f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340929-723c-4b2a-9fac-b0870c31c721}" ma:internalName="TaxCatchAll" ma:showField="CatchAllData" ma:web="d3a2a24a-a8c2-4b5d-b583-f7b1bdb99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6C9C1-A921-1A46-AD30-D2671D09053B}">
  <ds:schemaRefs>
    <ds:schemaRef ds:uri="http://schemas.openxmlformats.org/officeDocument/2006/bibliography"/>
  </ds:schemaRefs>
</ds:datastoreItem>
</file>

<file path=customXml/itemProps2.xml><?xml version="1.0" encoding="utf-8"?>
<ds:datastoreItem xmlns:ds="http://schemas.openxmlformats.org/officeDocument/2006/customXml" ds:itemID="{4DE382D1-5D6C-4659-9EF7-27AF8CE9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2972-04d6-4f34-b2db-8065d5647aaf"/>
    <ds:schemaRef ds:uri="d3a2a24a-a8c2-4b5d-b583-f7b1bdb99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3DC38-4FF6-4AEB-B543-5ADE3176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C:\WINDOWS\Temporary Internet Files\OLK8165\MODELLO USO BOLLO.dot</Template>
  <TotalTime>55</TotalTime>
  <Pages>16</Pages>
  <Words>2908</Words>
  <Characters>18237</Characters>
  <Application>Microsoft Office Word</Application>
  <DocSecurity>0</DocSecurity>
  <Lines>256</Lines>
  <Paragraphs>49</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21096</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DAVIDE DI MARIA</cp:lastModifiedBy>
  <cp:revision>9</cp:revision>
  <cp:lastPrinted>2013-11-08T09:56:00Z</cp:lastPrinted>
  <dcterms:created xsi:type="dcterms:W3CDTF">2023-10-10T09:30:00Z</dcterms:created>
  <dcterms:modified xsi:type="dcterms:W3CDTF">2024-11-28T14:56:00Z</dcterms:modified>
</cp:coreProperties>
</file>