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2BD3FEDD"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“Allegato </w:t>
      </w:r>
      <w:r w:rsidR="00D06587">
        <w:rPr>
          <w:rFonts w:ascii="Calibri" w:hAnsi="Calibri" w:cs="Calibri"/>
          <w:sz w:val="20"/>
          <w:szCs w:val="20"/>
        </w:rPr>
        <w:t>7</w:t>
      </w:r>
      <w:r>
        <w:rPr>
          <w:rFonts w:ascii="Calibri" w:hAnsi="Calibri" w:cs="Calibri"/>
          <w:sz w:val="20"/>
          <w:szCs w:val="20"/>
        </w:rPr>
        <w:t xml:space="preserve"> – 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65BABFCA" w14:textId="0B102547" w:rsidR="00711CE8" w:rsidRDefault="00A37DE9" w:rsidP="00811B3C">
      <w:pPr>
        <w:spacing w:before="0" w:after="0" w:line="240" w:lineRule="auto"/>
        <w:contextualSpacing/>
        <w:rPr>
          <w:rFonts w:ascii="Calibri" w:eastAsia="Calibri" w:hAnsi="Calibri" w:cs="Calibri"/>
          <w:caps/>
          <w:sz w:val="20"/>
          <w:szCs w:val="20"/>
        </w:rPr>
      </w:pPr>
      <w:r w:rsidRPr="00A37DE9">
        <w:rPr>
          <w:rFonts w:ascii="Calibri" w:eastAsia="Calibri" w:hAnsi="Calibri" w:cs="Calibri"/>
          <w:caps/>
          <w:sz w:val="20"/>
          <w:szCs w:val="20"/>
        </w:rPr>
        <w:t>PROCEDURA NEGOZIATA SENZA PUBBLICAZIONE DI UN BANDO AI SENSI DELL’ART. 76 COMMA 2 LETTERA B), PUNTO 2 DEL D. LGS. 36/2023 PER LA FORNITURA DI “SISMOMETRI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22F86713" w14:textId="77777777" w:rsidR="00A37DE9" w:rsidRPr="00811B3C" w:rsidRDefault="00A37DE9"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Default="00811B3C" w:rsidP="00811B3C">
      <w:pPr>
        <w:widowControl w:val="0"/>
        <w:spacing w:before="0" w:after="0" w:line="240" w:lineRule="auto"/>
        <w:rPr>
          <w:rFonts w:ascii="Calibri" w:hAnsi="Calibri" w:cs="Arial"/>
          <w:sz w:val="22"/>
          <w:szCs w:val="22"/>
        </w:rPr>
      </w:pPr>
      <w:r w:rsidRPr="00811B3C">
        <w:rPr>
          <w:rFonts w:ascii="Calibri" w:hAnsi="Calibri" w:cs="Arial"/>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3C34240" w14:textId="77777777" w:rsidR="00811B3C" w:rsidRDefault="00811B3C" w:rsidP="00811B3C">
      <w:pPr>
        <w:widowControl w:val="0"/>
        <w:spacing w:before="0" w:after="0" w:line="240" w:lineRule="auto"/>
        <w:jc w:val="center"/>
        <w:rPr>
          <w:rFonts w:ascii="Calibri" w:hAnsi="Calibri" w:cs="Arial"/>
          <w:b/>
          <w:bCs/>
          <w:sz w:val="22"/>
          <w:szCs w:val="22"/>
        </w:rPr>
      </w:pPr>
      <w:r w:rsidRPr="00811B3C">
        <w:rPr>
          <w:rFonts w:ascii="Calibri" w:hAnsi="Calibri" w:cs="Arial"/>
          <w:b/>
          <w:bCs/>
          <w:sz w:val="22"/>
          <w:szCs w:val="22"/>
        </w:rPr>
        <w:t>DICHIARA</w:t>
      </w:r>
    </w:p>
    <w:p w14:paraId="14D14E78" w14:textId="77777777" w:rsidR="00811B3C" w:rsidRDefault="00811B3C" w:rsidP="00811B3C">
      <w:pPr>
        <w:widowControl w:val="0"/>
        <w:spacing w:before="0" w:after="0" w:line="240" w:lineRule="auto"/>
        <w:jc w:val="center"/>
        <w:rPr>
          <w:rFonts w:ascii="Calibri" w:hAnsi="Calibri" w:cs="Arial"/>
          <w:b/>
          <w:bCs/>
          <w:sz w:val="22"/>
          <w:szCs w:val="22"/>
        </w:rPr>
      </w:pPr>
    </w:p>
    <w:p w14:paraId="4AEBF337" w14:textId="77777777" w:rsidR="00E90711" w:rsidRPr="00CA7AFC" w:rsidRDefault="00E90711" w:rsidP="00E90711">
      <w:pPr>
        <w:widowControl w:val="0"/>
        <w:spacing w:before="0" w:after="0" w:line="240" w:lineRule="auto"/>
        <w:rPr>
          <w:rFonts w:ascii="Calibri" w:hAnsi="Calibri" w:cs="Arial"/>
          <w:sz w:val="22"/>
          <w:szCs w:val="22"/>
        </w:rPr>
      </w:pPr>
      <w:r>
        <w:rPr>
          <w:rFonts w:ascii="Calibri" w:hAnsi="Calibri" w:cs="Arial"/>
          <w:sz w:val="22"/>
          <w:szCs w:val="22"/>
        </w:rPr>
        <w:t xml:space="preserve">che </w:t>
      </w:r>
      <w:r w:rsidRPr="00DF524B">
        <w:rPr>
          <w:rFonts w:ascii="Calibri" w:hAnsi="Calibri" w:cs="Arial"/>
          <w:sz w:val="22"/>
          <w:szCs w:val="22"/>
        </w:rPr>
        <w:t xml:space="preserve">le informazioni, </w:t>
      </w:r>
      <w:r>
        <w:rPr>
          <w:rFonts w:ascii="Calibri" w:hAnsi="Calibri" w:cs="Arial"/>
          <w:sz w:val="22"/>
          <w:szCs w:val="22"/>
        </w:rPr>
        <w:t>contenute nella scheda che segue, relative all’affidamento indicato in oggetto, corrispondono a verità e costituiscono il controllo del rispetto del</w:t>
      </w:r>
      <w:r w:rsidRPr="00E8640E">
        <w:rPr>
          <w:rFonts w:ascii="Calibri" w:hAnsi="Calibri" w:cs="Arial"/>
          <w:sz w:val="22"/>
          <w:szCs w:val="22"/>
        </w:rPr>
        <w:t xml:space="preserve"> principi</w:t>
      </w:r>
      <w:r>
        <w:rPr>
          <w:rFonts w:ascii="Calibri" w:hAnsi="Calibri" w:cs="Arial"/>
          <w:sz w:val="22"/>
          <w:szCs w:val="22"/>
        </w:rPr>
        <w:t>o</w:t>
      </w:r>
      <w:r w:rsidRPr="00E8640E">
        <w:rPr>
          <w:rFonts w:ascii="Calibri" w:hAnsi="Calibri" w:cs="Arial"/>
          <w:sz w:val="22"/>
          <w:szCs w:val="22"/>
        </w:rPr>
        <w:t xml:space="preserve"> </w:t>
      </w:r>
      <w:r>
        <w:rPr>
          <w:rFonts w:ascii="Calibri" w:hAnsi="Calibri" w:cs="Arial"/>
          <w:sz w:val="22"/>
          <w:szCs w:val="22"/>
        </w:rPr>
        <w:t>DNSH</w:t>
      </w:r>
      <w:r w:rsidRPr="00E8640E">
        <w:rPr>
          <w:rFonts w:ascii="Calibri" w:hAnsi="Calibri" w:cs="Arial"/>
          <w:sz w:val="22"/>
          <w:szCs w:val="22"/>
        </w:rPr>
        <w:t xml:space="preserve"> </w:t>
      </w:r>
      <w:r>
        <w:rPr>
          <w:rFonts w:ascii="Calibri" w:hAnsi="Calibri" w:cs="Arial"/>
          <w:sz w:val="22"/>
          <w:szCs w:val="22"/>
        </w:rPr>
        <w:t>di cui all’</w:t>
      </w:r>
      <w:r w:rsidRPr="00E8640E">
        <w:rPr>
          <w:rFonts w:ascii="Calibri" w:hAnsi="Calibri" w:cs="Arial"/>
          <w:sz w:val="22"/>
          <w:szCs w:val="22"/>
        </w:rPr>
        <w:t xml:space="preserve">art. 17 del Reg. (UE) 2020/852, </w:t>
      </w:r>
      <w:r w:rsidRPr="00CA7AFC">
        <w:rPr>
          <w:rFonts w:ascii="Calibri" w:hAnsi="Calibri" w:cs="Arial"/>
          <w:sz w:val="22"/>
          <w:szCs w:val="22"/>
        </w:rPr>
        <w:t>che definisce il danno significativo in relazione agli obiettivi ambientali e individua quando un'attività economica possa considerarsi ecosostenibile</w:t>
      </w:r>
      <w:r>
        <w:rPr>
          <w:rFonts w:ascii="Calibri" w:hAnsi="Calibri" w:cs="Arial"/>
          <w:sz w:val="22"/>
          <w:szCs w:val="22"/>
        </w:rPr>
        <w:t>:</w:t>
      </w:r>
      <w:r w:rsidRPr="00CA7AFC">
        <w:rPr>
          <w:rFonts w:ascii="Calibri" w:hAnsi="Calibri" w:cs="Arial"/>
          <w:sz w:val="22"/>
          <w:szCs w:val="22"/>
        </w:rPr>
        <w:t xml:space="preserv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In caso di assenza di </w:t>
            </w:r>
            <w:proofErr w:type="gramStart"/>
            <w:r w:rsidRPr="000E1298">
              <w:rPr>
                <w:rFonts w:ascii="Calibri" w:hAnsi="Calibri" w:cs="Calibri"/>
                <w:b/>
                <w:i/>
                <w:sz w:val="16"/>
                <w:szCs w:val="16"/>
              </w:rPr>
              <w:t>un etichetta</w:t>
            </w:r>
            <w:proofErr w:type="gramEnd"/>
            <w:r w:rsidRPr="000E1298">
              <w:rPr>
                <w:rFonts w:ascii="Calibri" w:hAnsi="Calibri" w:cs="Calibri"/>
                <w:b/>
                <w:i/>
                <w:sz w:val="16"/>
                <w:szCs w:val="16"/>
              </w:rPr>
              <w:t xml:space="preserve">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proofErr w:type="gramStart"/>
            <w:r w:rsidRPr="000E1298">
              <w:rPr>
                <w:rFonts w:ascii="Calibri" w:hAnsi="Calibri" w:cs="Calibri"/>
                <w:b/>
                <w:i/>
                <w:sz w:val="16"/>
                <w:szCs w:val="16"/>
              </w:rPr>
              <w:t>In  alternativa</w:t>
            </w:r>
            <w:proofErr w:type="gramEnd"/>
            <w:r w:rsidRPr="000E1298">
              <w:rPr>
                <w:rFonts w:ascii="Calibri" w:hAnsi="Calibri" w:cs="Calibri"/>
                <w:b/>
                <w:i/>
                <w:sz w:val="16"/>
                <w:szCs w:val="16"/>
              </w:rPr>
              <w:t xml:space="preserve">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w:t>
            </w:r>
            <w:proofErr w:type="spellStart"/>
            <w:r w:rsidRPr="000E1298">
              <w:rPr>
                <w:rFonts w:ascii="Calibri" w:hAnsi="Calibri" w:cs="Calibri"/>
                <w:sz w:val="16"/>
                <w:szCs w:val="16"/>
              </w:rPr>
              <w:t>Etec</w:t>
            </w:r>
            <w:proofErr w:type="spellEnd"/>
            <w:r w:rsidRPr="000E1298">
              <w:rPr>
                <w:rFonts w:ascii="Calibri" w:hAnsi="Calibri" w:cs="Calibri"/>
                <w:sz w:val="16"/>
                <w:szCs w:val="16"/>
              </w:rPr>
              <w:t>), calcolato per ogni dispositivo offerto, non superi il TEC massimo necessario (</w:t>
            </w:r>
            <w:proofErr w:type="spellStart"/>
            <w:r w:rsidRPr="000E1298">
              <w:rPr>
                <w:rFonts w:ascii="Calibri" w:hAnsi="Calibri" w:cs="Calibri"/>
                <w:sz w:val="16"/>
                <w:szCs w:val="16"/>
              </w:rPr>
              <w:t>Etec</w:t>
            </w:r>
            <w:proofErr w:type="spellEnd"/>
            <w:r w:rsidRPr="000E1298">
              <w:rPr>
                <w:rFonts w:ascii="Calibri" w:hAnsi="Calibri" w:cs="Calibri"/>
                <w:sz w:val="16"/>
                <w:szCs w:val="16"/>
              </w:rPr>
              <w:t xml:space="preserve">-max) in linea con quanto descritto nell’Allegato III dei criteri GPP </w:t>
            </w:r>
            <w:proofErr w:type="gramStart"/>
            <w:r w:rsidRPr="000E1298">
              <w:rPr>
                <w:rFonts w:ascii="Calibri" w:hAnsi="Calibri" w:cs="Calibri"/>
                <w:sz w:val="16"/>
                <w:szCs w:val="16"/>
              </w:rPr>
              <w:t>UE ?</w:t>
            </w:r>
            <w:proofErr w:type="gramEnd"/>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proofErr w:type="gramStart"/>
            <w:r w:rsidRPr="000E1298">
              <w:rPr>
                <w:rFonts w:ascii="Calibri" w:hAnsi="Calibri" w:cs="Calibri"/>
                <w:sz w:val="16"/>
                <w:szCs w:val="16"/>
              </w:rPr>
              <w:t>E'</w:t>
            </w:r>
            <w:proofErr w:type="gramEnd"/>
            <w:r w:rsidRPr="000E1298">
              <w:rPr>
                <w:rFonts w:ascii="Calibri" w:hAnsi="Calibri" w:cs="Calibri"/>
                <w:sz w:val="16"/>
                <w:szCs w:val="16"/>
              </w:rPr>
              <w:t xml:space="preserve"> disponibile una dichiarazione del produttore/fornitore di rispetto della seguente normativa: REACH (Regolamento (CE) n.1907/2006); </w:t>
            </w:r>
            <w:proofErr w:type="spellStart"/>
            <w:r w:rsidRPr="000E1298">
              <w:rPr>
                <w:rFonts w:ascii="Calibri" w:hAnsi="Calibri" w:cs="Calibri"/>
                <w:sz w:val="16"/>
                <w:szCs w:val="16"/>
              </w:rPr>
              <w:t>RoHS</w:t>
            </w:r>
            <w:proofErr w:type="spellEnd"/>
            <w:r w:rsidRPr="000E1298">
              <w:rPr>
                <w:rFonts w:ascii="Calibri" w:hAnsi="Calibri" w:cs="Calibri"/>
                <w:sz w:val="16"/>
                <w:szCs w:val="16"/>
              </w:rPr>
              <w:t xml:space="preserve">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 xml:space="preserve">Alle apparecchiature per stampa, copia, multifunzione e servizi di </w:t>
            </w:r>
            <w:proofErr w:type="spellStart"/>
            <w:r w:rsidRPr="000E1298">
              <w:rPr>
                <w:rFonts w:ascii="Calibri" w:hAnsi="Calibri" w:cs="Calibri"/>
                <w:b/>
                <w:i/>
                <w:sz w:val="16"/>
                <w:szCs w:val="16"/>
              </w:rPr>
              <w:t>Print&amp;Copy</w:t>
            </w:r>
            <w:proofErr w:type="spellEnd"/>
            <w:r w:rsidRPr="000E1298">
              <w:rPr>
                <w:rFonts w:ascii="Calibri" w:hAnsi="Calibri" w:cs="Calibri"/>
                <w:b/>
                <w:i/>
                <w:sz w:val="16"/>
                <w:szCs w:val="16"/>
              </w:rPr>
              <w:t xml:space="preserve">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w:t>
            </w:r>
            <w:proofErr w:type="gramStart"/>
            <w:r w:rsidRPr="000E1298">
              <w:rPr>
                <w:rFonts w:ascii="Calibri" w:hAnsi="Calibri" w:cs="Calibri"/>
                <w:sz w:val="16"/>
                <w:szCs w:val="16"/>
              </w:rPr>
              <w:t>” ?</w:t>
            </w:r>
            <w:proofErr w:type="gramEnd"/>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21C60957" w14:textId="77777777" w:rsidR="008A73A5" w:rsidRPr="000E1298" w:rsidRDefault="008A73A5" w:rsidP="008A73A5">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456105D4" w14:textId="79359F9F" w:rsidR="008A73A5" w:rsidRDefault="008A73A5" w:rsidP="008A73A5">
      <w:pPr>
        <w:spacing w:before="0" w:after="0"/>
        <w:jc w:val="left"/>
        <w:rPr>
          <w:sz w:val="20"/>
          <w:szCs w:val="20"/>
          <w:lang w:eastAsia="en-US"/>
        </w:rPr>
      </w:pPr>
    </w:p>
    <w:p w14:paraId="19397DCA" w14:textId="4D9B7EEE" w:rsidR="00EA192E" w:rsidRDefault="00EA192E">
      <w:pPr>
        <w:spacing w:before="0" w:after="0" w:line="240" w:lineRule="auto"/>
        <w:jc w:val="left"/>
        <w:rPr>
          <w:sz w:val="20"/>
          <w:szCs w:val="20"/>
          <w:lang w:eastAsia="en-US"/>
        </w:rPr>
      </w:pPr>
      <w:r>
        <w:rPr>
          <w:sz w:val="20"/>
          <w:szCs w:val="20"/>
          <w:lang w:eastAsia="en-US"/>
        </w:rPr>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L'</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in questione non è compresa tra 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facenti parte della Tassonomia delle </w:t>
            </w:r>
            <w:proofErr w:type="spellStart"/>
            <w:r w:rsidRPr="002C4AC8">
              <w:rPr>
                <w:rFonts w:asciiTheme="minorHAnsi" w:hAnsiTheme="minorHAnsi" w:cstheme="minorHAnsi"/>
                <w:bCs/>
                <w:sz w:val="20"/>
                <w:szCs w:val="20"/>
                <w:u w:val="single"/>
              </w:rPr>
              <w:t>attivita</w:t>
            </w:r>
            <w:proofErr w:type="spellEnd"/>
            <w:r w:rsidRPr="002C4AC8">
              <w:rPr>
                <w:rFonts w:asciiTheme="minorHAnsi" w:hAnsiTheme="minorHAnsi" w:cstheme="minorHAnsi"/>
                <w:bCs/>
                <w:sz w:val="20"/>
                <w:szCs w:val="20"/>
                <w:u w:val="single"/>
              </w:rPr>
              <w:t xml:space="preserve">̀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 calcolato per ogni dispositivo offerto, non superi il TEC massimo necessario (</w:t>
            </w:r>
            <w:proofErr w:type="spellStart"/>
            <w:r w:rsidRPr="00EA192E">
              <w:rPr>
                <w:rFonts w:asciiTheme="minorHAnsi" w:hAnsiTheme="minorHAnsi" w:cstheme="minorHAnsi"/>
                <w:sz w:val="20"/>
                <w:szCs w:val="20"/>
              </w:rPr>
              <w:t>Etec</w:t>
            </w:r>
            <w:proofErr w:type="spellEnd"/>
            <w:r w:rsidRPr="00EA192E">
              <w:rPr>
                <w:rFonts w:asciiTheme="minorHAnsi" w:hAnsiTheme="minorHAnsi" w:cstheme="minorHAnsi"/>
                <w:sz w:val="20"/>
                <w:szCs w:val="20"/>
              </w:rPr>
              <w:t>-max)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lastRenderedPageBreak/>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La conformità delle apparecchiature è verificata tramite una dichiarazione del produttore/fornitore di rispetto della seguente normativa: REACH (Regolamento (CE) n.1907/2006); </w:t>
            </w:r>
            <w:proofErr w:type="spellStart"/>
            <w:r w:rsidRPr="00EA192E">
              <w:rPr>
                <w:rFonts w:asciiTheme="minorHAnsi" w:hAnsiTheme="minorHAnsi" w:cstheme="minorHAnsi"/>
                <w:sz w:val="20"/>
                <w:szCs w:val="20"/>
              </w:rPr>
              <w:t>RoHS</w:t>
            </w:r>
            <w:proofErr w:type="spellEnd"/>
            <w:r w:rsidRPr="00EA192E">
              <w:rPr>
                <w:rFonts w:asciiTheme="minorHAnsi" w:hAnsiTheme="minorHAnsi" w:cstheme="minorHAnsi"/>
                <w:sz w:val="20"/>
                <w:szCs w:val="20"/>
              </w:rPr>
              <w:t xml:space="preserve">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7E5D5E">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D39" w14:textId="77777777" w:rsidR="003C14AB" w:rsidRDefault="003C14AB">
      <w:r>
        <w:separator/>
      </w:r>
    </w:p>
  </w:endnote>
  <w:endnote w:type="continuationSeparator" w:id="0">
    <w:p w14:paraId="6EF854EB" w14:textId="77777777" w:rsidR="003C14AB" w:rsidRDefault="003C1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77777777" w:rsidR="00BE3DBC" w:rsidRPr="00E647BB" w:rsidRDefault="00BE3DBC" w:rsidP="00C37A76">
    <w:pPr>
      <w:pStyle w:val="Pidipagina"/>
      <w:spacing w:before="0"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BBA3B" w14:textId="77777777" w:rsidR="003C14AB" w:rsidRDefault="003C14AB">
      <w:r>
        <w:separator/>
      </w:r>
    </w:p>
  </w:footnote>
  <w:footnote w:type="continuationSeparator" w:id="0">
    <w:p w14:paraId="6E00B9C2" w14:textId="77777777" w:rsidR="003C14AB" w:rsidRDefault="003C14A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L'</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in questione non è compresa tra 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facenti parte della Tassonomia delle </w:t>
      </w:r>
      <w:proofErr w:type="spellStart"/>
      <w:r w:rsidR="00401600" w:rsidRPr="00401600">
        <w:rPr>
          <w:rFonts w:ascii="Calibri" w:eastAsia="Calibri" w:hAnsi="Calibri" w:cs="Calibri"/>
          <w:i/>
          <w:iCs/>
          <w:sz w:val="13"/>
          <w:szCs w:val="13"/>
        </w:rPr>
        <w:t>attivita</w:t>
      </w:r>
      <w:proofErr w:type="spellEnd"/>
      <w:r w:rsidR="00401600" w:rsidRPr="00401600">
        <w:rPr>
          <w:rFonts w:ascii="Calibri" w:eastAsia="Calibri" w:hAnsi="Calibri" w:cs="Calibri"/>
          <w:i/>
          <w:iCs/>
          <w:sz w:val="13"/>
          <w:szCs w:val="13"/>
        </w:rPr>
        <w:t xml:space="preserve">̀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proofErr w:type="gramStart"/>
      <w:r w:rsidR="004164E2">
        <w:rPr>
          <w:rFonts w:ascii="Calibri" w:hAnsi="Calibri" w:cs="Calibri"/>
          <w:sz w:val="13"/>
          <w:szCs w:val="13"/>
        </w:rPr>
        <w:t>E’</w:t>
      </w:r>
      <w:proofErr w:type="gramEnd"/>
      <w:r w:rsidR="004164E2">
        <w:rPr>
          <w:rFonts w:ascii="Calibri" w:hAnsi="Calibri" w:cs="Calibri"/>
          <w:sz w:val="13"/>
          <w:szCs w:val="13"/>
        </w:rPr>
        <w:t xml:space="preserv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w:t>
      </w:r>
      <w:proofErr w:type="spellStart"/>
      <w:r w:rsidR="00D1518A" w:rsidRPr="0012267B">
        <w:rPr>
          <w:rFonts w:ascii="Calibri" w:eastAsia="Calibri" w:hAnsi="Calibri" w:cs="Calibri"/>
          <w:i/>
          <w:iCs/>
          <w:sz w:val="13"/>
          <w:szCs w:val="13"/>
        </w:rPr>
        <w:t>al</w:t>
      </w:r>
      <w:proofErr w:type="spellEnd"/>
      <w:r w:rsidR="00D1518A" w:rsidRPr="0012267B">
        <w:rPr>
          <w:rFonts w:ascii="Calibri" w:eastAsia="Calibri" w:hAnsi="Calibri" w:cs="Calibri"/>
          <w:i/>
          <w:iCs/>
          <w:sz w:val="13"/>
          <w:szCs w:val="13"/>
        </w:rPr>
        <w:t xml:space="preserve">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4F7E152F"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3B3C5E" w:rsidRPr="00760C4F">
        <w:rPr>
          <w:rFonts w:ascii="Calibri" w:hAnsi="Calibri" w:cs="Calibri"/>
          <w:sz w:val="16"/>
          <w:szCs w:val="16"/>
          <w:vertAlign w:val="superscript"/>
        </w:rPr>
        <w:fldChar w:fldCharType="begin"/>
      </w:r>
      <w:r w:rsidR="003B3C5E" w:rsidRPr="00760C4F">
        <w:rPr>
          <w:rFonts w:ascii="Calibri" w:hAnsi="Calibri" w:cs="Calibri"/>
          <w:sz w:val="16"/>
          <w:szCs w:val="16"/>
          <w:vertAlign w:val="superscript"/>
        </w:rPr>
        <w:instrText xml:space="preserve"> NOTEREF _Ref41906052 \h  \* MERGEFORMAT </w:instrText>
      </w:r>
      <w:r w:rsidR="003B3C5E" w:rsidRPr="00760C4F">
        <w:rPr>
          <w:rFonts w:ascii="Calibri" w:hAnsi="Calibri" w:cs="Calibri"/>
          <w:sz w:val="16"/>
          <w:szCs w:val="16"/>
          <w:vertAlign w:val="superscript"/>
        </w:rPr>
      </w:r>
      <w:r w:rsidR="003B3C5E" w:rsidRPr="00760C4F">
        <w:rPr>
          <w:rFonts w:ascii="Calibri" w:hAnsi="Calibri" w:cs="Calibri"/>
          <w:sz w:val="16"/>
          <w:szCs w:val="16"/>
          <w:vertAlign w:val="superscript"/>
        </w:rPr>
        <w:fldChar w:fldCharType="separate"/>
      </w:r>
      <w:r w:rsidR="00973140">
        <w:rPr>
          <w:rFonts w:ascii="Calibri" w:hAnsi="Calibri" w:cs="Calibri"/>
          <w:sz w:val="16"/>
          <w:szCs w:val="16"/>
          <w:vertAlign w:val="superscript"/>
        </w:rPr>
        <w:t>4</w:t>
      </w:r>
      <w:r w:rsidR="003B3C5E" w:rsidRPr="00760C4F">
        <w:rPr>
          <w:rFonts w:ascii="Calibri" w:hAnsi="Calibri" w:cs="Calibri"/>
          <w:sz w:val="16"/>
          <w:szCs w:val="16"/>
          <w:vertAlign w:val="superscript"/>
        </w:rPr>
        <w:fldChar w:fldCharType="end"/>
      </w:r>
      <w:r w:rsidRPr="008A73A5">
        <w:rPr>
          <w:rFonts w:ascii="Calibri" w:hAnsi="Calibri" w:cs="Calibr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591A"/>
    <w:rsid w:val="00115D89"/>
    <w:rsid w:val="001176A6"/>
    <w:rsid w:val="00117F9F"/>
    <w:rsid w:val="0012223F"/>
    <w:rsid w:val="00122885"/>
    <w:rsid w:val="00122B4E"/>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D2F"/>
    <w:rsid w:val="005D2364"/>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37DE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2E82"/>
    <w:rsid w:val="00C130E2"/>
    <w:rsid w:val="00C14178"/>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587"/>
    <w:rsid w:val="00D06C2F"/>
    <w:rsid w:val="00D107DB"/>
    <w:rsid w:val="00D11787"/>
    <w:rsid w:val="00D12DD5"/>
    <w:rsid w:val="00D13111"/>
    <w:rsid w:val="00D13D0E"/>
    <w:rsid w:val="00D1518A"/>
    <w:rsid w:val="00D175EF"/>
    <w:rsid w:val="00D201A9"/>
    <w:rsid w:val="00D24E67"/>
    <w:rsid w:val="00D25CCA"/>
    <w:rsid w:val="00D30F21"/>
    <w:rsid w:val="00D31DFC"/>
    <w:rsid w:val="00D3262A"/>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1D8"/>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289"/>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2.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3.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2FACFC1-F52C-4FAB-8BFF-62C2E40F1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1452</Words>
  <Characters>8279</Characters>
  <Application>Microsoft Office Word</Application>
  <DocSecurity>0</DocSecurity>
  <Lines>68</Lines>
  <Paragraphs>19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9712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ANTONELLA GORGA</cp:lastModifiedBy>
  <cp:revision>24</cp:revision>
  <cp:lastPrinted>2023-05-17T10:53:00Z</cp:lastPrinted>
  <dcterms:created xsi:type="dcterms:W3CDTF">2023-06-14T12:55:00Z</dcterms:created>
  <dcterms:modified xsi:type="dcterms:W3CDTF">2024-11-27T12:47:00Z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ies>
</file>