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72D16A39"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GARA A </w:t>
      </w:r>
      <w:r w:rsidR="005E38F4" w:rsidRPr="005E38F4">
        <w:rPr>
          <w:rFonts w:cstheme="minorHAnsi"/>
          <w:caps/>
          <w:sz w:val="20"/>
          <w:szCs w:val="20"/>
        </w:rPr>
        <w:t>PROCEDURA APERTA SU PIATTAFORMA TELEMATICA ASP DI CONSIP SPA AI SENSI DELL’ART. 71 DEL DECRETO LEGISLATIVO N. 36/2023 E S.M.I., PER L’AFFIDAMENTO DEI LAVORI DI PROGETTAZIONE, REALIZZAZIONE E POSA IN OPERA DI UN NODO DI CALCOLO COMPLETO DI ALIMENTAZIONE RIDONDATA E CLIMATIZZAZIONE, NELL’AMBITO DEL PIANO NAZIONALE RIPRESA E RESILIENZA (PNRR) MISSIONE 4 “ISTRUZIONE E RICERCA” –</w:t>
      </w:r>
      <w:r w:rsidR="005E38F4">
        <w:rPr>
          <w:rFonts w:cstheme="minorHAnsi"/>
          <w:caps/>
          <w:sz w:val="20"/>
          <w:szCs w:val="20"/>
        </w:rPr>
        <w:t xml:space="preserve"> </w:t>
      </w:r>
      <w:r w:rsidR="005E38F4" w:rsidRPr="005E38F4">
        <w:rPr>
          <w:rFonts w:cstheme="minorHAnsi"/>
          <w:caps/>
          <w:sz w:val="20"/>
          <w:szCs w:val="20"/>
        </w:rPr>
        <w:t xml:space="preserve">COMPONENTE 2 “DALLA RICERCA ALL’IMPRESA” – LINEA DI INVESTIMENTO 3.1 “FONDO PER LA REALIZZAZIONE DI UN SISTEMA INTEGRATO DI INFRASTRUTTURE DI RICERCA E INNOVAZIONE” PROGETTO FOSSR CUP B83C22003950001 </w:t>
      </w:r>
      <w:r w:rsidR="005E38F4">
        <w:rPr>
          <w:rFonts w:cstheme="minorHAnsi"/>
          <w:caps/>
          <w:sz w:val="20"/>
          <w:szCs w:val="20"/>
        </w:rPr>
        <w:t>–</w:t>
      </w:r>
      <w:r w:rsidR="005E38F4" w:rsidRPr="005E38F4">
        <w:rPr>
          <w:rFonts w:cstheme="minorHAnsi"/>
          <w:caps/>
          <w:sz w:val="20"/>
          <w:szCs w:val="20"/>
        </w:rPr>
        <w:t xml:space="preserve"> CIG</w:t>
      </w:r>
      <w:r w:rsidR="005E38F4">
        <w:rPr>
          <w:rFonts w:cstheme="minorHAnsi"/>
          <w:caps/>
          <w:sz w:val="20"/>
          <w:szCs w:val="20"/>
        </w:rPr>
        <w:t xml:space="preserve"> </w:t>
      </w:r>
      <w:r w:rsidR="005E38F4" w:rsidRPr="005E38F4">
        <w:rPr>
          <w:rFonts w:cstheme="minorHAnsi"/>
          <w:caps/>
          <w:sz w:val="20"/>
          <w:szCs w:val="20"/>
          <w:highlight w:val="yellow"/>
        </w:rPr>
        <w:t>XXXXXX</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9C44BE">
        <w:tc>
          <w:tcPr>
            <w:tcW w:w="421" w:type="dxa"/>
            <w:vAlign w:val="center"/>
          </w:tcPr>
          <w:p w14:paraId="0911DA05" w14:textId="53B14E00"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9C44BE">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9C44BE">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9C44BE">
        <w:tc>
          <w:tcPr>
            <w:tcW w:w="421" w:type="dxa"/>
            <w:vAlign w:val="center"/>
          </w:tcPr>
          <w:p w14:paraId="5C64FE2B" w14:textId="77777777"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9C44BE">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9C44BE">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9C44BE">
        <w:tc>
          <w:tcPr>
            <w:tcW w:w="421" w:type="dxa"/>
            <w:vAlign w:val="center"/>
          </w:tcPr>
          <w:p w14:paraId="7E017803" w14:textId="77777777"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9C44BE">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9C44BE">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9C44BE">
        <w:tc>
          <w:tcPr>
            <w:tcW w:w="421" w:type="dxa"/>
            <w:vAlign w:val="center"/>
          </w:tcPr>
          <w:p w14:paraId="32818791" w14:textId="77777777"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9C44BE">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9C44BE">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E-mail</w:t>
            </w:r>
          </w:p>
        </w:tc>
        <w:tc>
          <w:tcPr>
            <w:tcW w:w="7288" w:type="dxa"/>
            <w:gridSpan w:val="4"/>
          </w:tcPr>
          <w:p w14:paraId="189C64C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Telefono</w:t>
            </w:r>
          </w:p>
        </w:tc>
        <w:tc>
          <w:tcPr>
            <w:tcW w:w="7288" w:type="dxa"/>
            <w:gridSpan w:val="4"/>
          </w:tcPr>
          <w:p w14:paraId="61586CF3"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D03BD6">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49C35A34"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r w:rsidR="0039312E">
              <w:rPr>
                <w:rFonts w:cstheme="minorHAnsi"/>
                <w:i/>
                <w:iCs/>
                <w:sz w:val="20"/>
                <w:szCs w:val="20"/>
              </w:rPr>
              <w:t xml:space="preserve">di produzione e </w:t>
            </w:r>
            <w:r w:rsidR="0039312E" w:rsidRPr="00F3060E">
              <w:rPr>
                <w:rFonts w:cstheme="minorHAnsi"/>
                <w:i/>
                <w:iCs/>
                <w:sz w:val="20"/>
                <w:szCs w:val="20"/>
              </w:rPr>
              <w:t>lavoro (art. 65, comma 2, lett. b, del d.lgs. 36/23)</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29DB4ED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imprese </w:t>
            </w:r>
            <w:r w:rsidRPr="00F3060E">
              <w:rPr>
                <w:rFonts w:cstheme="minorHAnsi"/>
                <w:i/>
                <w:iCs/>
                <w:sz w:val="20"/>
                <w:szCs w:val="20"/>
              </w:rPr>
              <w:t>artigiane</w:t>
            </w:r>
            <w:r w:rsidR="0039312E" w:rsidRPr="00F3060E">
              <w:rPr>
                <w:rFonts w:cstheme="minorHAnsi"/>
                <w:i/>
                <w:iCs/>
                <w:sz w:val="20"/>
                <w:szCs w:val="20"/>
              </w:rPr>
              <w:t xml:space="preserve"> (art. 65, comma 2, lett. c, del d.lgs. 36/23)</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03BD6">
            <w:pPr>
              <w:spacing w:line="240" w:lineRule="auto"/>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39312E" w:rsidRPr="00041D9C" w14:paraId="3BEAD404" w14:textId="77777777" w:rsidTr="0003190D">
        <w:tc>
          <w:tcPr>
            <w:tcW w:w="513" w:type="dxa"/>
          </w:tcPr>
          <w:p w14:paraId="199D8171"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27020D9" w14:textId="77777777" w:rsidR="0039312E" w:rsidRPr="009A65F9" w:rsidRDefault="0039312E" w:rsidP="0039312E">
            <w:pPr>
              <w:spacing w:after="120" w:line="240" w:lineRule="auto"/>
              <w:jc w:val="both"/>
              <w:rPr>
                <w:rFonts w:ascii="Titillium" w:hAnsi="Titillium"/>
                <w:sz w:val="14"/>
              </w:rPr>
            </w:pPr>
          </w:p>
        </w:tc>
        <w:tc>
          <w:tcPr>
            <w:tcW w:w="8973" w:type="dxa"/>
            <w:vAlign w:val="center"/>
          </w:tcPr>
          <w:p w14:paraId="14EE233D" w14:textId="77777777" w:rsidR="0039312E" w:rsidRPr="00F3060E" w:rsidRDefault="0039312E" w:rsidP="0039312E">
            <w:pPr>
              <w:adjustRightInd w:val="0"/>
              <w:spacing w:before="40" w:after="40"/>
              <w:rPr>
                <w:rFonts w:ascii="Titillium" w:hAnsi="Titillium"/>
                <w:iCs/>
                <w:sz w:val="20"/>
                <w:szCs w:val="20"/>
              </w:rPr>
            </w:pPr>
            <w:r w:rsidRPr="00F3060E">
              <w:rPr>
                <w:rFonts w:ascii="Titillium" w:hAnsi="Titillium"/>
                <w:b/>
                <w:bCs/>
                <w:iCs/>
                <w:sz w:val="20"/>
                <w:szCs w:val="20"/>
              </w:rPr>
              <w:t>Mandataria</w:t>
            </w:r>
            <w:r w:rsidRPr="00F3060E">
              <w:rPr>
                <w:rFonts w:ascii="Titillium" w:hAnsi="Titillium"/>
                <w:iCs/>
                <w:sz w:val="20"/>
                <w:szCs w:val="20"/>
              </w:rPr>
              <w:t xml:space="preserve"> di raggruppamento temporaneo (art. 65, comma 2, lett. e), del d.lgs. 36/23):</w:t>
            </w:r>
          </w:p>
          <w:p w14:paraId="779211F8" w14:textId="04CD8525" w:rsidR="0039312E" w:rsidRPr="00F3060E" w:rsidRDefault="0039312E" w:rsidP="0039312E">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costituito;</w:t>
            </w:r>
          </w:p>
          <w:p w14:paraId="4D97FBF3" w14:textId="4CFA271A" w:rsidR="0039312E" w:rsidRPr="00F3060E" w:rsidRDefault="0039312E" w:rsidP="0039312E">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costituendo;</w:t>
            </w:r>
          </w:p>
          <w:p w14:paraId="52A9172C" w14:textId="683F22D8" w:rsidR="0039312E" w:rsidRPr="00F3060E" w:rsidRDefault="00D03C6F" w:rsidP="0039312E">
            <w:pPr>
              <w:adjustRightInd w:val="0"/>
              <w:spacing w:before="40" w:after="40"/>
              <w:rPr>
                <w:rFonts w:ascii="Titillium" w:hAnsi="Titillium"/>
                <w:iCs/>
                <w:sz w:val="20"/>
                <w:szCs w:val="20"/>
              </w:rPr>
            </w:pPr>
            <w:r w:rsidRPr="00F3060E">
              <w:rPr>
                <w:rFonts w:ascii="Titillium" w:hAnsi="Titillium"/>
                <w:iCs/>
                <w:sz w:val="20"/>
                <w:szCs w:val="20"/>
              </w:rPr>
              <w:t>formato da ________________________________________________________________</w:t>
            </w:r>
          </w:p>
        </w:tc>
      </w:tr>
      <w:tr w:rsidR="0039312E" w:rsidRPr="00041D9C" w14:paraId="34E99F5D" w14:textId="77777777" w:rsidTr="0003190D">
        <w:tc>
          <w:tcPr>
            <w:tcW w:w="513" w:type="dxa"/>
          </w:tcPr>
          <w:p w14:paraId="72D38E6F"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44F272F" w14:textId="77777777" w:rsidR="0039312E" w:rsidRPr="009A65F9" w:rsidRDefault="0039312E" w:rsidP="0039312E">
            <w:pPr>
              <w:spacing w:after="120" w:line="240" w:lineRule="auto"/>
              <w:jc w:val="both"/>
              <w:rPr>
                <w:rFonts w:ascii="Titillium" w:hAnsi="Titillium"/>
                <w:sz w:val="14"/>
              </w:rPr>
            </w:pPr>
          </w:p>
        </w:tc>
        <w:tc>
          <w:tcPr>
            <w:tcW w:w="8973" w:type="dxa"/>
            <w:vAlign w:val="center"/>
          </w:tcPr>
          <w:p w14:paraId="18E58335" w14:textId="1B038FC5" w:rsidR="00D03C6F" w:rsidRPr="00F3060E" w:rsidRDefault="00D03C6F" w:rsidP="00D03C6F">
            <w:pPr>
              <w:adjustRightInd w:val="0"/>
              <w:spacing w:before="40" w:after="40"/>
              <w:rPr>
                <w:rFonts w:ascii="Titillium" w:hAnsi="Titillium"/>
                <w:iCs/>
                <w:sz w:val="20"/>
                <w:szCs w:val="20"/>
              </w:rPr>
            </w:pPr>
            <w:r w:rsidRPr="00F3060E">
              <w:rPr>
                <w:rFonts w:ascii="Titillium" w:hAnsi="Titillium"/>
                <w:b/>
                <w:bCs/>
                <w:iCs/>
                <w:sz w:val="20"/>
                <w:szCs w:val="20"/>
              </w:rPr>
              <w:t>Mandante</w:t>
            </w:r>
            <w:r w:rsidRPr="00F3060E">
              <w:rPr>
                <w:rFonts w:ascii="Titillium" w:hAnsi="Titillium"/>
                <w:iCs/>
                <w:sz w:val="20"/>
                <w:szCs w:val="20"/>
              </w:rPr>
              <w:t xml:space="preserve"> di raggruppamento temporaneo (art. 65, comma 2, lett. e), del d.lgs. 36/23):</w:t>
            </w:r>
          </w:p>
          <w:p w14:paraId="37E73703" w14:textId="77777777" w:rsidR="00D03C6F" w:rsidRPr="00F3060E" w:rsidRDefault="00D03C6F" w:rsidP="00D03C6F">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costituito;</w:t>
            </w:r>
          </w:p>
          <w:p w14:paraId="3C362EC1" w14:textId="77777777" w:rsidR="00D03C6F" w:rsidRPr="00F3060E" w:rsidRDefault="00D03C6F" w:rsidP="00D03C6F">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costituendo;</w:t>
            </w:r>
          </w:p>
          <w:p w14:paraId="4B9F2F62" w14:textId="05AC7297" w:rsidR="0039312E" w:rsidRPr="00F3060E" w:rsidRDefault="00D03C6F" w:rsidP="00D03C6F">
            <w:pPr>
              <w:adjustRightInd w:val="0"/>
              <w:spacing w:before="40" w:after="40"/>
              <w:rPr>
                <w:rFonts w:ascii="Titillium" w:hAnsi="Titillium"/>
                <w:iCs/>
                <w:sz w:val="20"/>
                <w:szCs w:val="20"/>
              </w:rPr>
            </w:pPr>
            <w:r w:rsidRPr="00F3060E">
              <w:rPr>
                <w:rFonts w:ascii="Titillium" w:hAnsi="Titillium"/>
                <w:iCs/>
                <w:sz w:val="20"/>
                <w:szCs w:val="20"/>
              </w:rPr>
              <w:t>formato da ________________________________________________________________</w:t>
            </w:r>
          </w:p>
        </w:tc>
      </w:tr>
      <w:tr w:rsidR="0039312E" w:rsidRPr="00041D9C" w14:paraId="280A40F0" w14:textId="77777777" w:rsidTr="0003190D">
        <w:tc>
          <w:tcPr>
            <w:tcW w:w="513" w:type="dxa"/>
          </w:tcPr>
          <w:p w14:paraId="4FD3FF3C"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F2BE3C0" w14:textId="70E2D06E"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46926426" w14:textId="77777777" w:rsidR="0039312E" w:rsidRPr="00F3060E" w:rsidRDefault="0039312E" w:rsidP="0039312E">
            <w:pPr>
              <w:adjustRightInd w:val="0"/>
              <w:spacing w:before="40" w:after="40"/>
              <w:rPr>
                <w:rFonts w:cstheme="minorHAnsi"/>
                <w:i/>
                <w:iCs/>
                <w:sz w:val="20"/>
                <w:szCs w:val="20"/>
              </w:rPr>
            </w:pPr>
            <w:r w:rsidRPr="009A65F9">
              <w:rPr>
                <w:rFonts w:cstheme="minorHAnsi"/>
                <w:i/>
                <w:iCs/>
                <w:sz w:val="20"/>
                <w:szCs w:val="20"/>
              </w:rPr>
              <w:t xml:space="preserve">Consorzio ordinario (indicare se costituito o </w:t>
            </w:r>
            <w:r w:rsidRPr="00F3060E">
              <w:rPr>
                <w:rFonts w:cstheme="minorHAnsi"/>
                <w:i/>
                <w:iCs/>
                <w:sz w:val="20"/>
                <w:szCs w:val="20"/>
              </w:rPr>
              <w:t>costituendo) (art. 65, comma 2, lett. f, del d.lgs. 36/23)</w:t>
            </w:r>
          </w:p>
          <w:p w14:paraId="31CD322A" w14:textId="3795D59B" w:rsidR="00D03C6F" w:rsidRPr="009A65F9" w:rsidRDefault="00D03C6F" w:rsidP="0039312E">
            <w:pPr>
              <w:adjustRightInd w:val="0"/>
              <w:spacing w:before="40" w:after="40"/>
              <w:rPr>
                <w:rFonts w:cstheme="minorHAnsi"/>
                <w:i/>
                <w:iCs/>
                <w:sz w:val="20"/>
                <w:szCs w:val="20"/>
              </w:rPr>
            </w:pPr>
            <w:r w:rsidRPr="00F3060E">
              <w:rPr>
                <w:rFonts w:cstheme="minorHAnsi"/>
                <w:i/>
                <w:iCs/>
                <w:sz w:val="20"/>
                <w:szCs w:val="20"/>
              </w:rPr>
              <w:t>Composto da ______________________________________________________________</w:t>
            </w:r>
          </w:p>
        </w:tc>
      </w:tr>
      <w:tr w:rsidR="0039312E" w:rsidRPr="00041D9C" w14:paraId="1A7018C5" w14:textId="77777777" w:rsidTr="0003190D">
        <w:tc>
          <w:tcPr>
            <w:tcW w:w="513" w:type="dxa"/>
          </w:tcPr>
          <w:p w14:paraId="0C5B1B26"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C69FC33" w14:textId="4862FEC0"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1883F15E" w:rsidR="0039312E" w:rsidRPr="009A65F9" w:rsidRDefault="0039312E" w:rsidP="0039312E">
            <w:pPr>
              <w:adjustRightInd w:val="0"/>
              <w:spacing w:before="40" w:after="40"/>
              <w:rPr>
                <w:rFonts w:cstheme="minorHAnsi"/>
                <w:i/>
                <w:iCs/>
                <w:sz w:val="20"/>
                <w:szCs w:val="20"/>
              </w:rPr>
            </w:pPr>
            <w:r w:rsidRPr="009A65F9">
              <w:rPr>
                <w:rFonts w:cstheme="minorHAnsi"/>
                <w:i/>
                <w:iCs/>
                <w:sz w:val="20"/>
                <w:szCs w:val="20"/>
              </w:rPr>
              <w:t xml:space="preserve">Rete dotata di organo </w:t>
            </w:r>
            <w:r w:rsidRPr="00F3060E">
              <w:rPr>
                <w:rFonts w:cstheme="minorHAnsi"/>
                <w:i/>
                <w:iCs/>
                <w:sz w:val="20"/>
                <w:szCs w:val="20"/>
              </w:rPr>
              <w:t xml:space="preserve">comune </w:t>
            </w:r>
            <w:r w:rsidR="00D03C6F" w:rsidRPr="00F3060E">
              <w:rPr>
                <w:rFonts w:cstheme="minorHAnsi"/>
                <w:i/>
                <w:iCs/>
                <w:sz w:val="20"/>
                <w:szCs w:val="20"/>
              </w:rPr>
              <w:t>(art. 65, comma 2, lett. g, del d.lgs. 36/23)</w:t>
            </w:r>
          </w:p>
        </w:tc>
      </w:tr>
      <w:tr w:rsidR="0039312E" w:rsidRPr="00041D9C" w14:paraId="090A9E64" w14:textId="77777777" w:rsidTr="0003190D">
        <w:tc>
          <w:tcPr>
            <w:tcW w:w="513" w:type="dxa"/>
          </w:tcPr>
          <w:p w14:paraId="2C19290F"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972F071" w14:textId="18D3F015"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2DD84634" w:rsidR="0039312E" w:rsidRPr="009A65F9" w:rsidRDefault="0039312E" w:rsidP="0039312E">
            <w:pPr>
              <w:adjustRightInd w:val="0"/>
              <w:spacing w:before="40" w:after="40"/>
              <w:rPr>
                <w:rFonts w:cstheme="minorHAnsi"/>
                <w:i/>
                <w:iCs/>
                <w:sz w:val="20"/>
                <w:szCs w:val="20"/>
              </w:rPr>
            </w:pPr>
            <w:r w:rsidRPr="009A65F9">
              <w:rPr>
                <w:rFonts w:cstheme="minorHAnsi"/>
                <w:i/>
                <w:iCs/>
                <w:sz w:val="20"/>
                <w:szCs w:val="20"/>
              </w:rPr>
              <w:t xml:space="preserve">Rete sprovvista di organo comune o con organo comune privo di </w:t>
            </w:r>
            <w:r w:rsidRPr="00F3060E">
              <w:rPr>
                <w:rFonts w:cstheme="minorHAnsi"/>
                <w:i/>
                <w:iCs/>
                <w:sz w:val="20"/>
                <w:szCs w:val="20"/>
              </w:rPr>
              <w:t>rappresentanza</w:t>
            </w:r>
            <w:r w:rsidR="00D03C6F" w:rsidRPr="00F3060E">
              <w:t xml:space="preserve"> </w:t>
            </w:r>
            <w:r w:rsidR="00D03C6F" w:rsidRPr="00F3060E">
              <w:rPr>
                <w:rFonts w:cstheme="minorHAnsi"/>
                <w:i/>
                <w:iCs/>
                <w:sz w:val="20"/>
                <w:szCs w:val="20"/>
              </w:rPr>
              <w:t>(art. 65, comma 2, lett. g, del d.lgs. 36/23)</w:t>
            </w:r>
          </w:p>
        </w:tc>
      </w:tr>
      <w:tr w:rsidR="0039312E" w:rsidRPr="00041D9C" w14:paraId="73111902" w14:textId="77777777" w:rsidTr="0003190D">
        <w:tc>
          <w:tcPr>
            <w:tcW w:w="513" w:type="dxa"/>
          </w:tcPr>
          <w:p w14:paraId="037CA3F9"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76B0731" w14:textId="15AE116D"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07EBC949" w:rsidR="0039312E" w:rsidRPr="009A65F9" w:rsidRDefault="0039312E" w:rsidP="0039312E">
            <w:pPr>
              <w:adjustRightInd w:val="0"/>
              <w:spacing w:before="40" w:after="40"/>
              <w:rPr>
                <w:rFonts w:cstheme="minorHAnsi"/>
                <w:i/>
                <w:iCs/>
                <w:sz w:val="20"/>
                <w:szCs w:val="20"/>
              </w:rPr>
            </w:pPr>
            <w:r w:rsidRPr="00F3060E">
              <w:rPr>
                <w:rFonts w:cstheme="minorHAnsi"/>
                <w:i/>
                <w:iCs/>
                <w:sz w:val="20"/>
                <w:szCs w:val="20"/>
              </w:rPr>
              <w:t>GEIE (art. 65, comma 2, lett. h, del d.lgs. 36/23)</w:t>
            </w:r>
          </w:p>
        </w:tc>
      </w:tr>
      <w:tr w:rsidR="0039312E" w:rsidRPr="00041D9C" w14:paraId="0CF385FB" w14:textId="77777777" w:rsidTr="0003190D">
        <w:tc>
          <w:tcPr>
            <w:tcW w:w="513" w:type="dxa"/>
          </w:tcPr>
          <w:p w14:paraId="3533DBBD"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F960F4" w14:textId="51DF3420"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94F3FEE" w14:textId="77777777" w:rsidR="0039312E" w:rsidRDefault="0039312E" w:rsidP="0039312E">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p w14:paraId="07095AF8" w14:textId="77777777" w:rsidR="00D03C6F" w:rsidRPr="009A65F9" w:rsidRDefault="00D03C6F" w:rsidP="0039312E">
            <w:pPr>
              <w:adjustRightInd w:val="0"/>
              <w:spacing w:before="40" w:after="40"/>
              <w:rPr>
                <w:rFonts w:cstheme="minorHAnsi"/>
                <w:i/>
                <w:iCs/>
                <w:sz w:val="20"/>
                <w:szCs w:val="20"/>
              </w:rPr>
            </w:pP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lastRenderedPageBreak/>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4BD12C82" w:rsidR="00FB1F47" w:rsidRPr="00E91A34" w:rsidRDefault="00D03C6F"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Pr="00D03C6F">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D03BD6">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D03BD6">
            <w:pPr>
              <w:jc w:val="cente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284E1A07" w:rsidR="00FB1F47" w:rsidRPr="00E91A34" w:rsidRDefault="00FB1F47" w:rsidP="00D03BD6">
            <w:pPr>
              <w:jc w:val="center"/>
              <w:rPr>
                <w:rFonts w:cstheme="minorHAnsi"/>
                <w:b/>
                <w:kern w:val="2"/>
                <w:sz w:val="20"/>
              </w:rPr>
            </w:pPr>
            <w:r w:rsidRPr="00E91A34">
              <w:rPr>
                <w:rFonts w:cstheme="minorHAnsi"/>
                <w:b/>
                <w:sz w:val="20"/>
              </w:rPr>
              <w:t>Data e luogo di nascita</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D03BD6">
            <w:pPr>
              <w:jc w:val="cente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57494BA5" w:rsidR="00FB1F47" w:rsidRPr="00E91A34" w:rsidRDefault="00FB1F47" w:rsidP="00D03BD6">
            <w:pPr>
              <w:jc w:val="center"/>
              <w:rPr>
                <w:rFonts w:cstheme="minorHAnsi"/>
                <w:b/>
                <w:kern w:val="2"/>
                <w:sz w:val="20"/>
              </w:rPr>
            </w:pPr>
            <w:r w:rsidRPr="00E91A34">
              <w:rPr>
                <w:rFonts w:cstheme="minorHAnsi"/>
                <w:b/>
                <w:sz w:val="20"/>
              </w:rPr>
              <w:t>Codice fiscale</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D03BD6">
            <w:pPr>
              <w:jc w:val="cente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D03BD6">
            <w:pPr>
              <w:jc w:val="both"/>
              <w:rPr>
                <w:rFonts w:ascii="Titillium" w:hAnsi="Titillium" w:cstheme="minorHAnsi"/>
                <w:kern w:val="2"/>
                <w:sz w:val="20"/>
              </w:rPr>
            </w:pPr>
          </w:p>
          <w:p w14:paraId="4CD1907A" w14:textId="77777777" w:rsidR="00FB1F47" w:rsidRPr="00D565FE" w:rsidRDefault="00FB1F47" w:rsidP="00D03BD6">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D03BD6">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D03BD6">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D03BD6">
            <w:pPr>
              <w:jc w:val="both"/>
              <w:rPr>
                <w:rFonts w:ascii="Titillium" w:hAnsi="Titillium" w:cstheme="minorHAnsi"/>
                <w:kern w:val="2"/>
                <w:sz w:val="20"/>
              </w:rPr>
            </w:pPr>
          </w:p>
          <w:p w14:paraId="72E642BA" w14:textId="77777777" w:rsidR="00FB1F47" w:rsidRPr="00D565FE" w:rsidRDefault="00FB1F47" w:rsidP="00D03BD6">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D03BD6">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D03BD6">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D03BD6">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D03BD6">
            <w:pPr>
              <w:jc w:val="cente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2544F24" w:rsidR="00FB1F47" w:rsidRPr="00E91A34" w:rsidRDefault="00FB1F47" w:rsidP="00D03BD6">
            <w:pPr>
              <w:jc w:val="center"/>
              <w:rPr>
                <w:rFonts w:cstheme="minorHAnsi"/>
                <w:b/>
                <w:kern w:val="2"/>
                <w:sz w:val="20"/>
              </w:rPr>
            </w:pPr>
            <w:r w:rsidRPr="00E91A34">
              <w:rPr>
                <w:rFonts w:cstheme="minorHAnsi"/>
                <w:b/>
                <w:sz w:val="20"/>
              </w:rPr>
              <w:t>Data e luogo di nascita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D03BD6">
            <w:pPr>
              <w:jc w:val="cente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276D0EB1" w:rsidR="00FB1F47" w:rsidRPr="00E91A34" w:rsidRDefault="00FB1F47" w:rsidP="00D03BD6">
            <w:pPr>
              <w:jc w:val="center"/>
              <w:rPr>
                <w:rFonts w:cstheme="minorHAnsi"/>
                <w:b/>
                <w:kern w:val="2"/>
                <w:sz w:val="20"/>
              </w:rPr>
            </w:pPr>
            <w:r w:rsidRPr="00E91A34">
              <w:rPr>
                <w:rFonts w:cstheme="minorHAnsi"/>
                <w:b/>
                <w:sz w:val="20"/>
              </w:rPr>
              <w:t>Codice fiscale</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D03BD6">
            <w:pPr>
              <w:jc w:val="cente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D03BD6">
            <w:pPr>
              <w:jc w:val="both"/>
              <w:rPr>
                <w:rFonts w:ascii="Titillium" w:hAnsi="Titillium" w:cstheme="minorHAnsi"/>
                <w:kern w:val="2"/>
                <w:sz w:val="20"/>
              </w:rPr>
            </w:pPr>
          </w:p>
          <w:p w14:paraId="30880BFE" w14:textId="77777777" w:rsidR="00FB1F47" w:rsidRPr="009A65F9" w:rsidRDefault="00FB1F47" w:rsidP="00D03BD6">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D03BD6">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D03BD6">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D03BD6">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D03BD6">
            <w:pPr>
              <w:jc w:val="both"/>
              <w:rPr>
                <w:rFonts w:ascii="Titillium" w:hAnsi="Titillium" w:cstheme="minorHAnsi"/>
                <w:kern w:val="2"/>
                <w:sz w:val="20"/>
              </w:rPr>
            </w:pPr>
          </w:p>
          <w:p w14:paraId="3700EC8B" w14:textId="77777777" w:rsidR="00FB1F47" w:rsidRPr="009A65F9" w:rsidRDefault="00FB1F47" w:rsidP="00D03BD6">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D03BD6">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D03BD6">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D03BD6">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D03BD6">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D03BD6">
            <w:pPr>
              <w:jc w:val="cente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356A6D4C" w:rsidR="00FB1F47" w:rsidRPr="00E91A34" w:rsidRDefault="00FB1F47" w:rsidP="00D03BD6">
            <w:pPr>
              <w:jc w:val="center"/>
              <w:rPr>
                <w:rFonts w:cstheme="minorHAnsi"/>
                <w:b/>
                <w:kern w:val="2"/>
                <w:sz w:val="20"/>
              </w:rPr>
            </w:pPr>
            <w:r w:rsidRPr="00E91A34">
              <w:rPr>
                <w:rFonts w:cstheme="minorHAnsi"/>
                <w:b/>
                <w:sz w:val="20"/>
              </w:rPr>
              <w:t>Data e luogo di nascita</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D03BD6">
            <w:pPr>
              <w:jc w:val="cente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4EEFDDA4" w:rsidR="00FB1F47" w:rsidRPr="00E91A34" w:rsidRDefault="00FB1F47" w:rsidP="00D03BD6">
            <w:pPr>
              <w:jc w:val="center"/>
              <w:rPr>
                <w:rFonts w:cstheme="minorHAnsi"/>
                <w:b/>
                <w:kern w:val="2"/>
                <w:sz w:val="20"/>
              </w:rPr>
            </w:pPr>
            <w:r w:rsidRPr="00E91A34">
              <w:rPr>
                <w:rFonts w:cstheme="minorHAnsi"/>
                <w:b/>
                <w:sz w:val="20"/>
              </w:rPr>
              <w:t>Codice fiscale</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D03BD6">
            <w:pPr>
              <w:jc w:val="cente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D03BD6">
            <w:pPr>
              <w:jc w:val="both"/>
              <w:rPr>
                <w:rFonts w:cstheme="minorHAnsi"/>
                <w:kern w:val="2"/>
                <w:sz w:val="20"/>
              </w:rPr>
            </w:pPr>
          </w:p>
          <w:p w14:paraId="5F7B3E9D" w14:textId="77777777" w:rsidR="00FB1F47" w:rsidRPr="00E91A34" w:rsidRDefault="00FB1F47" w:rsidP="00D03BD6">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D03BD6">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D03BD6">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D03BD6">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D03BD6">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D03BD6">
            <w:pPr>
              <w:jc w:val="both"/>
              <w:rPr>
                <w:rFonts w:cstheme="minorHAnsi"/>
                <w:kern w:val="2"/>
                <w:sz w:val="20"/>
              </w:rPr>
            </w:pPr>
          </w:p>
          <w:p w14:paraId="30F8AF4E" w14:textId="77777777" w:rsidR="00FB1F47" w:rsidRPr="00E91A34" w:rsidRDefault="00FB1F47" w:rsidP="00D03BD6">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D03BD6">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D03BD6">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D03BD6">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D03BD6">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82592C">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82592C">
            <w:pPr>
              <w:jc w:val="center"/>
              <w:rPr>
                <w:rFonts w:cstheme="minorHAnsi"/>
                <w:b/>
                <w:kern w:val="2"/>
                <w:sz w:val="20"/>
              </w:rPr>
            </w:pPr>
            <w:r w:rsidRPr="00EE26AE">
              <w:rPr>
                <w:rFonts w:cstheme="minorHAnsi"/>
                <w:b/>
                <w:sz w:val="20"/>
              </w:rPr>
              <w:lastRenderedPageBreak/>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3E37B29B" w:rsidR="00FB1F47" w:rsidRPr="00EE26AE" w:rsidRDefault="00FB1F47" w:rsidP="0082592C">
            <w:pPr>
              <w:jc w:val="center"/>
              <w:rPr>
                <w:rFonts w:cstheme="minorHAnsi"/>
                <w:b/>
                <w:kern w:val="2"/>
                <w:sz w:val="20"/>
              </w:rPr>
            </w:pPr>
            <w:r w:rsidRPr="00EE26AE">
              <w:rPr>
                <w:rFonts w:cstheme="minorHAnsi"/>
                <w:b/>
                <w:sz w:val="20"/>
              </w:rPr>
              <w:t>Data e luogo di nascita</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82592C">
            <w:pPr>
              <w:jc w:val="cente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9CBB647" w:rsidR="00FB1F47" w:rsidRPr="00EE26AE" w:rsidRDefault="00FB1F47" w:rsidP="0082592C">
            <w:pPr>
              <w:jc w:val="center"/>
              <w:rPr>
                <w:rFonts w:cstheme="minorHAnsi"/>
                <w:b/>
                <w:kern w:val="2"/>
                <w:sz w:val="20"/>
              </w:rPr>
            </w:pPr>
            <w:r w:rsidRPr="00EE26AE">
              <w:rPr>
                <w:rFonts w:cstheme="minorHAnsi"/>
                <w:b/>
                <w:sz w:val="20"/>
              </w:rPr>
              <w:t>Codice fiscale</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D03BD6">
            <w:pPr>
              <w:jc w:val="both"/>
              <w:rPr>
                <w:rFonts w:ascii="Titillium" w:hAnsi="Titillium" w:cstheme="minorHAnsi"/>
                <w:kern w:val="2"/>
                <w:sz w:val="20"/>
              </w:rPr>
            </w:pPr>
          </w:p>
          <w:p w14:paraId="2A2614C4" w14:textId="77777777" w:rsidR="00FB1F47" w:rsidRPr="009A65F9" w:rsidRDefault="00FB1F47" w:rsidP="00D03BD6">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D03BD6">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D03BD6">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D03BD6">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D03BD6">
            <w:pPr>
              <w:jc w:val="both"/>
              <w:rPr>
                <w:rFonts w:ascii="Titillium" w:hAnsi="Titillium" w:cstheme="minorHAnsi"/>
                <w:kern w:val="2"/>
                <w:sz w:val="20"/>
                <w:highlight w:val="yellow"/>
              </w:rPr>
            </w:pPr>
          </w:p>
          <w:p w14:paraId="392D9897" w14:textId="77777777" w:rsidR="00FB1F47" w:rsidRPr="00FB1F47" w:rsidRDefault="00FB1F47" w:rsidP="00D03BD6">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D03BD6">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D03BD6">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D03BD6">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D03BD6">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D03BD6">
            <w:pPr>
              <w:jc w:val="cente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577B1F9F" w:rsidR="00FB1F47" w:rsidRPr="00EE26AE" w:rsidRDefault="00FB1F47" w:rsidP="00D03BD6">
            <w:pPr>
              <w:jc w:val="center"/>
              <w:rPr>
                <w:rFonts w:cstheme="minorHAnsi"/>
                <w:b/>
                <w:kern w:val="2"/>
                <w:sz w:val="20"/>
              </w:rPr>
            </w:pPr>
            <w:r w:rsidRPr="00EE26AE">
              <w:rPr>
                <w:rFonts w:cstheme="minorHAnsi"/>
                <w:b/>
                <w:sz w:val="20"/>
              </w:rPr>
              <w:t>Data e luogo di nascita</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D03BD6">
            <w:pPr>
              <w:jc w:val="cente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297909B4" w:rsidR="00FB1F47" w:rsidRPr="00EE26AE" w:rsidRDefault="00FB1F47" w:rsidP="00D03BD6">
            <w:pPr>
              <w:jc w:val="center"/>
              <w:rPr>
                <w:rFonts w:cstheme="minorHAnsi"/>
                <w:b/>
                <w:kern w:val="2"/>
                <w:sz w:val="20"/>
              </w:rPr>
            </w:pPr>
            <w:r w:rsidRPr="00EE26AE">
              <w:rPr>
                <w:rFonts w:cstheme="minorHAnsi"/>
                <w:b/>
                <w:sz w:val="20"/>
              </w:rPr>
              <w:t>Codice fiscale</w:t>
            </w:r>
            <w:r w:rsidR="00637AC1" w:rsidRPr="00EE26AE">
              <w:rPr>
                <w:rFonts w:cstheme="minorHAnsi"/>
                <w:b/>
                <w:sz w:val="20"/>
              </w:rPr>
              <w:t>/P IVA</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D03BD6">
            <w:pPr>
              <w:jc w:val="both"/>
              <w:rPr>
                <w:rFonts w:ascii="Titillium" w:hAnsi="Titillium" w:cstheme="minorHAnsi"/>
                <w:kern w:val="2"/>
                <w:sz w:val="20"/>
                <w:highlight w:val="yellow"/>
              </w:rPr>
            </w:pPr>
          </w:p>
          <w:p w14:paraId="65A31C3B" w14:textId="77777777" w:rsidR="00FB1F47" w:rsidRPr="00FB1F47" w:rsidRDefault="00FB1F47" w:rsidP="00D03BD6">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D03BD6">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D03BD6">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D03BD6">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D03BD6">
            <w:pPr>
              <w:jc w:val="both"/>
              <w:rPr>
                <w:rFonts w:ascii="Titillium" w:hAnsi="Titillium" w:cstheme="minorHAnsi"/>
                <w:kern w:val="2"/>
                <w:sz w:val="20"/>
                <w:highlight w:val="yellow"/>
              </w:rPr>
            </w:pPr>
          </w:p>
          <w:p w14:paraId="741052D2" w14:textId="77777777" w:rsidR="00FB1F47" w:rsidRPr="00FB1F47" w:rsidRDefault="00FB1F47" w:rsidP="00D03BD6">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D03BD6">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D03BD6">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D03BD6">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D03BD6">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D03BD6">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D03BD6">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D03BD6">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D03BD6">
            <w:pPr>
              <w:jc w:val="both"/>
              <w:rPr>
                <w:rFonts w:ascii="Titillium" w:hAnsi="Titillium" w:cstheme="minorHAnsi"/>
                <w:kern w:val="2"/>
                <w:sz w:val="20"/>
              </w:rPr>
            </w:pPr>
          </w:p>
          <w:p w14:paraId="5FB2984C" w14:textId="77777777" w:rsidR="00FB1F47" w:rsidRPr="009A65F9" w:rsidRDefault="00FB1F47" w:rsidP="00D03BD6">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D03BD6">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D03BD6">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D03BD6">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D03BD6">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D03BD6">
            <w:pPr>
              <w:jc w:val="cente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2EEF44C5" w:rsidR="00FB1F47" w:rsidRPr="00EE26AE" w:rsidRDefault="00FB1F47" w:rsidP="00D03BD6">
            <w:pPr>
              <w:jc w:val="center"/>
              <w:rPr>
                <w:rFonts w:cstheme="minorHAnsi"/>
                <w:b/>
                <w:kern w:val="2"/>
                <w:sz w:val="20"/>
              </w:rPr>
            </w:pPr>
            <w:r w:rsidRPr="00EE26AE">
              <w:rPr>
                <w:rFonts w:cstheme="minorHAnsi"/>
                <w:b/>
                <w:sz w:val="20"/>
              </w:rPr>
              <w:t>Data e luogo di nascita</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D03BD6">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2C2DF86F" w:rsidR="00FB1F47" w:rsidRPr="00EE26AE" w:rsidRDefault="00FB1F47" w:rsidP="00D03BD6">
            <w:pPr>
              <w:jc w:val="center"/>
              <w:rPr>
                <w:rFonts w:cstheme="minorHAnsi"/>
                <w:b/>
                <w:kern w:val="2"/>
                <w:sz w:val="20"/>
              </w:rPr>
            </w:pPr>
            <w:r w:rsidRPr="00EE26AE">
              <w:rPr>
                <w:rFonts w:cstheme="minorHAnsi"/>
                <w:b/>
                <w:sz w:val="20"/>
              </w:rPr>
              <w:t>Codice fiscale</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D03BD6">
            <w:pPr>
              <w:jc w:val="both"/>
              <w:rPr>
                <w:rFonts w:ascii="Titillium" w:hAnsi="Titillium" w:cstheme="minorHAnsi"/>
                <w:kern w:val="2"/>
                <w:sz w:val="20"/>
                <w:highlight w:val="yellow"/>
              </w:rPr>
            </w:pPr>
          </w:p>
          <w:p w14:paraId="3C693C65" w14:textId="77777777" w:rsidR="00FB1F47" w:rsidRPr="00FB1F47" w:rsidRDefault="00FB1F47" w:rsidP="00D03BD6">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D03BD6">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D03BD6">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D03BD6">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D03BD6">
            <w:pPr>
              <w:jc w:val="both"/>
              <w:rPr>
                <w:rFonts w:ascii="Titillium" w:hAnsi="Titillium" w:cstheme="minorHAnsi"/>
                <w:kern w:val="2"/>
                <w:sz w:val="20"/>
                <w:highlight w:val="yellow"/>
              </w:rPr>
            </w:pPr>
          </w:p>
          <w:p w14:paraId="2A712C76" w14:textId="77777777" w:rsidR="00FB1F47" w:rsidRPr="00FB1F47" w:rsidRDefault="00FB1F47" w:rsidP="00D03BD6">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D03BD6">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D03BD6">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D03BD6">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82592C">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82592C">
            <w:pPr>
              <w:jc w:val="center"/>
              <w:rPr>
                <w:rFonts w:cstheme="minorHAnsi"/>
                <w:b/>
                <w:kern w:val="2"/>
                <w:sz w:val="20"/>
              </w:rPr>
            </w:pPr>
            <w:r w:rsidRPr="00EE26AE">
              <w:rPr>
                <w:rFonts w:cstheme="minorHAnsi"/>
                <w:b/>
                <w:sz w:val="20"/>
              </w:rPr>
              <w:lastRenderedPageBreak/>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1D16667D" w:rsidR="00FB1F47" w:rsidRPr="00EE26AE" w:rsidRDefault="00FB1F47" w:rsidP="0082592C">
            <w:pPr>
              <w:jc w:val="center"/>
              <w:rPr>
                <w:rFonts w:cstheme="minorHAnsi"/>
                <w:b/>
                <w:kern w:val="2"/>
                <w:sz w:val="20"/>
              </w:rPr>
            </w:pPr>
            <w:r w:rsidRPr="00EE26AE">
              <w:rPr>
                <w:rFonts w:cstheme="minorHAnsi"/>
                <w:b/>
                <w:sz w:val="20"/>
              </w:rPr>
              <w:t>Data e luogo di nascita</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82592C">
            <w:pPr>
              <w:jc w:val="cente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F668D37" w:rsidR="00FB1F47" w:rsidRPr="00EE26AE" w:rsidRDefault="00FB1F47" w:rsidP="0082592C">
            <w:pPr>
              <w:jc w:val="center"/>
              <w:rPr>
                <w:rFonts w:cstheme="minorHAnsi"/>
                <w:b/>
                <w:kern w:val="2"/>
                <w:sz w:val="20"/>
              </w:rPr>
            </w:pPr>
            <w:r w:rsidRPr="00EE26AE">
              <w:rPr>
                <w:rFonts w:cstheme="minorHAnsi"/>
                <w:b/>
                <w:sz w:val="20"/>
              </w:rPr>
              <w:t>Codice fiscale</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82592C">
            <w:pPr>
              <w:jc w:val="cente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D03BD6">
            <w:pPr>
              <w:jc w:val="both"/>
              <w:rPr>
                <w:rFonts w:ascii="Titillium" w:hAnsi="Titillium" w:cstheme="minorHAnsi"/>
                <w:kern w:val="2"/>
                <w:sz w:val="20"/>
              </w:rPr>
            </w:pPr>
          </w:p>
          <w:p w14:paraId="575620AB" w14:textId="77777777" w:rsidR="00FB1F47" w:rsidRPr="009A65F9" w:rsidRDefault="00FB1F47" w:rsidP="00D03BD6">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D03BD6">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D03BD6">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D03BD6">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D03BD6">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D03BD6">
            <w:pPr>
              <w:jc w:val="both"/>
              <w:rPr>
                <w:rFonts w:ascii="Titillium" w:hAnsi="Titillium" w:cstheme="minorHAnsi"/>
                <w:strike/>
                <w:kern w:val="2"/>
                <w:sz w:val="20"/>
              </w:rPr>
            </w:pPr>
          </w:p>
          <w:p w14:paraId="3E32D13E" w14:textId="77777777" w:rsidR="00FB1F47" w:rsidRPr="009A65F9" w:rsidRDefault="00FB1F47" w:rsidP="00D03BD6">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D03BD6">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D03BD6">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D03BD6">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D03BD6">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D03BD6">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D03BD6">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06D5A44"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r w:rsidR="00F3060E" w:rsidRPr="00EE26AE">
        <w:rPr>
          <w:rFonts w:cstheme="minorHAnsi"/>
          <w:b/>
          <w:i/>
          <w:caps/>
          <w:sz w:val="20"/>
          <w:szCs w:val="20"/>
        </w:rPr>
        <w:t>ORDINARIO) *</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D03BD6">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D03BD6">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722525D"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w:t>
      </w:r>
      <w:r w:rsidR="009C44BE">
        <w:rPr>
          <w:rFonts w:ascii="Titillium" w:hAnsi="Titillium"/>
          <w:i/>
          <w:sz w:val="20"/>
        </w:rPr>
        <w:t xml:space="preserve">e parti dei lavori </w:t>
      </w:r>
      <w:r w:rsidRPr="009A65F9">
        <w:rPr>
          <w:rFonts w:ascii="Titillium" w:hAnsi="Titillium"/>
          <w:i/>
          <w:sz w:val="20"/>
        </w:rPr>
        <w:t>/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w:t>
      </w:r>
      <w:r w:rsidRPr="009A65F9">
        <w:rPr>
          <w:rFonts w:eastAsia="Calibri" w:cs="Courier New"/>
          <w:i/>
          <w:iCs/>
          <w:sz w:val="20"/>
          <w:szCs w:val="20"/>
          <w:lang w:eastAsia="it-IT"/>
        </w:rPr>
        <w:lastRenderedPageBreak/>
        <w:t xml:space="preserve">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D03BD6">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D03BD6">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D03BD6">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D03BD6">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D03BD6">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D03BD6">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D03BD6">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D03BD6">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D03BD6">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D03BD6">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D03BD6">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D03BD6">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2CA868BC"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 xml:space="preserve">che le seguenti parti/percentuali </w:t>
      </w:r>
      <w:r w:rsidR="009C44BE">
        <w:rPr>
          <w:rFonts w:ascii="Titillium" w:hAnsi="Titillium"/>
          <w:bCs/>
          <w:iCs/>
          <w:sz w:val="20"/>
        </w:rPr>
        <w:t xml:space="preserve">dei lavori </w:t>
      </w:r>
      <w:r w:rsidR="00982631" w:rsidRPr="009A65F9">
        <w:rPr>
          <w:rFonts w:ascii="Titillium" w:hAnsi="Titillium"/>
          <w:bCs/>
          <w:iCs/>
          <w:sz w:val="20"/>
        </w:rPr>
        <w:t>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32C73F98" w:rsidR="00E91A34" w:rsidRPr="00C208D3" w:rsidRDefault="009C44BE" w:rsidP="00D03BD6">
            <w:pPr>
              <w:spacing w:after="0" w:line="240" w:lineRule="auto"/>
              <w:jc w:val="center"/>
              <w:rPr>
                <w:rFonts w:eastAsia="Calibri" w:cs="Courier New"/>
                <w:sz w:val="20"/>
                <w:szCs w:val="20"/>
                <w:lang w:eastAsia="it-IT"/>
              </w:rPr>
            </w:pPr>
            <w:r>
              <w:rPr>
                <w:rFonts w:eastAsia="Calibri" w:cs="Courier New"/>
                <w:sz w:val="20"/>
                <w:szCs w:val="20"/>
                <w:lang w:eastAsia="it-IT"/>
              </w:rPr>
              <w:t>Lavori</w:t>
            </w:r>
          </w:p>
        </w:tc>
        <w:tc>
          <w:tcPr>
            <w:tcW w:w="3209" w:type="dxa"/>
            <w:shd w:val="clear" w:color="auto" w:fill="BFBFBF" w:themeFill="background1" w:themeFillShade="BF"/>
          </w:tcPr>
          <w:p w14:paraId="05CE4533" w14:textId="77777777" w:rsidR="00E91A34" w:rsidRPr="00C208D3" w:rsidRDefault="00E91A34"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D03BD6">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D03BD6">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D03BD6">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D03BD6">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D03BD6">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D03BD6">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D03BD6">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D03BD6">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D03BD6">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lastRenderedPageBreak/>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tbl>
      <w:tblPr>
        <w:tblStyle w:val="Grigliatabella"/>
        <w:tblW w:w="0" w:type="auto"/>
        <w:tblLook w:val="04A0" w:firstRow="1" w:lastRow="0" w:firstColumn="1" w:lastColumn="0" w:noHBand="0" w:noVBand="1"/>
      </w:tblPr>
      <w:tblGrid>
        <w:gridCol w:w="9486"/>
      </w:tblGrid>
      <w:tr w:rsidR="00EE26AE" w14:paraId="742A25BB" w14:textId="77777777" w:rsidTr="00D03BD6">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52606CBC"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w:t>
      </w:r>
      <w:r w:rsidR="00756F55">
        <w:rPr>
          <w:rFonts w:ascii="Titillium" w:eastAsia="Calibri" w:hAnsi="Titillium" w:cstheme="minorHAnsi"/>
          <w:sz w:val="20"/>
          <w:szCs w:val="20"/>
          <w:lang w:eastAsia="it-IT"/>
        </w:rPr>
        <w:t xml:space="preserve">partecipare alla medesima gara </w:t>
      </w:r>
      <w:r w:rsidRPr="009A65F9">
        <w:rPr>
          <w:rFonts w:ascii="Titillium" w:eastAsia="Calibri" w:hAnsi="Titillium" w:cstheme="minorHAnsi"/>
          <w:sz w:val="20"/>
          <w:szCs w:val="20"/>
          <w:lang w:eastAsia="it-IT"/>
        </w:rPr>
        <w:t xml:space="preserve">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D03BD6">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D03BD6">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D03BD6">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D03BD6">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D03BD6">
        <w:tc>
          <w:tcPr>
            <w:tcW w:w="9486" w:type="dxa"/>
            <w:tcBorders>
              <w:bottom w:val="single" w:sz="4" w:space="0" w:color="auto"/>
            </w:tcBorders>
            <w:shd w:val="clear" w:color="auto" w:fill="BFBFBF" w:themeFill="background1" w:themeFillShade="BF"/>
          </w:tcPr>
          <w:p w14:paraId="36507742" w14:textId="35C97E64" w:rsidR="0063674A" w:rsidRPr="0063674A" w:rsidRDefault="0063674A" w:rsidP="009C44BE">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w:t>
            </w:r>
            <w:r w:rsidR="009C44BE">
              <w:rPr>
                <w:b/>
                <w:sz w:val="20"/>
                <w:szCs w:val="20"/>
              </w:rPr>
              <w:t xml:space="preserve">LAVORI </w:t>
            </w:r>
            <w:r w:rsidRPr="0063674A">
              <w:rPr>
                <w:b/>
                <w:sz w:val="20"/>
                <w:szCs w:val="20"/>
              </w:rPr>
              <w:t xml:space="preserve">RIENTRANTI IN UNA DELLE ATTIVITÀ A MAGGIOR RISCHIO DI INFILTRAZIONE MAFIOSA DI CUI AL COMMA 53, DELL’ART. 1, DELLA LEGGE 6 NOVEMBRE 2012, N. 190: DICHIARAZIONI IN CASO DI </w:t>
            </w:r>
            <w:r w:rsidR="009C44BE">
              <w:rPr>
                <w:b/>
                <w:sz w:val="20"/>
                <w:szCs w:val="20"/>
              </w:rPr>
              <w:t>LAVORI</w:t>
            </w:r>
            <w:r w:rsidRPr="0063674A">
              <w:rPr>
                <w:b/>
                <w:sz w:val="20"/>
                <w:szCs w:val="20"/>
              </w:rPr>
              <w:t xml:space="preserv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lastRenderedPageBreak/>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5EF576C8"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 xml:space="preserve">i non essere iscritto nell’elenco dei fornitori, prestatori di servizi non soggetti a tentativo di infiltrazione mafiosa (c.d. White List) in quanto l’esecuzione </w:t>
      </w:r>
      <w:r w:rsidR="009C44BE">
        <w:rPr>
          <w:rFonts w:ascii="Titillium" w:hAnsi="Titillium"/>
          <w:sz w:val="20"/>
          <w:szCs w:val="20"/>
        </w:rPr>
        <w:t xml:space="preserve">dei lavori </w:t>
      </w:r>
      <w:r w:rsidRPr="009D2C0B">
        <w:rPr>
          <w:rFonts w:ascii="Titillium" w:hAnsi="Titillium"/>
          <w:sz w:val="20"/>
          <w:szCs w:val="20"/>
        </w:rPr>
        <w:t>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D03BD6">
        <w:tc>
          <w:tcPr>
            <w:tcW w:w="9486" w:type="dxa"/>
            <w:shd w:val="clear" w:color="auto" w:fill="BFBFBF" w:themeFill="background1" w:themeFillShade="BF"/>
          </w:tcPr>
          <w:p w14:paraId="60265FA5" w14:textId="2CBE9DEF"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618C1C87" w:rsidR="0063674A" w:rsidRPr="00CC54C7" w:rsidRDefault="00756F55" w:rsidP="00D03BD6">
            <w:pPr>
              <w:spacing w:after="0" w:line="240" w:lineRule="auto"/>
              <w:ind w:left="567"/>
              <w:jc w:val="both"/>
              <w:rPr>
                <w:b/>
                <w:sz w:val="20"/>
                <w:szCs w:val="20"/>
              </w:rPr>
            </w:pPr>
            <w:r>
              <w:rPr>
                <w:b/>
                <w:sz w:val="20"/>
                <w:szCs w:val="20"/>
              </w:rPr>
              <w:t>-</w:t>
            </w:r>
            <w:r w:rsidR="0063674A" w:rsidRPr="00CC54C7">
              <w:rPr>
                <w:b/>
                <w:sz w:val="20"/>
                <w:szCs w:val="20"/>
              </w:rPr>
              <w:t xml:space="preserve"> HA UN LOTTO UNICO PARI O SUPERIORE A 250 MILIONI DI EURO;</w:t>
            </w:r>
          </w:p>
          <w:p w14:paraId="43F66631" w14:textId="77777777" w:rsidR="0063674A" w:rsidRPr="00CC54C7" w:rsidRDefault="0063674A" w:rsidP="00D03BD6">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D03BD6">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D03BD6">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lastRenderedPageBreak/>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1A95F7E2"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w:t>
      </w:r>
      <w:r w:rsidR="009C44BE">
        <w:rPr>
          <w:sz w:val="20"/>
          <w:szCs w:val="20"/>
        </w:rPr>
        <w:t>lavori</w:t>
      </w:r>
      <w:r w:rsidRPr="006533B7">
        <w:rPr>
          <w:sz w:val="20"/>
          <w:szCs w:val="20"/>
        </w:rPr>
        <w:t xml:space="preserve">, sia sulla determinazione della propria offerta. </w:t>
      </w:r>
    </w:p>
    <w:p w14:paraId="6540CCCE" w14:textId="4000CC93"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w:t>
      </w:r>
      <w:r w:rsidR="00721E47">
        <w:rPr>
          <w:sz w:val="20"/>
          <w:szCs w:val="20"/>
        </w:rPr>
        <w:t>C</w:t>
      </w:r>
      <w:r w:rsidR="00721E47" w:rsidRPr="004A7133">
        <w:rPr>
          <w:sz w:val="20"/>
          <w:szCs w:val="20"/>
        </w:rPr>
        <w:t xml:space="preserve">onsiglio </w:t>
      </w:r>
      <w:r w:rsidR="00721E47">
        <w:rPr>
          <w:sz w:val="20"/>
          <w:szCs w:val="20"/>
        </w:rPr>
        <w:t>N</w:t>
      </w:r>
      <w:r w:rsidR="00721E47" w:rsidRPr="004A7133">
        <w:rPr>
          <w:sz w:val="20"/>
          <w:szCs w:val="20"/>
        </w:rPr>
        <w:t xml:space="preserve">azionale </w:t>
      </w:r>
      <w:r w:rsidRPr="004A7133">
        <w:rPr>
          <w:sz w:val="20"/>
          <w:szCs w:val="20"/>
        </w:rPr>
        <w:t xml:space="preserve">delle </w:t>
      </w:r>
      <w:r w:rsidR="00721E47">
        <w:rPr>
          <w:sz w:val="20"/>
          <w:szCs w:val="20"/>
        </w:rPr>
        <w:t>R</w:t>
      </w:r>
      <w:r w:rsidR="00721E47" w:rsidRPr="004A7133">
        <w:rPr>
          <w:sz w:val="20"/>
          <w:szCs w:val="20"/>
        </w:rPr>
        <w:t>icerche</w:t>
      </w:r>
      <w:r w:rsidRPr="004A7133">
        <w:rPr>
          <w:sz w:val="20"/>
          <w:szCs w:val="20"/>
        </w:rPr>
        <w:t xml:space="preserve">, </w:t>
      </w:r>
      <w:r w:rsidR="004A7133" w:rsidRPr="004A7133">
        <w:rPr>
          <w:sz w:val="20"/>
          <w:szCs w:val="20"/>
        </w:rPr>
        <w:t>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D03BD6"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D03BD6">
        <w:rPr>
          <w:i/>
          <w:sz w:val="20"/>
          <w:szCs w:val="20"/>
        </w:rPr>
        <w:t>eventuale, solo nel caso in cui la garanzia sia rilasciata nella forma di fideiussione</w:t>
      </w:r>
      <w:r w:rsidRPr="00D03BD6">
        <w:rPr>
          <w:iCs/>
          <w:sz w:val="20"/>
          <w:szCs w:val="20"/>
        </w:rPr>
        <w:t>)</w:t>
      </w:r>
      <w:r w:rsidRPr="00D03BD6">
        <w:rPr>
          <w:i/>
          <w:sz w:val="20"/>
          <w:szCs w:val="20"/>
        </w:rPr>
        <w:t xml:space="preserve"> </w:t>
      </w:r>
      <w:r w:rsidRPr="00D03BD6">
        <w:rPr>
          <w:iCs/>
          <w:sz w:val="20"/>
          <w:szCs w:val="20"/>
        </w:rPr>
        <w:t>indica il seguente sito internet</w:t>
      </w:r>
      <w:r w:rsidR="00F70916" w:rsidRPr="00D03BD6">
        <w:rPr>
          <w:iCs/>
          <w:sz w:val="20"/>
          <w:szCs w:val="20"/>
        </w:rPr>
        <w:t xml:space="preserve"> …</w:t>
      </w:r>
      <w:r w:rsidR="004B1374" w:rsidRPr="00D03BD6">
        <w:rPr>
          <w:iCs/>
          <w:sz w:val="20"/>
          <w:szCs w:val="20"/>
        </w:rPr>
        <w:t>_________</w:t>
      </w:r>
      <w:r w:rsidRPr="00D03BD6">
        <w:rPr>
          <w:iCs/>
          <w:sz w:val="20"/>
          <w:szCs w:val="20"/>
        </w:rPr>
        <w:t xml:space="preserve"> o la seguente PEC del garante</w:t>
      </w:r>
      <w:r w:rsidR="00F70916" w:rsidRPr="00D03BD6">
        <w:rPr>
          <w:iCs/>
          <w:sz w:val="20"/>
          <w:szCs w:val="20"/>
        </w:rPr>
        <w:t xml:space="preserve"> …</w:t>
      </w:r>
      <w:r w:rsidR="004B1374" w:rsidRPr="00D03BD6">
        <w:rPr>
          <w:iCs/>
          <w:sz w:val="20"/>
          <w:szCs w:val="20"/>
        </w:rPr>
        <w:t>_____________</w:t>
      </w:r>
      <w:r w:rsidRPr="00D03BD6">
        <w:rPr>
          <w:iCs/>
          <w:sz w:val="20"/>
          <w:szCs w:val="20"/>
        </w:rPr>
        <w:t xml:space="preserve">, al fine di consentire la verifica di veridicità e autenticità della garanzia da parte della stazione appaltante. </w:t>
      </w:r>
    </w:p>
    <w:p w14:paraId="4999AB97" w14:textId="79B4ED5A" w:rsidR="00C41162" w:rsidRDefault="00184306" w:rsidP="00B81595">
      <w:pPr>
        <w:pStyle w:val="Paragrafoelenco"/>
        <w:numPr>
          <w:ilvl w:val="0"/>
          <w:numId w:val="12"/>
        </w:numPr>
        <w:spacing w:after="0" w:line="240" w:lineRule="auto"/>
        <w:ind w:left="426" w:hanging="284"/>
        <w:jc w:val="both"/>
        <w:rPr>
          <w:sz w:val="20"/>
          <w:szCs w:val="20"/>
        </w:rPr>
      </w:pPr>
      <w:r w:rsidRPr="00D03BD6">
        <w:rPr>
          <w:sz w:val="20"/>
          <w:szCs w:val="20"/>
        </w:rPr>
        <w:t>(</w:t>
      </w:r>
      <w:r w:rsidRPr="00D03BD6">
        <w:rPr>
          <w:i/>
          <w:sz w:val="20"/>
          <w:szCs w:val="20"/>
        </w:rPr>
        <w:t>eventuale, solo nel caso in cui la garanzia sia rilasciata</w:t>
      </w:r>
      <w:r w:rsidRPr="006533B7">
        <w:rPr>
          <w:i/>
          <w:sz w:val="20"/>
          <w:szCs w:val="20"/>
        </w:rPr>
        <w:t xml:space="preserve">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721E47">
        <w:rPr>
          <w:sz w:val="20"/>
          <w:szCs w:val="20"/>
        </w:rPr>
        <w:t>…………</w:t>
      </w:r>
      <w:r w:rsidR="00F70916">
        <w:rPr>
          <w:sz w:val="20"/>
          <w:szCs w:val="20"/>
        </w:rPr>
        <w:t xml:space="preserve">BIC/SWIFT </w:t>
      </w:r>
      <w:r w:rsidR="00721E47">
        <w:rPr>
          <w:sz w:val="20"/>
          <w:szCs w:val="20"/>
        </w:rPr>
        <w:t>…</w:t>
      </w:r>
      <w:proofErr w:type="gramStart"/>
      <w:r w:rsidR="00721E47">
        <w:rPr>
          <w:sz w:val="20"/>
          <w:szCs w:val="20"/>
        </w:rPr>
        <w:t>…….</w:t>
      </w:r>
      <w:proofErr w:type="gramEnd"/>
      <w:r w:rsidR="00F70916">
        <w:rPr>
          <w:sz w:val="20"/>
          <w:szCs w:val="20"/>
        </w:rPr>
        <w:t xml:space="preserve">… </w:t>
      </w:r>
      <w:r w:rsidRPr="006533B7">
        <w:rPr>
          <w:sz w:val="20"/>
          <w:szCs w:val="20"/>
        </w:rPr>
        <w:t xml:space="preserve">intestato a </w:t>
      </w:r>
      <w:r w:rsidR="00F70916">
        <w:rPr>
          <w:sz w:val="20"/>
          <w:szCs w:val="20"/>
        </w:rPr>
        <w:t>…</w:t>
      </w:r>
      <w:r w:rsidR="00721E47">
        <w:rPr>
          <w:sz w:val="20"/>
          <w:szCs w:val="20"/>
        </w:rPr>
        <w:t>…………………………</w:t>
      </w:r>
      <w:proofErr w:type="gramStart"/>
      <w:r w:rsidR="00721E47">
        <w:rPr>
          <w:sz w:val="20"/>
          <w:szCs w:val="20"/>
        </w:rPr>
        <w:t>…….</w:t>
      </w:r>
      <w:proofErr w:type="gramEnd"/>
      <w:r w:rsidR="00721E47">
        <w:rPr>
          <w:sz w:val="20"/>
          <w:szCs w:val="20"/>
        </w:rPr>
        <w:t>.</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lastRenderedPageBreak/>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54FD2C16" w:rsidR="008559F6" w:rsidRDefault="00184306" w:rsidP="002D7567">
      <w:pPr>
        <w:spacing w:after="0" w:line="240" w:lineRule="auto"/>
        <w:jc w:val="both"/>
        <w:rPr>
          <w:sz w:val="20"/>
          <w:szCs w:val="20"/>
        </w:rPr>
      </w:pPr>
      <w:r w:rsidRPr="008559F6">
        <w:rPr>
          <w:b/>
          <w:sz w:val="20"/>
          <w:szCs w:val="20"/>
        </w:rPr>
        <w:t xml:space="preserve">ALLEGA </w:t>
      </w:r>
      <w:r w:rsidRPr="008559F6">
        <w:rPr>
          <w:sz w:val="20"/>
          <w:szCs w:val="20"/>
        </w:rPr>
        <w:t xml:space="preserve">la ricevuta di pagamento elettronico dell’imposta di bollo o del bonifico bancario o, in alternativa, </w:t>
      </w:r>
      <w:r w:rsidR="002D7567" w:rsidRPr="002D7567">
        <w:rPr>
          <w:sz w:val="20"/>
          <w:szCs w:val="20"/>
        </w:rPr>
        <w:t>in sostituzione delle modalità di</w:t>
      </w:r>
      <w:r w:rsidR="002D7567">
        <w:rPr>
          <w:sz w:val="20"/>
          <w:szCs w:val="20"/>
        </w:rPr>
        <w:t xml:space="preserve"> </w:t>
      </w:r>
      <w:r w:rsidR="002D7567" w:rsidRPr="002D7567">
        <w:rPr>
          <w:sz w:val="20"/>
          <w:szCs w:val="20"/>
        </w:rPr>
        <w:t>cui all’articolo 3, comma 1, lettera a), del DPR n. 642 del 1972</w:t>
      </w:r>
      <w:r w:rsidR="002D7567">
        <w:rPr>
          <w:sz w:val="20"/>
          <w:szCs w:val="20"/>
        </w:rPr>
        <w:t>, secondo le modalità individuate</w:t>
      </w:r>
      <w:r w:rsidR="001744D2">
        <w:rPr>
          <w:sz w:val="20"/>
          <w:szCs w:val="20"/>
        </w:rPr>
        <w:t>,</w:t>
      </w:r>
      <w:r w:rsidR="001744D2" w:rsidRPr="001744D2">
        <w:rPr>
          <w:sz w:val="20"/>
          <w:szCs w:val="20"/>
        </w:rPr>
        <w:t xml:space="preserve"> </w:t>
      </w:r>
      <w:r w:rsidR="001744D2">
        <w:rPr>
          <w:sz w:val="20"/>
          <w:szCs w:val="20"/>
        </w:rPr>
        <w:t xml:space="preserve">ai sensi </w:t>
      </w:r>
      <w:r w:rsidR="001744D2" w:rsidRPr="002D7567">
        <w:rPr>
          <w:sz w:val="20"/>
          <w:szCs w:val="20"/>
        </w:rPr>
        <w:t>articolo 3 dell’allegato I.4 del d.lgs. n. 36 del 2023</w:t>
      </w:r>
      <w:r w:rsidR="001744D2">
        <w:rPr>
          <w:sz w:val="20"/>
          <w:szCs w:val="20"/>
        </w:rPr>
        <w:t>,</w:t>
      </w:r>
      <w:r w:rsidR="002D7567">
        <w:rPr>
          <w:sz w:val="20"/>
          <w:szCs w:val="20"/>
        </w:rPr>
        <w:t xml:space="preserve"> </w:t>
      </w:r>
      <w:r w:rsidR="001744D2">
        <w:rPr>
          <w:sz w:val="20"/>
          <w:szCs w:val="20"/>
        </w:rPr>
        <w:t>da</w:t>
      </w:r>
      <w:r w:rsidR="002D7567">
        <w:rPr>
          <w:sz w:val="20"/>
          <w:szCs w:val="20"/>
        </w:rPr>
        <w:t xml:space="preserve">l </w:t>
      </w:r>
      <w:r w:rsidR="002D7567" w:rsidRPr="002D7567">
        <w:rPr>
          <w:sz w:val="20"/>
          <w:szCs w:val="20"/>
        </w:rPr>
        <w:t>provvedimento del Direttore dell’Agenzia delle entrate del</w:t>
      </w:r>
      <w:r w:rsidR="002D7567">
        <w:rPr>
          <w:sz w:val="20"/>
          <w:szCs w:val="20"/>
        </w:rPr>
        <w:t xml:space="preserve"> </w:t>
      </w:r>
      <w:r w:rsidR="002D7567" w:rsidRPr="002D7567">
        <w:rPr>
          <w:sz w:val="20"/>
          <w:szCs w:val="20"/>
        </w:rPr>
        <w:t>28 giugno 2023, prot. n. 240013/2023</w:t>
      </w:r>
      <w:r w:rsidR="002D7567">
        <w:rPr>
          <w:sz w:val="20"/>
          <w:szCs w:val="20"/>
        </w:rPr>
        <w:t xml:space="preserve">. </w:t>
      </w:r>
    </w:p>
    <w:p w14:paraId="076947CF" w14:textId="77777777" w:rsidR="002D7567" w:rsidRPr="00AD2BBA" w:rsidRDefault="002D7567" w:rsidP="008559F6">
      <w:pPr>
        <w:spacing w:after="0" w:line="240" w:lineRule="auto"/>
        <w:jc w:val="both"/>
        <w:rPr>
          <w:sz w:val="20"/>
          <w:szCs w:val="20"/>
        </w:rPr>
      </w:pP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D03BD6">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6F10C838"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9C44BE">
        <w:rPr>
          <w:rStyle w:val="cf11"/>
          <w:shd w:val="clear" w:color="auto" w:fill="auto"/>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w:t>
      </w:r>
      <w:r w:rsidR="009C44BE">
        <w:rPr>
          <w:sz w:val="20"/>
          <w:szCs w:val="20"/>
        </w:rPr>
        <w:t>n</w:t>
      </w:r>
      <w:r w:rsidR="009E1D2D" w:rsidRPr="00B404DC">
        <w:rPr>
          <w:sz w:val="20"/>
          <w:szCs w:val="20"/>
        </w:rPr>
        <w:t>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DB118C0"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C44BE">
        <w:rPr>
          <w:sz w:val="20"/>
          <w:szCs w:val="20"/>
        </w:rPr>
        <w:t>al paragrafo 10</w:t>
      </w:r>
      <w:r w:rsidR="009E1D2D" w:rsidRPr="008559F6">
        <w:rPr>
          <w:sz w:val="20"/>
          <w:szCs w:val="20"/>
        </w:rPr>
        <w:t xml:space="preserve">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04591952" w:rsidR="0072573C" w:rsidRPr="0072573C" w:rsidRDefault="0072573C" w:rsidP="001E6265">
            <w:pPr>
              <w:pStyle w:val="Paragrafoelenco"/>
              <w:numPr>
                <w:ilvl w:val="0"/>
                <w:numId w:val="1"/>
              </w:numPr>
              <w:spacing w:after="0" w:line="240" w:lineRule="auto"/>
              <w:ind w:left="567" w:hanging="567"/>
              <w:jc w:val="both"/>
              <w:rPr>
                <w:b/>
                <w:bCs/>
                <w:iCs/>
                <w:sz w:val="20"/>
                <w:szCs w:val="20"/>
              </w:rPr>
            </w:pPr>
            <w:r w:rsidRPr="0072573C">
              <w:rPr>
                <w:b/>
                <w:bCs/>
                <w:iCs/>
                <w:sz w:val="20"/>
                <w:szCs w:val="20"/>
              </w:rPr>
              <w:t xml:space="preserve">SEZIONE DA CONSIDERARE SOLO PER LE PROCEDURE DI GARA RISERVATE AI SENSI DELL’ARTICOLO 61 DEL CODICE E/O PER QUELLE AFFERENTI AGLI INVESTIMENTI PUBBLICI FINANZIATI, IN TUTTO O IN PARTE, CON </w:t>
            </w:r>
            <w:r w:rsidRPr="0072573C">
              <w:rPr>
                <w:b/>
                <w:bCs/>
                <w:iCs/>
                <w:sz w:val="20"/>
                <w:szCs w:val="20"/>
              </w:rPr>
              <w:lastRenderedPageBreak/>
              <w:t>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D03BD6">
        <w:tc>
          <w:tcPr>
            <w:tcW w:w="2217" w:type="dxa"/>
          </w:tcPr>
          <w:p w14:paraId="350FB0D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D03BD6">
        <w:tc>
          <w:tcPr>
            <w:tcW w:w="2217" w:type="dxa"/>
          </w:tcPr>
          <w:p w14:paraId="1FCB87D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D03BD6">
        <w:tc>
          <w:tcPr>
            <w:tcW w:w="2217" w:type="dxa"/>
          </w:tcPr>
          <w:p w14:paraId="2D1B880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lastRenderedPageBreak/>
              <w:t>Codice fiscale</w:t>
            </w:r>
          </w:p>
        </w:tc>
        <w:tc>
          <w:tcPr>
            <w:tcW w:w="7411" w:type="dxa"/>
            <w:gridSpan w:val="4"/>
          </w:tcPr>
          <w:p w14:paraId="143D920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D03BD6">
        <w:tc>
          <w:tcPr>
            <w:tcW w:w="2217" w:type="dxa"/>
          </w:tcPr>
          <w:p w14:paraId="304090B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D03BD6">
        <w:tc>
          <w:tcPr>
            <w:tcW w:w="2217" w:type="dxa"/>
          </w:tcPr>
          <w:p w14:paraId="08F972F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D03BD6">
        <w:tc>
          <w:tcPr>
            <w:tcW w:w="2217" w:type="dxa"/>
          </w:tcPr>
          <w:p w14:paraId="1926105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D03BD6">
        <w:tc>
          <w:tcPr>
            <w:tcW w:w="2217" w:type="dxa"/>
          </w:tcPr>
          <w:p w14:paraId="3DD56D1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D03BD6">
        <w:tc>
          <w:tcPr>
            <w:tcW w:w="2217" w:type="dxa"/>
          </w:tcPr>
          <w:p w14:paraId="2D46D8A5"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D03BD6">
        <w:tc>
          <w:tcPr>
            <w:tcW w:w="2217" w:type="dxa"/>
          </w:tcPr>
          <w:p w14:paraId="5E2CB62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D03BD6">
        <w:tc>
          <w:tcPr>
            <w:tcW w:w="2217" w:type="dxa"/>
          </w:tcPr>
          <w:p w14:paraId="0B9849A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D03BD6">
        <w:tc>
          <w:tcPr>
            <w:tcW w:w="2217" w:type="dxa"/>
          </w:tcPr>
          <w:p w14:paraId="4116D4F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D03BD6">
        <w:tc>
          <w:tcPr>
            <w:tcW w:w="2217" w:type="dxa"/>
          </w:tcPr>
          <w:p w14:paraId="594BA7A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D03BD6">
        <w:tc>
          <w:tcPr>
            <w:tcW w:w="2217" w:type="dxa"/>
          </w:tcPr>
          <w:p w14:paraId="7913851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D03BD6">
        <w:tc>
          <w:tcPr>
            <w:tcW w:w="2217" w:type="dxa"/>
          </w:tcPr>
          <w:p w14:paraId="0A42455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D03BD6">
        <w:tc>
          <w:tcPr>
            <w:tcW w:w="2217" w:type="dxa"/>
          </w:tcPr>
          <w:p w14:paraId="7F02B98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D03BD6">
        <w:tc>
          <w:tcPr>
            <w:tcW w:w="2217" w:type="dxa"/>
          </w:tcPr>
          <w:p w14:paraId="3BE6CD4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D03BD6">
        <w:tc>
          <w:tcPr>
            <w:tcW w:w="2217" w:type="dxa"/>
          </w:tcPr>
          <w:p w14:paraId="178C9355"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D03BD6">
        <w:tc>
          <w:tcPr>
            <w:tcW w:w="2217" w:type="dxa"/>
          </w:tcPr>
          <w:p w14:paraId="7E5491D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D03BD6">
        <w:tc>
          <w:tcPr>
            <w:tcW w:w="2217" w:type="dxa"/>
          </w:tcPr>
          <w:p w14:paraId="6601C44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D03BD6">
        <w:tc>
          <w:tcPr>
            <w:tcW w:w="2217" w:type="dxa"/>
          </w:tcPr>
          <w:p w14:paraId="179F609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58BC9FE3"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xml:space="preserve">…………………………………………………………………………………………………………………...………………………………………………………………………………, il/i titolare/i effettivo/i è/sono da individuarsi nella/e persona/e fisica/che titolare/i di poteri di amministrazione o direzione dell’impresa riportati nella tabella </w:t>
      </w:r>
      <w:proofErr w:type="gramStart"/>
      <w:r w:rsidRPr="00AD2BBA">
        <w:rPr>
          <w:bCs/>
          <w:sz w:val="20"/>
          <w:szCs w:val="20"/>
        </w:rPr>
        <w:t>sottostante(</w:t>
      </w:r>
      <w:proofErr w:type="gramEnd"/>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D03BD6">
        <w:tc>
          <w:tcPr>
            <w:tcW w:w="2217" w:type="dxa"/>
          </w:tcPr>
          <w:p w14:paraId="6C837D9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D03BD6">
        <w:tc>
          <w:tcPr>
            <w:tcW w:w="2217" w:type="dxa"/>
          </w:tcPr>
          <w:p w14:paraId="7501F42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D03BD6">
        <w:tc>
          <w:tcPr>
            <w:tcW w:w="2217" w:type="dxa"/>
          </w:tcPr>
          <w:p w14:paraId="4FE14CB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D03BD6">
        <w:tc>
          <w:tcPr>
            <w:tcW w:w="2217" w:type="dxa"/>
          </w:tcPr>
          <w:p w14:paraId="4365601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D03BD6">
        <w:tc>
          <w:tcPr>
            <w:tcW w:w="2217" w:type="dxa"/>
          </w:tcPr>
          <w:p w14:paraId="6AEBF79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D03BD6">
        <w:tc>
          <w:tcPr>
            <w:tcW w:w="2217" w:type="dxa"/>
          </w:tcPr>
          <w:p w14:paraId="22241E7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D03BD6">
        <w:tc>
          <w:tcPr>
            <w:tcW w:w="2217" w:type="dxa"/>
          </w:tcPr>
          <w:p w14:paraId="0DC9C6B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D03BD6">
        <w:tc>
          <w:tcPr>
            <w:tcW w:w="2217" w:type="dxa"/>
          </w:tcPr>
          <w:p w14:paraId="72A5BF2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D03BD6">
        <w:tc>
          <w:tcPr>
            <w:tcW w:w="2217" w:type="dxa"/>
          </w:tcPr>
          <w:p w14:paraId="1855D9C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D03BD6">
        <w:tc>
          <w:tcPr>
            <w:tcW w:w="2217" w:type="dxa"/>
          </w:tcPr>
          <w:p w14:paraId="1FF80AA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lastRenderedPageBreak/>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D03BD6">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D03BD6">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A5052B3" w14:textId="4FA06F64" w:rsidR="00C77279" w:rsidRPr="00F3060E" w:rsidRDefault="00184306" w:rsidP="00D03BD6">
      <w:pPr>
        <w:pStyle w:val="Paragrafoelenco"/>
        <w:numPr>
          <w:ilvl w:val="0"/>
          <w:numId w:val="49"/>
        </w:numPr>
        <w:spacing w:after="0" w:line="240" w:lineRule="auto"/>
        <w:jc w:val="both"/>
        <w:rPr>
          <w:sz w:val="20"/>
          <w:szCs w:val="20"/>
        </w:rPr>
      </w:pPr>
      <w:r w:rsidRPr="00F3060E">
        <w:rPr>
          <w:b/>
          <w:sz w:val="20"/>
          <w:szCs w:val="20"/>
        </w:rPr>
        <w:t>DICHIARA, altresì di:</w:t>
      </w:r>
      <w:r w:rsidR="00004535" w:rsidRPr="00F3060E">
        <w:rPr>
          <w:b/>
          <w:sz w:val="20"/>
          <w:szCs w:val="20"/>
        </w:rPr>
        <w:t xml:space="preserve"> </w:t>
      </w:r>
      <w:r w:rsidRPr="00F3060E">
        <w:rPr>
          <w:i/>
          <w:iCs/>
          <w:sz w:val="20"/>
          <w:szCs w:val="20"/>
        </w:rPr>
        <w:t>(solo se previst</w:t>
      </w:r>
      <w:r w:rsidR="00FD1864" w:rsidRPr="00F3060E">
        <w:rPr>
          <w:i/>
          <w:iCs/>
          <w:sz w:val="20"/>
          <w:szCs w:val="20"/>
        </w:rPr>
        <w:t>i</w:t>
      </w:r>
      <w:r w:rsidRPr="00F3060E">
        <w:rPr>
          <w:i/>
          <w:iCs/>
          <w:sz w:val="20"/>
          <w:szCs w:val="20"/>
        </w:rPr>
        <w:t xml:space="preserve"> nel disciplinare)</w:t>
      </w:r>
      <w:r w:rsidRPr="00F3060E">
        <w:rPr>
          <w:sz w:val="20"/>
          <w:szCs w:val="20"/>
        </w:rPr>
        <w:t xml:space="preserve"> </w:t>
      </w:r>
      <w:r w:rsidR="00E01457" w:rsidRPr="00F3060E">
        <w:rPr>
          <w:sz w:val="20"/>
          <w:szCs w:val="20"/>
        </w:rPr>
        <w:t>A</w:t>
      </w:r>
      <w:r w:rsidR="005D4C8D" w:rsidRPr="00F3060E">
        <w:rPr>
          <w:sz w:val="20"/>
          <w:szCs w:val="20"/>
        </w:rPr>
        <w:t>ccettare</w:t>
      </w:r>
      <w:r w:rsidRPr="00F3060E">
        <w:rPr>
          <w:sz w:val="20"/>
          <w:szCs w:val="20"/>
        </w:rPr>
        <w:t xml:space="preserve">, i requisiti particolari per l’esecuzione del contratto previsti nel disciplinare di gara ai sensi dell’articolo 113, comma 2 del </w:t>
      </w:r>
      <w:r w:rsidR="0083449C" w:rsidRPr="00F3060E">
        <w:rPr>
          <w:sz w:val="20"/>
          <w:szCs w:val="20"/>
        </w:rPr>
        <w:t>C</w:t>
      </w:r>
      <w:r w:rsidRPr="00F3060E">
        <w:rPr>
          <w:sz w:val="20"/>
          <w:szCs w:val="20"/>
        </w:rPr>
        <w:t>odice, in caso di aggiudicazione;</w:t>
      </w:r>
    </w:p>
    <w:p w14:paraId="57C9F1F7" w14:textId="1A345C70"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r w:rsidR="000A0FEB">
        <w:rPr>
          <w:bCs/>
          <w:sz w:val="20"/>
          <w:szCs w:val="20"/>
        </w:rPr>
        <w:t xml:space="preserve"> </w:t>
      </w:r>
      <w:r w:rsidR="000A0FEB" w:rsidRPr="00C77279">
        <w:rPr>
          <w:bCs/>
          <w:i/>
          <w:sz w:val="20"/>
          <w:szCs w:val="20"/>
        </w:rPr>
        <w:t>(indicare il decreto vigente per il settore di interesse)</w:t>
      </w:r>
      <w:r w:rsidR="000A0FEB">
        <w:rPr>
          <w:bCs/>
          <w:i/>
          <w:sz w:val="20"/>
          <w:szCs w:val="20"/>
        </w:rPr>
        <w:t xml:space="preserve"> </w:t>
      </w:r>
      <w:r w:rsidR="00F13EDB">
        <w:rPr>
          <w:bCs/>
          <w:sz w:val="20"/>
          <w:szCs w:val="20"/>
        </w:rPr>
        <w:t xml:space="preserve"> </w:t>
      </w:r>
      <w:hyperlink r:id="rId8" w:tgtFrame="_blank" w:tooltip="Affidamento di servizi di progettazione e lavori per la nuova costruzione, ristrutturazione e manutenzione di edifici pubblici" w:history="1">
        <w:r w:rsidR="002A216D">
          <w:rPr>
            <w:rStyle w:val="Collegamentoipertestuale"/>
          </w:rPr>
          <w:t>Affidamento di servizi di progettazione e affidamento di lavori per interventi edilizi</w:t>
        </w:r>
      </w:hyperlink>
      <w:r w:rsidR="002A216D">
        <w:t xml:space="preserve"> (adottati </w:t>
      </w:r>
      <w:hyperlink r:id="rId9" w:tgtFrame="_blank" w:tooltip="DM 23 giugno 2022 n. 256" w:history="1">
        <w:r w:rsidR="002A216D">
          <w:rPr>
            <w:rStyle w:val="Collegamentoipertestuale"/>
          </w:rPr>
          <w:t>DM 23 giugno 2022 n. 256</w:t>
        </w:r>
      </w:hyperlink>
      <w:r w:rsidR="002A216D">
        <w:t>, GURI n. 183 del 8 agosto 2022 - in vigore dal 4 dicembre 2022)</w:t>
      </w:r>
      <w:r w:rsidR="00184306" w:rsidRPr="00C77279">
        <w:rPr>
          <w:bCs/>
          <w:sz w:val="20"/>
          <w:szCs w:val="20"/>
        </w:rPr>
        <w:t xml:space="preserve"> </w:t>
      </w:r>
      <w:r w:rsidR="002A216D">
        <w:rPr>
          <w:bCs/>
          <w:sz w:val="20"/>
          <w:szCs w:val="20"/>
        </w:rPr>
        <w:t xml:space="preserve">e </w:t>
      </w:r>
      <w:hyperlink r:id="rId10" w:tgtFrame="_blank" w:tooltip="Affidamento servizi energetici per gli edifici, servizio di illuminazione e forza motrice, servizio di riscaldamento/raffrescamento" w:history="1">
        <w:r w:rsidR="002A216D">
          <w:rPr>
            <w:rStyle w:val="Collegamentoipertestuale"/>
          </w:rPr>
          <w:t>Affidamento servizi energetici per gli edifici, servizio di illuminazione e forza motrice, servizio di riscaldamento/raffrescamento</w:t>
        </w:r>
      </w:hyperlink>
      <w:r w:rsidR="002A216D">
        <w:t xml:space="preserve"> (adottati </w:t>
      </w:r>
      <w:hyperlink r:id="rId11" w:tgtFrame="_blank" w:tooltip="DM 7 marzo 2012" w:history="1">
        <w:r w:rsidR="002A216D">
          <w:rPr>
            <w:rStyle w:val="Collegamentoipertestuale"/>
          </w:rPr>
          <w:t>DM 7 marzo 2012</w:t>
        </w:r>
      </w:hyperlink>
      <w:r w:rsidR="002A216D">
        <w:t>, in G.U. n.74 del 28 marzo 2012)</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D03BD6">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D03BD6">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w:t>
      </w:r>
      <w:proofErr w:type="spellStart"/>
      <w:r w:rsidR="00184306" w:rsidRPr="00C77279">
        <w:rPr>
          <w:rFonts w:cstheme="minorHAnsi"/>
          <w:sz w:val="20"/>
          <w:szCs w:val="20"/>
        </w:rPr>
        <w:t>eIDAS</w:t>
      </w:r>
      <w:proofErr w:type="spellEnd"/>
      <w:r w:rsidR="00184306"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w:t>
      </w:r>
      <w:r w:rsidRPr="000A0FEB">
        <w:rPr>
          <w:rFonts w:cstheme="minorHAnsi"/>
          <w:i/>
          <w:iCs/>
          <w:sz w:val="20"/>
          <w:szCs w:val="20"/>
        </w:rPr>
        <w:t>paragrafo 2.3 o il divers</w:t>
      </w:r>
      <w:r w:rsidRPr="00C77279">
        <w:rPr>
          <w:rFonts w:cstheme="minorHAnsi"/>
          <w:i/>
          <w:iCs/>
          <w:sz w:val="20"/>
          <w:szCs w:val="20"/>
        </w:rPr>
        <w:t>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0C429C3"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lastRenderedPageBreak/>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r w:rsidR="000A0FEB" w:rsidRPr="00C77279">
        <w:rPr>
          <w:rFonts w:cstheme="minorHAnsi"/>
          <w:bCs/>
          <w:sz w:val="20"/>
        </w:rPr>
        <w:t>dell’art.</w:t>
      </w:r>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0FA733C1"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r w:rsidR="00004535">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2CDE5023"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ANAC;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2512C6E8" w14:textId="21215586" w:rsidR="00D95043" w:rsidRDefault="00CB6A02" w:rsidP="00905DEE">
      <w:pPr>
        <w:pStyle w:val="Paragrafoelenco"/>
        <w:tabs>
          <w:tab w:val="left" w:pos="426"/>
        </w:tabs>
        <w:ind w:left="0"/>
        <w:jc w:val="both"/>
        <w:rPr>
          <w:rFonts w:cstheme="minorHAnsi"/>
          <w:sz w:val="20"/>
          <w:szCs w:val="20"/>
        </w:rPr>
      </w:pPr>
      <w:r w:rsidRPr="00C77279">
        <w:rPr>
          <w:rFonts w:cstheme="minorHAnsi"/>
          <w:sz w:val="20"/>
        </w:rPr>
        <w:t>_______________</w:t>
      </w:r>
      <w:r w:rsidR="00D95043" w:rsidRPr="008D4146">
        <w:rPr>
          <w:rFonts w:cstheme="minorHAnsi"/>
          <w:sz w:val="20"/>
          <w:szCs w:val="20"/>
        </w:rPr>
        <w:t>Firma</w:t>
      </w:r>
      <w:r w:rsidR="00D95043">
        <w:rPr>
          <w:rFonts w:cstheme="minorHAnsi"/>
          <w:sz w:val="20"/>
          <w:szCs w:val="20"/>
        </w:rPr>
        <w:t xml:space="preserve"> digitale</w:t>
      </w:r>
      <w:r w:rsidR="00D95043">
        <w:rPr>
          <w:rStyle w:val="Rimandonotaapidipagina"/>
          <w:rFonts w:cstheme="minorHAnsi"/>
          <w:sz w:val="20"/>
          <w:szCs w:val="20"/>
        </w:rPr>
        <w:footnoteReference w:id="9"/>
      </w:r>
      <w:r w:rsidR="00D95043" w:rsidRPr="008D4146">
        <w:rPr>
          <w:rFonts w:cstheme="minorHAnsi"/>
          <w:sz w:val="20"/>
          <w:szCs w:val="20"/>
        </w:rPr>
        <w:t xml:space="preserve"> del legale rappresentante/procuratore</w:t>
      </w:r>
      <w:bookmarkStart w:id="1" w:name="_Ref41906052"/>
      <w:r w:rsidR="00D95043">
        <w:rPr>
          <w:rStyle w:val="Rimandonotaapidipagina"/>
          <w:rFonts w:cstheme="minorHAnsi"/>
          <w:sz w:val="20"/>
          <w:szCs w:val="20"/>
        </w:rPr>
        <w:footnoteReference w:id="10"/>
      </w:r>
      <w:bookmarkEnd w:id="1"/>
    </w:p>
    <w:p w14:paraId="5B60D017" w14:textId="77777777" w:rsidR="00C41162" w:rsidRPr="006533B7" w:rsidRDefault="00C41162" w:rsidP="00513881">
      <w:pPr>
        <w:spacing w:after="0" w:line="240" w:lineRule="auto"/>
        <w:jc w:val="both"/>
        <w:rPr>
          <w:sz w:val="20"/>
          <w:szCs w:val="20"/>
        </w:rPr>
      </w:pPr>
    </w:p>
    <w:sectPr w:rsidR="00C41162" w:rsidRPr="006533B7" w:rsidSect="00D02A21">
      <w:headerReference w:type="default" r:id="rId12"/>
      <w:footerReference w:type="default" r:id="rId13"/>
      <w:pgSz w:w="11906" w:h="16838"/>
      <w:pgMar w:top="1985" w:right="1134" w:bottom="1701" w:left="1276" w:header="708" w:footer="25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68969" w14:textId="77777777" w:rsidR="00D6419D" w:rsidRDefault="00D6419D">
      <w:pPr>
        <w:spacing w:after="0" w:line="240" w:lineRule="auto"/>
      </w:pPr>
      <w:r>
        <w:separator/>
      </w:r>
    </w:p>
  </w:endnote>
  <w:endnote w:type="continuationSeparator" w:id="0">
    <w:p w14:paraId="7511709A" w14:textId="77777777" w:rsidR="00D6419D" w:rsidRDefault="00D64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1"/>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Liberation Sans">
    <w:altName w:val="Arial"/>
    <w:panose1 w:val="020B0604020202020204"/>
    <w:charset w:val="00"/>
    <w:family w:val="swiss"/>
    <w:pitch w:val="variable"/>
  </w:font>
  <w:font w:name="Microsoft YaHei">
    <w:panose1 w:val="020B0503020204020204"/>
    <w:charset w:val="86"/>
    <w:family w:val="swiss"/>
    <w:pitch w:val="variable"/>
    <w:sig w:usb0="80000287" w:usb1="28CF3C52" w:usb2="00000016" w:usb3="00000000" w:csb0="0004001F" w:csb1="00000000"/>
  </w:font>
  <w:font w:name="Lucida Sans">
    <w:panose1 w:val="020B0602030504020204"/>
    <w:charset w:val="4D"/>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20B0604020202020204"/>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1"/>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B3DDA" w14:textId="734B6495" w:rsidR="00D03BD6" w:rsidRPr="00917D04" w:rsidRDefault="00D03BD6" w:rsidP="00CF7ED2">
    <w:pPr>
      <w:pStyle w:val="Pidipagina"/>
      <w:tabs>
        <w:tab w:val="clear" w:pos="4819"/>
      </w:tabs>
      <w:ind w:left="709" w:right="424"/>
      <w:jc w:val="center"/>
      <w:rPr>
        <w:rFonts w:ascii="Book Antiqua" w:hAnsi="Book Antiqua"/>
        <w:sz w:val="4"/>
        <w:szCs w:val="4"/>
      </w:rPr>
    </w:pPr>
    <w:r>
      <w:rPr>
        <w:rFonts w:ascii="Book Antiqua" w:hAnsi="Book Antiqua"/>
        <w:noProof/>
        <w:sz w:val="4"/>
        <w:szCs w:val="4"/>
        <w:lang w:eastAsia="it-IT"/>
      </w:rPr>
      <mc:AlternateContent>
        <mc:Choice Requires="wps">
          <w:drawing>
            <wp:anchor distT="0" distB="0" distL="114300" distR="114300" simplePos="0" relativeHeight="251663360" behindDoc="0" locked="0" layoutInCell="1" allowOverlap="1" wp14:anchorId="777CDD88" wp14:editId="47DE964F">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5633D4"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" strokecolor="#36f"/>
          </w:pict>
        </mc:Fallback>
      </mc:AlternateContent>
    </w:r>
  </w:p>
  <w:p w14:paraId="040091DE" w14:textId="0FBD7018" w:rsidR="00D03BD6" w:rsidRPr="00962B32" w:rsidRDefault="00D03BD6" w:rsidP="00D02A21">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8D6519">
      <w:rPr>
        <w:rStyle w:val="Numeropagina"/>
        <w:rFonts w:ascii="Book Antiqua" w:hAnsi="Book Antiqua"/>
        <w:noProof/>
        <w:sz w:val="18"/>
      </w:rPr>
      <w:t>16</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8D6519">
      <w:rPr>
        <w:rStyle w:val="Numeropagina"/>
        <w:rFonts w:ascii="Book Antiqua" w:hAnsi="Book Antiqua"/>
        <w:noProof/>
        <w:sz w:val="18"/>
      </w:rPr>
      <w:t>17</w:t>
    </w:r>
    <w:r w:rsidRPr="00962B32">
      <w:rPr>
        <w:rStyle w:val="Numeropagina"/>
        <w:rFonts w:ascii="Book Antiqua" w:hAnsi="Book Antiqua"/>
        <w:sz w:val="18"/>
      </w:rPr>
      <w:fldChar w:fldCharType="end"/>
    </w:r>
  </w:p>
  <w:p w14:paraId="24E89192" w14:textId="7386C3B6" w:rsidR="00D03BD6" w:rsidRDefault="00AD715C" w:rsidP="00CF7ED2">
    <w:pPr>
      <w:pStyle w:val="Pidipagina"/>
      <w:tabs>
        <w:tab w:val="clear" w:pos="4819"/>
      </w:tabs>
      <w:ind w:left="709" w:right="565"/>
      <w:jc w:val="center"/>
      <w:rPr>
        <w:rFonts w:ascii="Book Antiqua" w:hAnsi="Book Antiqua"/>
        <w:i/>
        <w:sz w:val="18"/>
        <w:szCs w:val="18"/>
      </w:rPr>
    </w:pPr>
    <w:r>
      <w:rPr>
        <w:noProof/>
      </w:rPr>
      <w:drawing>
        <wp:anchor distT="0" distB="0" distL="114300" distR="114300" simplePos="0" relativeHeight="251665408" behindDoc="0" locked="0" layoutInCell="1" hidden="0" allowOverlap="1" wp14:anchorId="713B9BB7" wp14:editId="259B54DC">
          <wp:simplePos x="0" y="0"/>
          <wp:positionH relativeFrom="column">
            <wp:posOffset>5467350</wp:posOffset>
          </wp:positionH>
          <wp:positionV relativeFrom="paragraph">
            <wp:posOffset>82550</wp:posOffset>
          </wp:positionV>
          <wp:extent cx="1196340" cy="455930"/>
          <wp:effectExtent l="0" t="0" r="0" b="1270"/>
          <wp:wrapNone/>
          <wp:docPr id="36" name="image8.png" descr="Immagine che contiene chiav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descr="Immagine che contiene chiave&#10;&#10;Descrizione generata automaticamente"/>
                  <pic:cNvPicPr preferRelativeResize="0"/>
                </pic:nvPicPr>
                <pic:blipFill>
                  <a:blip r:embed="rId1"/>
                  <a:srcRect/>
                  <a:stretch>
                    <a:fillRect/>
                  </a:stretch>
                </pic:blipFill>
                <pic:spPr>
                  <a:xfrm>
                    <a:off x="0" y="0"/>
                    <a:ext cx="1196340" cy="455930"/>
                  </a:xfrm>
                  <a:prstGeom prst="rect">
                    <a:avLst/>
                  </a:prstGeom>
                  <a:ln/>
                </pic:spPr>
              </pic:pic>
            </a:graphicData>
          </a:graphic>
          <wp14:sizeRelH relativeFrom="margin">
            <wp14:pctWidth>0</wp14:pctWidth>
          </wp14:sizeRelH>
          <wp14:sizeRelV relativeFrom="margin">
            <wp14:pctHeight>0</wp14:pctHeight>
          </wp14:sizeRelV>
        </wp:anchor>
      </w:drawing>
    </w:r>
    <w:r w:rsidR="00D03BD6" w:rsidRPr="00917D04">
      <w:rPr>
        <w:rFonts w:ascii="Book Antiqua" w:hAnsi="Book Antiqua"/>
        <w:i/>
        <w:noProof/>
        <w:sz w:val="18"/>
        <w:szCs w:val="18"/>
        <w:lang w:eastAsia="it-IT"/>
      </w:rPr>
      <w:drawing>
        <wp:anchor distT="0" distB="0" distL="114300" distR="114300" simplePos="0" relativeHeight="251662336" behindDoc="1" locked="0" layoutInCell="1" allowOverlap="1" wp14:anchorId="0873A9F4" wp14:editId="5C21F60A">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00D03BD6" w:rsidRPr="00917D04">
      <w:rPr>
        <w:rFonts w:ascii="Book Antiqua" w:hAnsi="Book Antiqua"/>
        <w:i/>
        <w:sz w:val="18"/>
        <w:szCs w:val="18"/>
      </w:rPr>
      <w:t>Istituto di Calcolo e Reti ad Alte Prestazioni del Consiglio Nazionale delle Ricerche (ICAR-CN</w:t>
    </w:r>
    <w:r w:rsidR="00D03BD6">
      <w:rPr>
        <w:rFonts w:ascii="Book Antiqua" w:hAnsi="Book Antiqua"/>
        <w:i/>
        <w:sz w:val="18"/>
        <w:szCs w:val="18"/>
      </w:rPr>
      <w:t>R)</w:t>
    </w:r>
    <w:r w:rsidR="00D03BD6" w:rsidRPr="006B59D4">
      <w:rPr>
        <w:noProof/>
      </w:rPr>
      <w:t xml:space="preserve"> </w:t>
    </w:r>
  </w:p>
  <w:p w14:paraId="6B7E7182" w14:textId="7BB540E0" w:rsidR="00D03BD6" w:rsidRPr="00D02A21" w:rsidRDefault="00D03BD6" w:rsidP="00CF7ED2">
    <w:pPr>
      <w:pStyle w:val="Pidipagina"/>
      <w:tabs>
        <w:tab w:val="clear" w:pos="9638"/>
      </w:tabs>
      <w:ind w:left="567" w:right="565"/>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lang w:eastAsia="it-IT"/>
      </w:rPr>
      <w:drawing>
        <wp:anchor distT="0" distB="0" distL="114300" distR="114300" simplePos="0" relativeHeight="251661312" behindDoc="1" locked="0" layoutInCell="1" allowOverlap="1" wp14:anchorId="67BB0B8E" wp14:editId="0DB72A05">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4"/>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E72ED" w14:textId="77777777" w:rsidR="00D6419D" w:rsidRDefault="00D6419D">
      <w:pPr>
        <w:rPr>
          <w:sz w:val="12"/>
        </w:rPr>
      </w:pPr>
      <w:r>
        <w:separator/>
      </w:r>
    </w:p>
  </w:footnote>
  <w:footnote w:type="continuationSeparator" w:id="0">
    <w:p w14:paraId="1ADE7B8C" w14:textId="77777777" w:rsidR="00D6419D" w:rsidRDefault="00D6419D">
      <w:pPr>
        <w:rPr>
          <w:sz w:val="12"/>
        </w:rPr>
      </w:pPr>
      <w:r>
        <w:continuationSeparator/>
      </w:r>
    </w:p>
  </w:footnote>
  <w:footnote w:id="1">
    <w:p w14:paraId="574E5C71" w14:textId="55FB7D95" w:rsidR="00D03BD6" w:rsidRPr="00B404DC" w:rsidRDefault="00D03BD6"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D03BD6" w:rsidRPr="00B404DC" w:rsidRDefault="00D03BD6"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D03BD6" w:rsidRPr="0070195A" w:rsidRDefault="00D03BD6"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D03BD6" w:rsidRPr="0070195A" w:rsidRDefault="00D03BD6">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D03BD6" w:rsidRPr="00DE3F3C" w:rsidRDefault="00D03BD6"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03BD6" w:rsidRDefault="00D03BD6"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571C9D56" w:rsidR="00D03BD6" w:rsidRDefault="00D03BD6">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D03BD6" w:rsidRDefault="00D03BD6">
    <w:pPr>
      <w:pStyle w:val="Intestazione"/>
    </w:pPr>
  </w:p>
  <w:p w14:paraId="2DAA812D" w14:textId="77777777" w:rsidR="00D03BD6" w:rsidRDefault="00D03BD6">
    <w:pPr>
      <w:pStyle w:val="Intestazione"/>
    </w:pPr>
  </w:p>
  <w:p w14:paraId="012A78A3" w14:textId="77777777" w:rsidR="00D03BD6" w:rsidRDefault="00D03BD6">
    <w:pPr>
      <w:pStyle w:val="Intestazione"/>
    </w:pPr>
  </w:p>
  <w:p w14:paraId="5562BE29" w14:textId="77777777" w:rsidR="00D03BD6" w:rsidRDefault="00D03B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862665694">
    <w:abstractNumId w:val="33"/>
  </w:num>
  <w:num w:numId="2" w16cid:durableId="1438328590">
    <w:abstractNumId w:val="40"/>
  </w:num>
  <w:num w:numId="3" w16cid:durableId="402682834">
    <w:abstractNumId w:val="25"/>
  </w:num>
  <w:num w:numId="4" w16cid:durableId="1143695643">
    <w:abstractNumId w:val="32"/>
  </w:num>
  <w:num w:numId="5" w16cid:durableId="1906573424">
    <w:abstractNumId w:val="4"/>
  </w:num>
  <w:num w:numId="6" w16cid:durableId="2047829538">
    <w:abstractNumId w:val="37"/>
  </w:num>
  <w:num w:numId="7" w16cid:durableId="840892708">
    <w:abstractNumId w:val="21"/>
  </w:num>
  <w:num w:numId="8" w16cid:durableId="1552889368">
    <w:abstractNumId w:val="14"/>
  </w:num>
  <w:num w:numId="9" w16cid:durableId="666441301">
    <w:abstractNumId w:val="30"/>
  </w:num>
  <w:num w:numId="10" w16cid:durableId="1735547123">
    <w:abstractNumId w:val="3"/>
  </w:num>
  <w:num w:numId="11" w16cid:durableId="1695157530">
    <w:abstractNumId w:val="19"/>
  </w:num>
  <w:num w:numId="12" w16cid:durableId="504828025">
    <w:abstractNumId w:val="13"/>
  </w:num>
  <w:num w:numId="13" w16cid:durableId="580529322">
    <w:abstractNumId w:val="24"/>
  </w:num>
  <w:num w:numId="14" w16cid:durableId="1575122057">
    <w:abstractNumId w:val="7"/>
  </w:num>
  <w:num w:numId="15" w16cid:durableId="2087456962">
    <w:abstractNumId w:val="34"/>
  </w:num>
  <w:num w:numId="16" w16cid:durableId="304816508">
    <w:abstractNumId w:val="39"/>
  </w:num>
  <w:num w:numId="17" w16cid:durableId="620376589">
    <w:abstractNumId w:val="27"/>
  </w:num>
  <w:num w:numId="18" w16cid:durableId="396129979">
    <w:abstractNumId w:val="26"/>
  </w:num>
  <w:num w:numId="19" w16cid:durableId="432748461">
    <w:abstractNumId w:val="41"/>
  </w:num>
  <w:num w:numId="20" w16cid:durableId="1137380883">
    <w:abstractNumId w:val="10"/>
  </w:num>
  <w:num w:numId="21" w16cid:durableId="1756970107">
    <w:abstractNumId w:val="36"/>
  </w:num>
  <w:num w:numId="22" w16cid:durableId="1652557098">
    <w:abstractNumId w:val="23"/>
  </w:num>
  <w:num w:numId="23" w16cid:durableId="2088645623">
    <w:abstractNumId w:val="46"/>
  </w:num>
  <w:num w:numId="24" w16cid:durableId="1327783849">
    <w:abstractNumId w:val="38"/>
  </w:num>
  <w:num w:numId="25" w16cid:durableId="2000693250">
    <w:abstractNumId w:val="31"/>
  </w:num>
  <w:num w:numId="26" w16cid:durableId="440033105">
    <w:abstractNumId w:val="47"/>
  </w:num>
  <w:num w:numId="27" w16cid:durableId="1257136841">
    <w:abstractNumId w:val="17"/>
  </w:num>
  <w:num w:numId="28" w16cid:durableId="1496530207">
    <w:abstractNumId w:val="44"/>
  </w:num>
  <w:num w:numId="29" w16cid:durableId="476917841">
    <w:abstractNumId w:val="9"/>
  </w:num>
  <w:num w:numId="30" w16cid:durableId="1860242464">
    <w:abstractNumId w:val="45"/>
  </w:num>
  <w:num w:numId="31" w16cid:durableId="1924676304">
    <w:abstractNumId w:val="43"/>
  </w:num>
  <w:num w:numId="32" w16cid:durableId="475416109">
    <w:abstractNumId w:val="15"/>
  </w:num>
  <w:num w:numId="33" w16cid:durableId="1476986586">
    <w:abstractNumId w:val="0"/>
  </w:num>
  <w:num w:numId="34" w16cid:durableId="2141605854">
    <w:abstractNumId w:val="16"/>
  </w:num>
  <w:num w:numId="35" w16cid:durableId="852646386">
    <w:abstractNumId w:val="49"/>
  </w:num>
  <w:num w:numId="36" w16cid:durableId="1125007544">
    <w:abstractNumId w:val="48"/>
  </w:num>
  <w:num w:numId="37" w16cid:durableId="1436753438">
    <w:abstractNumId w:val="18"/>
  </w:num>
  <w:num w:numId="38" w16cid:durableId="705448548">
    <w:abstractNumId w:val="42"/>
  </w:num>
  <w:num w:numId="39" w16cid:durableId="1617906418">
    <w:abstractNumId w:val="29"/>
  </w:num>
  <w:num w:numId="40" w16cid:durableId="249973961">
    <w:abstractNumId w:val="1"/>
  </w:num>
  <w:num w:numId="41" w16cid:durableId="1395932424">
    <w:abstractNumId w:val="5"/>
  </w:num>
  <w:num w:numId="42" w16cid:durableId="135999182">
    <w:abstractNumId w:val="8"/>
  </w:num>
  <w:num w:numId="43" w16cid:durableId="2139175935">
    <w:abstractNumId w:val="22"/>
  </w:num>
  <w:num w:numId="44" w16cid:durableId="1175193857">
    <w:abstractNumId w:val="20"/>
  </w:num>
  <w:num w:numId="45" w16cid:durableId="1476025144">
    <w:abstractNumId w:val="6"/>
  </w:num>
  <w:num w:numId="46" w16cid:durableId="1452897987">
    <w:abstractNumId w:val="11"/>
  </w:num>
  <w:num w:numId="47" w16cid:durableId="1565796926">
    <w:abstractNumId w:val="12"/>
  </w:num>
  <w:num w:numId="48" w16cid:durableId="993989890">
    <w:abstractNumId w:val="2"/>
  </w:num>
  <w:num w:numId="49" w16cid:durableId="1378969394">
    <w:abstractNumId w:val="35"/>
  </w:num>
  <w:num w:numId="50" w16cid:durableId="207153918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535"/>
    <w:rsid w:val="00007BC9"/>
    <w:rsid w:val="00007BFB"/>
    <w:rsid w:val="00017D77"/>
    <w:rsid w:val="0003190D"/>
    <w:rsid w:val="00041D9C"/>
    <w:rsid w:val="000454E6"/>
    <w:rsid w:val="00051D8E"/>
    <w:rsid w:val="00055DC4"/>
    <w:rsid w:val="00060133"/>
    <w:rsid w:val="000805C3"/>
    <w:rsid w:val="00084CC3"/>
    <w:rsid w:val="000A0FEB"/>
    <w:rsid w:val="000B772C"/>
    <w:rsid w:val="000D0F7C"/>
    <w:rsid w:val="000E5869"/>
    <w:rsid w:val="00121819"/>
    <w:rsid w:val="00141B8D"/>
    <w:rsid w:val="001744D2"/>
    <w:rsid w:val="0017730C"/>
    <w:rsid w:val="00184306"/>
    <w:rsid w:val="001A5430"/>
    <w:rsid w:val="001B3878"/>
    <w:rsid w:val="001B6DD9"/>
    <w:rsid w:val="001C00C2"/>
    <w:rsid w:val="001C746F"/>
    <w:rsid w:val="001D24C1"/>
    <w:rsid w:val="001D507E"/>
    <w:rsid w:val="001E6265"/>
    <w:rsid w:val="00200F9B"/>
    <w:rsid w:val="00206E7E"/>
    <w:rsid w:val="00214250"/>
    <w:rsid w:val="00220748"/>
    <w:rsid w:val="00237D61"/>
    <w:rsid w:val="00243500"/>
    <w:rsid w:val="002753A5"/>
    <w:rsid w:val="00275DC2"/>
    <w:rsid w:val="00284FD2"/>
    <w:rsid w:val="002A216D"/>
    <w:rsid w:val="002A377A"/>
    <w:rsid w:val="002C3984"/>
    <w:rsid w:val="002D5066"/>
    <w:rsid w:val="002D7567"/>
    <w:rsid w:val="003075F0"/>
    <w:rsid w:val="00312F22"/>
    <w:rsid w:val="0031727F"/>
    <w:rsid w:val="00345201"/>
    <w:rsid w:val="00361029"/>
    <w:rsid w:val="00377134"/>
    <w:rsid w:val="00377510"/>
    <w:rsid w:val="0039312E"/>
    <w:rsid w:val="003A3421"/>
    <w:rsid w:val="003B3811"/>
    <w:rsid w:val="003B7B22"/>
    <w:rsid w:val="003E1AB6"/>
    <w:rsid w:val="003E37AF"/>
    <w:rsid w:val="00400828"/>
    <w:rsid w:val="00404E7C"/>
    <w:rsid w:val="00407036"/>
    <w:rsid w:val="00416D72"/>
    <w:rsid w:val="00432C93"/>
    <w:rsid w:val="00444DAB"/>
    <w:rsid w:val="00470303"/>
    <w:rsid w:val="00482016"/>
    <w:rsid w:val="00494F7B"/>
    <w:rsid w:val="004A7133"/>
    <w:rsid w:val="004B1374"/>
    <w:rsid w:val="004F270D"/>
    <w:rsid w:val="004F7764"/>
    <w:rsid w:val="00500F41"/>
    <w:rsid w:val="00507787"/>
    <w:rsid w:val="00513881"/>
    <w:rsid w:val="0052314C"/>
    <w:rsid w:val="0053184B"/>
    <w:rsid w:val="00533DE4"/>
    <w:rsid w:val="0053444A"/>
    <w:rsid w:val="0058066F"/>
    <w:rsid w:val="00583A00"/>
    <w:rsid w:val="005B0AF1"/>
    <w:rsid w:val="005B572F"/>
    <w:rsid w:val="005D279E"/>
    <w:rsid w:val="005D4C8D"/>
    <w:rsid w:val="005E38F4"/>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1E47"/>
    <w:rsid w:val="0072573C"/>
    <w:rsid w:val="00752357"/>
    <w:rsid w:val="0075607F"/>
    <w:rsid w:val="00756F55"/>
    <w:rsid w:val="0076024B"/>
    <w:rsid w:val="00782672"/>
    <w:rsid w:val="007927C8"/>
    <w:rsid w:val="007F739A"/>
    <w:rsid w:val="008113CC"/>
    <w:rsid w:val="0082592C"/>
    <w:rsid w:val="008339CB"/>
    <w:rsid w:val="0083449C"/>
    <w:rsid w:val="008559F6"/>
    <w:rsid w:val="0085716F"/>
    <w:rsid w:val="008A24C0"/>
    <w:rsid w:val="008B1DEA"/>
    <w:rsid w:val="008B3B8C"/>
    <w:rsid w:val="008D6519"/>
    <w:rsid w:val="008F3EC6"/>
    <w:rsid w:val="00905DEE"/>
    <w:rsid w:val="00907E63"/>
    <w:rsid w:val="00916DD7"/>
    <w:rsid w:val="009318C6"/>
    <w:rsid w:val="00942E88"/>
    <w:rsid w:val="009610FD"/>
    <w:rsid w:val="00982631"/>
    <w:rsid w:val="009A2067"/>
    <w:rsid w:val="009A65F9"/>
    <w:rsid w:val="009B1B3B"/>
    <w:rsid w:val="009B5141"/>
    <w:rsid w:val="009C44BE"/>
    <w:rsid w:val="009D620B"/>
    <w:rsid w:val="009E1D2D"/>
    <w:rsid w:val="009E46B4"/>
    <w:rsid w:val="00A00851"/>
    <w:rsid w:val="00A067F9"/>
    <w:rsid w:val="00A14570"/>
    <w:rsid w:val="00A16E58"/>
    <w:rsid w:val="00A34C97"/>
    <w:rsid w:val="00A52C0B"/>
    <w:rsid w:val="00A57640"/>
    <w:rsid w:val="00A718A5"/>
    <w:rsid w:val="00AB0FA5"/>
    <w:rsid w:val="00AB1161"/>
    <w:rsid w:val="00AD2BBA"/>
    <w:rsid w:val="00AD715C"/>
    <w:rsid w:val="00B10D1F"/>
    <w:rsid w:val="00B15C1C"/>
    <w:rsid w:val="00B168F4"/>
    <w:rsid w:val="00B338D7"/>
    <w:rsid w:val="00B404DC"/>
    <w:rsid w:val="00B44004"/>
    <w:rsid w:val="00B5701D"/>
    <w:rsid w:val="00B644CE"/>
    <w:rsid w:val="00B718E1"/>
    <w:rsid w:val="00B7690A"/>
    <w:rsid w:val="00B81595"/>
    <w:rsid w:val="00B85B36"/>
    <w:rsid w:val="00B973D9"/>
    <w:rsid w:val="00BA7824"/>
    <w:rsid w:val="00BF1D89"/>
    <w:rsid w:val="00BF372E"/>
    <w:rsid w:val="00BF4C0F"/>
    <w:rsid w:val="00C002F1"/>
    <w:rsid w:val="00C208D3"/>
    <w:rsid w:val="00C321BB"/>
    <w:rsid w:val="00C41162"/>
    <w:rsid w:val="00C57686"/>
    <w:rsid w:val="00C616E2"/>
    <w:rsid w:val="00C61B2A"/>
    <w:rsid w:val="00C73EF4"/>
    <w:rsid w:val="00C77279"/>
    <w:rsid w:val="00C9670D"/>
    <w:rsid w:val="00C96A87"/>
    <w:rsid w:val="00CB13FF"/>
    <w:rsid w:val="00CB6A02"/>
    <w:rsid w:val="00CC54C7"/>
    <w:rsid w:val="00CF7ED2"/>
    <w:rsid w:val="00D02A21"/>
    <w:rsid w:val="00D03BD6"/>
    <w:rsid w:val="00D03C6F"/>
    <w:rsid w:val="00D16880"/>
    <w:rsid w:val="00D25002"/>
    <w:rsid w:val="00D53063"/>
    <w:rsid w:val="00D53A1B"/>
    <w:rsid w:val="00D565FE"/>
    <w:rsid w:val="00D6419D"/>
    <w:rsid w:val="00D72C6C"/>
    <w:rsid w:val="00D778F8"/>
    <w:rsid w:val="00D82368"/>
    <w:rsid w:val="00D832B3"/>
    <w:rsid w:val="00D8362D"/>
    <w:rsid w:val="00D95043"/>
    <w:rsid w:val="00DA6EA3"/>
    <w:rsid w:val="00DD2513"/>
    <w:rsid w:val="00DD701A"/>
    <w:rsid w:val="00DE58CC"/>
    <w:rsid w:val="00DF4EDE"/>
    <w:rsid w:val="00E01457"/>
    <w:rsid w:val="00E06661"/>
    <w:rsid w:val="00E46360"/>
    <w:rsid w:val="00E50ACD"/>
    <w:rsid w:val="00E56B0D"/>
    <w:rsid w:val="00E64112"/>
    <w:rsid w:val="00E91A34"/>
    <w:rsid w:val="00EB5F42"/>
    <w:rsid w:val="00EE26AE"/>
    <w:rsid w:val="00F05ACD"/>
    <w:rsid w:val="00F13EDB"/>
    <w:rsid w:val="00F228B7"/>
    <w:rsid w:val="00F2497E"/>
    <w:rsid w:val="00F26C68"/>
    <w:rsid w:val="00F27E15"/>
    <w:rsid w:val="00F3060E"/>
    <w:rsid w:val="00F36DB4"/>
    <w:rsid w:val="00F447FE"/>
    <w:rsid w:val="00F51D16"/>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Menzionenonrisolta1">
    <w:name w:val="Menzione non risolta1"/>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character" w:styleId="Numeropagina">
    <w:name w:val="page number"/>
    <w:unhideWhenUsed/>
    <w:rsid w:val="00D0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pp.mite.gov.it/sites/default/files/2022-08/GURI_183_06_08_22_Allegato_Edilizia.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pp.mite.gov.it/sites/default/files/2022-05/GU_74_Servizi_energetici_compl_DM.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pp.mite.gov.it/sites/default/files/2022-05/GU_74_Servizi_energetici_compl_AllTec.pdf" TargetMode="External"/><Relationship Id="rId4" Type="http://schemas.openxmlformats.org/officeDocument/2006/relationships/settings" Target="settings.xml"/><Relationship Id="rId9" Type="http://schemas.openxmlformats.org/officeDocument/2006/relationships/hyperlink" Target="https://gpp.mite.gov.it/sites/default/files/2022-08/GURI_183_06_08_22_DM_Edilizia.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http://www.iei.pi.cnr.it/logoCNR.jpg" TargetMode="External"/><Relationship Id="rId2" Type="http://schemas.openxmlformats.org/officeDocument/2006/relationships/image" Target="media/image3.jpeg"/><Relationship Id="rId1" Type="http://schemas.openxmlformats.org/officeDocument/2006/relationships/image" Target="media/image2.png"/><Relationship Id="rId4"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39C53-BD8D-4C37-8A90-871246439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17</Pages>
  <Words>6349</Words>
  <Characters>36193</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Microsoft Office User</cp:lastModifiedBy>
  <cp:revision>31</cp:revision>
  <cp:lastPrinted>2023-12-13T08:59:00Z</cp:lastPrinted>
  <dcterms:created xsi:type="dcterms:W3CDTF">2024-04-30T10:08:00Z</dcterms:created>
  <dcterms:modified xsi:type="dcterms:W3CDTF">2024-12-20T07:10:00Z</dcterms:modified>
  <dc:language>it-IT</dc:language>
</cp:coreProperties>
</file>