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45C40E7D" w14:textId="7F4AFD37" w:rsidR="00BE0C9C" w:rsidRPr="00BE0C9C" w:rsidRDefault="00887F67" w:rsidP="2BC021BB">
      <w:pPr>
        <w:shd w:val="clear" w:color="auto" w:fill="FFFFFF" w:themeFill="background1"/>
        <w:jc w:val="both"/>
        <w:rPr>
          <w:rFonts w:asciiTheme="minorHAnsi" w:hAnsiTheme="minorHAnsi" w:cstheme="minorBidi"/>
          <w:caps/>
          <w:sz w:val="22"/>
          <w:szCs w:val="22"/>
        </w:rPr>
      </w:pPr>
      <w:r w:rsidRPr="0B347A4C">
        <w:rPr>
          <w:rFonts w:asciiTheme="minorHAnsi" w:hAnsiTheme="minorHAnsi" w:cstheme="minorBidi"/>
          <w:b/>
          <w:bCs/>
          <w:sz w:val="22"/>
          <w:szCs w:val="22"/>
        </w:rPr>
        <w:t>DETTAGLIO STIMA COSTI AZIENDALI E MANODOPERA</w:t>
      </w:r>
      <w:r w:rsidRPr="0B347A4C">
        <w:rPr>
          <w:rFonts w:asciiTheme="minorHAnsi" w:hAnsiTheme="minorHAnsi" w:cstheme="minorBidi"/>
          <w:sz w:val="22"/>
          <w:szCs w:val="22"/>
        </w:rPr>
        <w:t xml:space="preserve"> </w:t>
      </w:r>
      <w:r w:rsidRPr="0B347A4C">
        <w:rPr>
          <w:rFonts w:asciiTheme="minorHAnsi" w:hAnsiTheme="minorHAnsi" w:cstheme="minorBidi"/>
          <w:caps/>
          <w:sz w:val="22"/>
          <w:szCs w:val="22"/>
        </w:rPr>
        <w:t xml:space="preserve">GARA A PROCEDURA APERTA SOPRA SOGLIA COMUNITARIA AI SENSI DELL’ART. 71 DEL DECRETO LEGISLATIVO N. 36/2023 PER L’AFFIDAMENTO DI </w:t>
      </w:r>
      <w:r w:rsidR="00BE0C9C" w:rsidRPr="0B347A4C">
        <w:rPr>
          <w:rFonts w:asciiTheme="minorHAnsi" w:hAnsiTheme="minorHAnsi" w:cstheme="minorBidi"/>
          <w:caps/>
          <w:sz w:val="22"/>
          <w:szCs w:val="22"/>
        </w:rPr>
        <w:t>FORNITURA DI “</w:t>
      </w:r>
      <w:r w:rsidR="006B514E" w:rsidRPr="006B514E">
        <w:rPr>
          <w:rFonts w:asciiTheme="minorHAnsi" w:hAnsiTheme="minorHAnsi" w:cstheme="minorBidi"/>
          <w:caps/>
          <w:sz w:val="22"/>
          <w:szCs w:val="22"/>
        </w:rPr>
        <w:t>Apparecchiatura Universal high-performance tensile testing machine, completa di elongation measuring system</w:t>
      </w:r>
      <w:r w:rsidR="00BE0C9C" w:rsidRPr="0B347A4C">
        <w:rPr>
          <w:rFonts w:asciiTheme="minorHAnsi" w:hAnsiTheme="minorHAnsi" w:cstheme="minorBidi"/>
          <w:caps/>
          <w:sz w:val="22"/>
          <w:szCs w:val="22"/>
        </w:rPr>
        <w:t xml:space="preserve">” NELL’AMBITO DEL PIANO NAZIONALE RIPRESA E RESILIENZA (PNRR) MISSIONE 4, COMPONENTE 2, INVESTIMENTO 3.1 "FONDOPER LA REALIZZAZIONE DI UN SISTEMA INTEGRATO DI INFRASTRUTTURE DI RICERCA E INNOVAZIONE" PROGETTO IR0000032 - ITINERIS - ITALIAN INTEGRATED ENVIRONMENTAL RESEARCH INFRASTRUCTURES SYSTEM </w:t>
      </w:r>
      <w:r w:rsidR="1542F236" w:rsidRPr="0B347A4C">
        <w:rPr>
          <w:rFonts w:asciiTheme="minorHAnsi" w:hAnsiTheme="minorHAnsi" w:cstheme="minorBidi"/>
          <w:caps/>
          <w:sz w:val="22"/>
          <w:szCs w:val="22"/>
        </w:rPr>
        <w:t xml:space="preserve">finanziato dall’Unione Europea NextGenerationEU </w:t>
      </w:r>
      <w:r w:rsidR="00BE0C9C" w:rsidRPr="0B347A4C">
        <w:rPr>
          <w:rFonts w:asciiTheme="minorHAnsi" w:hAnsiTheme="minorHAnsi" w:cstheme="minorBidi"/>
          <w:caps/>
          <w:sz w:val="22"/>
          <w:szCs w:val="22"/>
        </w:rPr>
        <w:t xml:space="preserve">CUP B53C22002150006 </w:t>
      </w:r>
      <w:r w:rsidR="780940E3" w:rsidRPr="006B514E">
        <w:rPr>
          <w:rFonts w:asciiTheme="minorHAnsi" w:hAnsiTheme="minorHAnsi" w:cstheme="minorBidi"/>
          <w:caps/>
          <w:sz w:val="22"/>
          <w:szCs w:val="22"/>
          <w:highlight w:val="yellow"/>
        </w:rPr>
        <w:t>CIG</w:t>
      </w:r>
      <w:r w:rsidR="780940E3" w:rsidRPr="0B347A4C">
        <w:rPr>
          <w:rFonts w:asciiTheme="minorHAnsi" w:hAnsiTheme="minorHAnsi" w:cstheme="minorBidi"/>
          <w:caps/>
          <w:sz w:val="22"/>
          <w:szCs w:val="22"/>
        </w:rPr>
        <w:t xml:space="preserve"> </w:t>
      </w:r>
    </w:p>
    <w:p w14:paraId="45990212" w14:textId="77777777" w:rsidR="00BE0C9C" w:rsidRPr="00887F67" w:rsidRDefault="00BE0C9C" w:rsidP="00887F67">
      <w:pPr>
        <w:shd w:val="clear" w:color="auto" w:fill="FFFFFF"/>
        <w:jc w:val="both"/>
        <w:rPr>
          <w:rFonts w:asciiTheme="minorHAnsi" w:hAnsiTheme="minorHAnsi" w:cstheme="minorHAnsi"/>
          <w:caps/>
          <w:sz w:val="22"/>
          <w:szCs w:val="22"/>
        </w:rPr>
      </w:pP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3823B8">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4FDDE" w14:textId="77777777" w:rsidR="0010212F" w:rsidRDefault="0010212F" w:rsidP="004B17AF">
      <w:r>
        <w:separator/>
      </w:r>
    </w:p>
  </w:endnote>
  <w:endnote w:type="continuationSeparator" w:id="0">
    <w:p w14:paraId="2EB89A9D" w14:textId="77777777" w:rsidR="0010212F" w:rsidRDefault="0010212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sansLight">
    <w:altName w:val="Trebuchet M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29A30287" w:rsidR="000B2B18" w:rsidRDefault="00BE0C9C">
    <w:pPr>
      <w:pStyle w:val="Pidipagina"/>
    </w:pPr>
    <w:r>
      <w:rPr>
        <w:noProof/>
      </w:rPr>
      <w:drawing>
        <wp:anchor distT="0" distB="0" distL="114300" distR="114300" simplePos="0" relativeHeight="251661312" behindDoc="0" locked="0" layoutInCell="1" allowOverlap="1" wp14:anchorId="6DA4B255" wp14:editId="5CC485A6">
          <wp:simplePos x="0" y="0"/>
          <wp:positionH relativeFrom="column">
            <wp:posOffset>0</wp:posOffset>
          </wp:positionH>
          <wp:positionV relativeFrom="paragraph">
            <wp:posOffset>-56515</wp:posOffset>
          </wp:positionV>
          <wp:extent cx="1866900" cy="424815"/>
          <wp:effectExtent l="0" t="0" r="0" b="0"/>
          <wp:wrapTopAndBottom/>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r w:rsidRPr="00544264">
      <w:rPr>
        <w:rFonts w:ascii="GeosansLight" w:hAnsi="GeosansLight"/>
        <w:b/>
        <w:noProof/>
        <w:color w:val="002F5F"/>
        <w:sz w:val="18"/>
        <w:szCs w:val="18"/>
      </w:rPr>
      <w:drawing>
        <wp:anchor distT="0" distB="0" distL="114300" distR="114300" simplePos="0" relativeHeight="251662336" behindDoc="0" locked="0" layoutInCell="1" allowOverlap="1" wp14:anchorId="3ECA3E0D" wp14:editId="6FBB58A1">
          <wp:simplePos x="0" y="0"/>
          <wp:positionH relativeFrom="column">
            <wp:posOffset>4460875</wp:posOffset>
          </wp:positionH>
          <wp:positionV relativeFrom="paragraph">
            <wp:posOffset>33020</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2">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01440583" wp14:editId="29943128">
              <wp:simplePos x="0" y="0"/>
              <wp:positionH relativeFrom="column">
                <wp:posOffset>2288540</wp:posOffset>
              </wp:positionH>
              <wp:positionV relativeFrom="paragraph">
                <wp:posOffset>35560</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14:paraId="3F43F51A" w14:textId="77777777" w:rsidR="00BE0C9C" w:rsidRPr="00832F32" w:rsidRDefault="00BE0C9C" w:rsidP="00BE0C9C">
                          <w:pPr>
                            <w:jc w:val="center"/>
                            <w:rPr>
                              <w:rFonts w:asciiTheme="majorHAnsi" w:hAnsiTheme="majorHAnsi" w:cstheme="majorHAnsi"/>
                              <w:sz w:val="16"/>
                            </w:rPr>
                          </w:pPr>
                          <w:r w:rsidRPr="00832F32">
                            <w:rPr>
                              <w:rFonts w:asciiTheme="majorHAnsi" w:hAnsiTheme="majorHAnsi" w:cstheme="majorHAnsi"/>
                              <w:sz w:val="16"/>
                            </w:rPr>
                            <w:t>C.F. 80054330586 – P.IVA 02118311006</w:t>
                          </w:r>
                        </w:p>
                        <w:p w14:paraId="2D1EAD8E" w14:textId="77777777" w:rsidR="00BE0C9C" w:rsidRPr="00832F32" w:rsidRDefault="00BE0C9C" w:rsidP="00BE0C9C">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16="http://schemas.microsoft.com/office/drawing/2014/main" xmlns:a="http://schemas.openxmlformats.org/drawingml/2006/main">
          <w:pict>
            <v:shapetype id="_x0000_t202" coordsize="21600,21600" o:spt="202" path="m,l,21600r21600,l21600,xe" w14:anchorId="01440583">
              <v:stroke joinstyle="miter"/>
              <v:path gradientshapeok="t" o:connecttype="rect"/>
            </v:shapetype>
            <v:shape id="Casella di testo 1" style="position:absolute;margin-left:180.2pt;margin-top:2.8pt;width:149pt;height:3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">
              <v:textbox>
                <w:txbxContent>
                  <w:p w:rsidRPr="00832F32" w:rsidR="00BE0C9C" w:rsidP="00BE0C9C" w:rsidRDefault="00BE0C9C" w14:paraId="3F43F51A"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BE0C9C" w:rsidP="00BE0C9C" w:rsidRDefault="00BE0C9C" w14:paraId="2D1EAD8E"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77958" w14:textId="77777777" w:rsidR="0010212F" w:rsidRDefault="0010212F" w:rsidP="004B17AF">
      <w:r>
        <w:separator/>
      </w:r>
    </w:p>
  </w:footnote>
  <w:footnote w:type="continuationSeparator" w:id="0">
    <w:p w14:paraId="6FD3BB64" w14:textId="77777777" w:rsidR="0010212F" w:rsidRDefault="0010212F"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7C0FD435" w:rsidR="000B2B18" w:rsidRDefault="006A63EA" w:rsidP="000B2B18">
    <w:pPr>
      <w:pStyle w:val="Intestazione"/>
      <w:ind w:left="-993"/>
      <w:jc w:val="center"/>
    </w:pPr>
    <w:r>
      <w:rPr>
        <w:noProof/>
        <w:lang w:eastAsia="en-US"/>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0212F"/>
    <w:rsid w:val="00115CDB"/>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823B8"/>
    <w:rsid w:val="003A4D70"/>
    <w:rsid w:val="003C22E1"/>
    <w:rsid w:val="003C5A42"/>
    <w:rsid w:val="003E2C47"/>
    <w:rsid w:val="00410519"/>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6A63EA"/>
    <w:rsid w:val="006B514E"/>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BE0C9C"/>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E6330"/>
    <w:rsid w:val="00F05960"/>
    <w:rsid w:val="00F279D1"/>
    <w:rsid w:val="00F63776"/>
    <w:rsid w:val="00F91235"/>
    <w:rsid w:val="00FE7DF3"/>
    <w:rsid w:val="00FF719A"/>
    <w:rsid w:val="0B347A4C"/>
    <w:rsid w:val="1542F236"/>
    <w:rsid w:val="2BC021BB"/>
    <w:rsid w:val="780940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6903569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94321897">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DDA903DE-13D4-4F20-BF0C-F3C128318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1372</Characters>
  <Application>Microsoft Office Word</Application>
  <DocSecurity>0</DocSecurity>
  <Lines>11</Lines>
  <Paragraphs>3</Paragraphs>
  <ScaleCrop>false</ScaleCrop>
  <Company>Microsoft</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Microsoft Office User</cp:lastModifiedBy>
  <cp:revision>2</cp:revision>
  <dcterms:created xsi:type="dcterms:W3CDTF">2024-12-17T20:14:00Z</dcterms:created>
  <dcterms:modified xsi:type="dcterms:W3CDTF">2024-12-17T20:14:00Z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