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4FB37" w14:textId="3880ADDB" w:rsidR="00E95C9E" w:rsidRPr="007B5416" w:rsidRDefault="00E430A9" w:rsidP="00E95C9E">
      <w:pPr>
        <w:jc w:val="center"/>
        <w:rPr>
          <w:rFonts w:ascii="Century Gothic" w:hAnsi="Century Gothic" w:cs="Times New Roman"/>
          <w:b/>
        </w:rPr>
      </w:pPr>
      <w:r w:rsidRPr="007B5416">
        <w:rPr>
          <w:rFonts w:ascii="Century Gothic" w:hAnsi="Century Gothic" w:cs="Times New Roman"/>
          <w:b/>
        </w:rPr>
        <w:t xml:space="preserve">patto </w:t>
      </w:r>
      <w:r w:rsidR="00B56D27" w:rsidRPr="007B5416">
        <w:rPr>
          <w:rFonts w:ascii="Century Gothic" w:hAnsi="Century Gothic" w:cs="Times New Roman"/>
          <w:b/>
        </w:rPr>
        <w:t>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653E2B2B" w14:textId="6ABA80FF" w:rsidR="00E430A9" w:rsidRDefault="005D0D28" w:rsidP="00E430A9">
      <w:pPr>
        <w:autoSpaceDE w:val="0"/>
        <w:autoSpaceDN w:val="0"/>
        <w:adjustRightInd w:val="0"/>
        <w:spacing w:after="0" w:line="240" w:lineRule="auto"/>
        <w:jc w:val="both"/>
        <w:rPr>
          <w:rFonts w:ascii="Century Gothic" w:hAnsi="Century Gothic"/>
        </w:rPr>
      </w:pPr>
      <w:r w:rsidRPr="00380399">
        <w:rPr>
          <w:rFonts w:ascii="Century Gothic" w:hAnsi="Century Gothic"/>
        </w:rPr>
        <w:t>Relativo all’a</w:t>
      </w:r>
      <w:r>
        <w:rPr>
          <w:rFonts w:ascii="Century Gothic" w:hAnsi="Century Gothic"/>
        </w:rPr>
        <w:t xml:space="preserve">ffidamento </w:t>
      </w:r>
      <w:r w:rsidR="00E430A9" w:rsidRPr="00E430A9">
        <w:rPr>
          <w:rFonts w:ascii="Century Gothic" w:hAnsi="Century Gothic"/>
        </w:rPr>
        <w:t xml:space="preserve">della fornitura di elio liquido in dewar per la durata di 12 (dodici) mesi con l’opzione di proroga per ulteriori 12 (dodici) mesi nell’ambito del Piano Nazionale Ripresa e Resilienza (PNRR) missione 4 componente 2 investimento 1.3 progetto «NQSTI» spoke 4 CUP B53C22004180005 e dei progetti di ricerca «EXTREME-IR» GA 964735 CUP B55F21001670006, «MUQUABIS» GA 101070546 CUP B53C22003150006 E «TERASCAN» GA 101157731 CUP B53C24001770006 - Istituto Nanoscienze - sede di Pisa CIG </w:t>
      </w:r>
      <w:r w:rsidR="00606490" w:rsidRPr="00606490">
        <w:rPr>
          <w:rFonts w:ascii="Century Gothic" w:hAnsi="Century Gothic"/>
        </w:rPr>
        <w:t>B5D6785AA3</w:t>
      </w:r>
    </w:p>
    <w:p w14:paraId="15B63194" w14:textId="77777777" w:rsidR="00E430A9" w:rsidRDefault="00E430A9" w:rsidP="00E430A9">
      <w:pPr>
        <w:autoSpaceDE w:val="0"/>
        <w:autoSpaceDN w:val="0"/>
        <w:adjustRightInd w:val="0"/>
        <w:spacing w:after="0" w:line="240" w:lineRule="auto"/>
        <w:jc w:val="both"/>
        <w:rPr>
          <w:rFonts w:ascii="Century Gothic" w:hAnsi="Century Gothic"/>
        </w:rPr>
      </w:pPr>
    </w:p>
    <w:p w14:paraId="430664E4" w14:textId="0998A567" w:rsidR="00B56D27" w:rsidRPr="00E430A9" w:rsidRDefault="00B56D27" w:rsidP="00E430A9">
      <w:pPr>
        <w:autoSpaceDE w:val="0"/>
        <w:autoSpaceDN w:val="0"/>
        <w:adjustRightInd w:val="0"/>
        <w:spacing w:after="0" w:line="240" w:lineRule="auto"/>
        <w:jc w:val="center"/>
        <w:rPr>
          <w:rFonts w:ascii="Century Gothic" w:hAnsi="Century Gothic"/>
        </w:rPr>
      </w:pPr>
      <w:r w:rsidRPr="007B5416">
        <w:rPr>
          <w:rFonts w:ascii="Century Gothic" w:hAnsi="Century Gothic" w:cs="Times New Roman"/>
          <w:b/>
        </w:rPr>
        <w:t>TRA</w:t>
      </w:r>
    </w:p>
    <w:p w14:paraId="6759634E" w14:textId="73FBC938"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E430A9">
        <w:rPr>
          <w:rFonts w:ascii="Century Gothic" w:hAnsi="Century Gothic" w:cs="Times New Roman"/>
        </w:rPr>
        <w:t>Nanoscienze</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00E430A9">
        <w:rPr>
          <w:rFonts w:ascii="Century Gothic" w:hAnsi="Century Gothic" w:cs="Times New Roman"/>
        </w:rPr>
        <w:t>Prof. Gaetano Scamrcio</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lastRenderedPageBreak/>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lastRenderedPageBreak/>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w:t>
      </w:r>
      <w:r w:rsidRPr="007B5416">
        <w:rPr>
          <w:rFonts w:ascii="Century Gothic" w:hAnsi="Century Gothic" w:cs="Times New Roman"/>
        </w:rPr>
        <w:lastRenderedPageBreak/>
        <w:t xml:space="preserve">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lastRenderedPageBreak/>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E430A9">
      <w:headerReference w:type="default" r:id="rId9"/>
      <w:footerReference w:type="default" r:id="rId10"/>
      <w:pgSz w:w="11906" w:h="16838"/>
      <w:pgMar w:top="2127" w:right="1134" w:bottom="1560"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C51670" w14:textId="77777777" w:rsidR="002620AA" w:rsidRDefault="002620AA" w:rsidP="002B6EFC">
      <w:pPr>
        <w:spacing w:after="0" w:line="240" w:lineRule="auto"/>
      </w:pPr>
      <w:r>
        <w:separator/>
      </w:r>
    </w:p>
  </w:endnote>
  <w:endnote w:type="continuationSeparator" w:id="0">
    <w:p w14:paraId="20739899" w14:textId="77777777" w:rsidR="002620AA" w:rsidRDefault="002620AA"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33827" w14:textId="38B3619A" w:rsidR="00762A3E" w:rsidRDefault="00E430A9">
    <w:pPr>
      <w:pStyle w:val="Pidipagina"/>
    </w:pPr>
    <w:r>
      <w:rPr>
        <w:noProof/>
      </w:rPr>
      <w:drawing>
        <wp:anchor distT="0" distB="0" distL="114300" distR="114300" simplePos="0" relativeHeight="251661312" behindDoc="1" locked="0" layoutInCell="1" allowOverlap="1" wp14:anchorId="54B42277" wp14:editId="03400CAA">
          <wp:simplePos x="0" y="0"/>
          <wp:positionH relativeFrom="column">
            <wp:posOffset>-714375</wp:posOffset>
          </wp:positionH>
          <wp:positionV relativeFrom="paragraph">
            <wp:posOffset>-352425</wp:posOffset>
          </wp:positionV>
          <wp:extent cx="7560000" cy="957600"/>
          <wp:effectExtent l="0" t="0" r="3175" b="0"/>
          <wp:wrapNone/>
          <wp:docPr id="1407637705" name="Picture 1298876819"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876819" name="Immagine 1"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29D76B" w14:textId="77777777" w:rsidR="002620AA" w:rsidRDefault="002620AA" w:rsidP="002B6EFC">
      <w:pPr>
        <w:spacing w:after="0" w:line="240" w:lineRule="auto"/>
      </w:pPr>
      <w:r>
        <w:separator/>
      </w:r>
    </w:p>
  </w:footnote>
  <w:footnote w:type="continuationSeparator" w:id="0">
    <w:p w14:paraId="67201CC7" w14:textId="77777777" w:rsidR="002620AA" w:rsidRDefault="002620AA"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F047A" w14:textId="2EB0BE9A" w:rsidR="007A7CEB" w:rsidRDefault="00E430A9" w:rsidP="007A7CEB">
    <w:pPr>
      <w:pStyle w:val="Intestazione"/>
      <w:ind w:left="-1134"/>
    </w:pPr>
    <w:r>
      <w:rPr>
        <w:noProof/>
      </w:rPr>
      <w:drawing>
        <wp:anchor distT="0" distB="0" distL="114300" distR="114300" simplePos="0" relativeHeight="251659264" behindDoc="1" locked="0" layoutInCell="1" allowOverlap="1" wp14:anchorId="4D8CF3B5" wp14:editId="289134EB">
          <wp:simplePos x="0" y="0"/>
          <wp:positionH relativeFrom="column">
            <wp:posOffset>-714375</wp:posOffset>
          </wp:positionH>
          <wp:positionV relativeFrom="paragraph">
            <wp:posOffset>-19685</wp:posOffset>
          </wp:positionV>
          <wp:extent cx="7560000" cy="1090800"/>
          <wp:effectExtent l="0" t="0" r="3175" b="0"/>
          <wp:wrapNone/>
          <wp:docPr id="71166588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20AA"/>
    <w:rsid w:val="00266913"/>
    <w:rsid w:val="00284B28"/>
    <w:rsid w:val="00290175"/>
    <w:rsid w:val="002A1130"/>
    <w:rsid w:val="002A3A2D"/>
    <w:rsid w:val="002B6EFC"/>
    <w:rsid w:val="002C38FA"/>
    <w:rsid w:val="002C6913"/>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E0152"/>
    <w:rsid w:val="004E57C6"/>
    <w:rsid w:val="0050271E"/>
    <w:rsid w:val="005626CA"/>
    <w:rsid w:val="00567750"/>
    <w:rsid w:val="005D0D28"/>
    <w:rsid w:val="005D672F"/>
    <w:rsid w:val="005D7D44"/>
    <w:rsid w:val="005E52E9"/>
    <w:rsid w:val="005F722A"/>
    <w:rsid w:val="00606490"/>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9055DE"/>
    <w:rsid w:val="00910D51"/>
    <w:rsid w:val="00914138"/>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82DFF"/>
    <w:rsid w:val="00C83199"/>
    <w:rsid w:val="00C95620"/>
    <w:rsid w:val="00CF256D"/>
    <w:rsid w:val="00CF3D01"/>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1730F"/>
    <w:rsid w:val="00E32A63"/>
    <w:rsid w:val="00E413D0"/>
    <w:rsid w:val="00E430A9"/>
    <w:rsid w:val="00E533BD"/>
    <w:rsid w:val="00E54520"/>
    <w:rsid w:val="00E82D4D"/>
    <w:rsid w:val="00E95C9E"/>
    <w:rsid w:val="00E962B6"/>
    <w:rsid w:val="00EE04FE"/>
    <w:rsid w:val="00EE62F2"/>
    <w:rsid w:val="00EE7C02"/>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3.xml><?xml version="1.0" encoding="utf-8"?>
<ds:datastoreItem xmlns:ds="http://schemas.openxmlformats.org/officeDocument/2006/customXml" ds:itemID="{C92F43BE-1489-47A2-9AD7-5DC9B338C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2145</Words>
  <Characters>12233</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MARCO CAMPANI</cp:lastModifiedBy>
  <cp:revision>7</cp:revision>
  <dcterms:created xsi:type="dcterms:W3CDTF">2023-07-24T14:24:00Z</dcterms:created>
  <dcterms:modified xsi:type="dcterms:W3CDTF">2025-02-27T14:26:00Z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