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30423" w14:textId="77777777" w:rsidR="00A33146" w:rsidRDefault="00A33146">
      <w:pPr>
        <w:pStyle w:val="Corpotesto"/>
        <w:rPr>
          <w:rFonts w:asciiTheme="minorHAnsi" w:hAnsiTheme="minorHAnsi" w:cstheme="minorHAnsi"/>
          <w:sz w:val="20"/>
          <w:szCs w:val="20"/>
        </w:rPr>
      </w:pPr>
    </w:p>
    <w:p w14:paraId="20C8C800" w14:textId="77777777" w:rsidR="00865F6A" w:rsidRDefault="00A33146" w:rsidP="00865F6A">
      <w:pPr>
        <w:jc w:val="center"/>
        <w:rPr>
          <w:rFonts w:asciiTheme="minorHAnsi" w:hAnsiTheme="minorHAnsi" w:cstheme="minorHAnsi"/>
          <w:b/>
          <w:bCs/>
          <w:sz w:val="20"/>
          <w:szCs w:val="20"/>
        </w:rPr>
      </w:pPr>
      <w:r w:rsidRPr="00A33146">
        <w:rPr>
          <w:rFonts w:asciiTheme="minorHAnsi" w:hAnsiTheme="minorHAnsi" w:cstheme="minorHAnsi"/>
          <w:b/>
          <w:bCs/>
          <w:sz w:val="20"/>
          <w:szCs w:val="20"/>
        </w:rPr>
        <w:t>DICHIARAZIONE TITOLARE EFFETTIVO</w:t>
      </w:r>
    </w:p>
    <w:p w14:paraId="06F0C294" w14:textId="77777777" w:rsidR="00865F6A" w:rsidRDefault="00865F6A" w:rsidP="00865F6A">
      <w:pPr>
        <w:jc w:val="center"/>
        <w:rPr>
          <w:rFonts w:asciiTheme="minorHAnsi" w:hAnsiTheme="minorHAnsi" w:cstheme="minorHAnsi"/>
        </w:rPr>
      </w:pPr>
    </w:p>
    <w:p w14:paraId="7A34D5D0" w14:textId="05E40980" w:rsidR="00865F6A" w:rsidRDefault="00865F6A" w:rsidP="00865F6A">
      <w:pPr>
        <w:jc w:val="both"/>
        <w:rPr>
          <w:rFonts w:cstheme="minorHAnsi"/>
          <w:caps/>
          <w:szCs w:val="20"/>
        </w:rPr>
      </w:pPr>
      <w:r w:rsidRPr="00865F6A">
        <w:rPr>
          <w:rFonts w:asciiTheme="minorHAnsi" w:hAnsiTheme="minorHAnsi" w:cstheme="minorHAnsi"/>
          <w:caps/>
          <w:sz w:val="20"/>
          <w:szCs w:val="20"/>
        </w:rPr>
        <w:t xml:space="preserve">PROCEDURA APERTA SOPRA SOGLIA COMUNITARIA AI SENSI DELL’ART. 71 DEL D.LGS. N. 36/2023 E S.M.I. PER L’AFFIDAMENTO DELLA FORNITURA DI ELIO LIQUIDO IN DEWAR PER LA DURATA DI 12 (DODICI) MESI CON L’OPZIONE DI PROROGA PER ULTERIORI 12 (DODICI) MESI NELL’AMBITO DEL PIANO NAZIONALE RIPRESA E RESILIENZA (PNRR) MISSIONE 4 COMPONENTE 2 INVESTIMENTO 1.3 PROGETTO «NQSTI» SPOKE 4 CUP B53C22004180005 E DEI PROGETTI DI RICERCA «EXTREME-IR» GA 964735 CUP B55F21001670006, «MUQUABIS» GA 101070546 CUP B53C22003150006 E «TERASCAN» GA 101157731 CUP B53C24001770006 - ISTITUTO NANOSCIENZE - SEDE DI PISA CIG </w:t>
      </w:r>
      <w:r w:rsidR="00E416C7" w:rsidRPr="00E416C7">
        <w:rPr>
          <w:rFonts w:asciiTheme="minorHAnsi" w:hAnsiTheme="minorHAnsi" w:cstheme="minorHAnsi"/>
          <w:caps/>
          <w:sz w:val="20"/>
          <w:szCs w:val="20"/>
        </w:rPr>
        <w:t>B5D6785AA3</w:t>
      </w:r>
    </w:p>
    <w:p w14:paraId="6853CD80" w14:textId="7E8791A3" w:rsidR="00A33146" w:rsidRDefault="00A33146" w:rsidP="00857355">
      <w:pPr>
        <w:jc w:val="both"/>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865F6A">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865F6A">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865F6A">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865F6A">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798E9625" w14:textId="77777777" w:rsidR="00414EBD" w:rsidRDefault="00414EBD" w:rsidP="0036423D">
      <w:pPr>
        <w:pStyle w:val="usoboll1"/>
        <w:spacing w:line="240" w:lineRule="auto"/>
        <w:rPr>
          <w:rFonts w:ascii="Calibri" w:hAnsi="Calibri" w:cs="Arial"/>
          <w:sz w:val="22"/>
          <w:szCs w:val="22"/>
        </w:rPr>
      </w:pPr>
    </w:p>
    <w:p w14:paraId="70418E6B" w14:textId="0CCC1C44" w:rsidR="00414EBD" w:rsidRDefault="00414EBD" w:rsidP="00414EBD">
      <w:pPr>
        <w:pStyle w:val="Paragrafoelenco"/>
        <w:ind w:hanging="436"/>
        <w:jc w:val="center"/>
        <w:rPr>
          <w:rFonts w:asciiTheme="minorHAnsi" w:hAnsiTheme="minorHAnsi" w:cstheme="minorHAnsi"/>
          <w:bCs/>
          <w:caps/>
        </w:rPr>
      </w:pPr>
      <w:r w:rsidRPr="00414EBD">
        <w:rPr>
          <w:rFonts w:asciiTheme="minorHAnsi" w:hAnsiTheme="minorHAnsi" w:cstheme="minorHAnsi"/>
          <w:b/>
          <w:bCs/>
        </w:rPr>
        <w:t xml:space="preserve">COMUNICA che </w:t>
      </w:r>
      <w:r w:rsidR="000012CF">
        <w:rPr>
          <w:rFonts w:asciiTheme="minorHAnsi" w:hAnsiTheme="minorHAnsi" w:cstheme="minorHAnsi"/>
          <w:b/>
          <w:bCs/>
        </w:rPr>
        <w:t xml:space="preserve">in data </w:t>
      </w:r>
      <w:r w:rsidR="00865F6A">
        <w:rPr>
          <w:rFonts w:asciiTheme="minorHAnsi" w:hAnsiTheme="minorHAnsi" w:cstheme="minorHAnsi"/>
          <w:bCs/>
          <w:caps/>
        </w:rPr>
        <w:t>…</w:t>
      </w:r>
    </w:p>
    <w:p w14:paraId="0EC4FBE7" w14:textId="77777777" w:rsidR="00865F6A" w:rsidRPr="000012CF" w:rsidRDefault="00865F6A" w:rsidP="00414EBD">
      <w:pPr>
        <w:pStyle w:val="Paragrafoelenco"/>
        <w:ind w:hanging="436"/>
        <w:jc w:val="center"/>
        <w:rPr>
          <w:rFonts w:asciiTheme="minorHAnsi" w:hAnsiTheme="minorHAnsi" w:cstheme="minorHAnsi"/>
          <w:b/>
          <w:bCs/>
        </w:rPr>
      </w:pPr>
    </w:p>
    <w:p w14:paraId="23679674" w14:textId="756BDA79" w:rsidR="00414EBD" w:rsidRDefault="00414EBD" w:rsidP="00414EBD">
      <w:pPr>
        <w:pStyle w:val="Paragrafoelenco"/>
        <w:ind w:hanging="436"/>
        <w:jc w:val="both"/>
        <w:rPr>
          <w:rFonts w:asciiTheme="minorHAnsi" w:hAnsiTheme="minorHAnsi" w:cstheme="minorHAnsi"/>
          <w:bCs/>
        </w:rPr>
      </w:pPr>
      <w:r w:rsidRPr="00414EBD">
        <w:rPr>
          <w:rFonts w:asciiTheme="minorHAnsi" w:hAnsiTheme="minorHAnsi" w:cstheme="minorHAnsi"/>
          <w:bCs/>
        </w:rPr>
        <w:t xml:space="preserve">- utilizzando </w:t>
      </w:r>
      <w:r w:rsidRPr="00414EBD">
        <w:rPr>
          <w:rFonts w:asciiTheme="minorHAnsi" w:hAnsiTheme="minorHAnsi" w:cstheme="minorHAnsi"/>
          <w:bCs/>
          <w:i/>
          <w:iCs/>
        </w:rPr>
        <w:t>(barrare la casella d’interesse</w:t>
      </w:r>
      <w:r w:rsidRPr="00414EBD">
        <w:rPr>
          <w:rFonts w:asciiTheme="minorHAnsi" w:hAnsiTheme="minorHAnsi" w:cstheme="minorHAnsi"/>
          <w:bCs/>
        </w:rPr>
        <w:t>):</w:t>
      </w:r>
    </w:p>
    <w:p w14:paraId="4F836F3F" w14:textId="77777777" w:rsidR="00865F6A" w:rsidRPr="00414EBD" w:rsidRDefault="00865F6A" w:rsidP="00414EBD">
      <w:pPr>
        <w:pStyle w:val="Paragrafoelenco"/>
        <w:ind w:hanging="436"/>
        <w:jc w:val="both"/>
        <w:rPr>
          <w:rFonts w:asciiTheme="minorHAnsi" w:hAnsiTheme="minorHAnsi" w:cstheme="minorHAnsi"/>
          <w:b/>
        </w:rPr>
      </w:pPr>
    </w:p>
    <w:p w14:paraId="58039F4E" w14:textId="11E82FF4" w:rsidR="00414EBD" w:rsidRPr="00414EBD" w:rsidRDefault="00414EBD" w:rsidP="00414EBD">
      <w:pPr>
        <w:ind w:left="720"/>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dell’assetto proprietario</w:t>
      </w:r>
      <w:r>
        <w:rPr>
          <w:rStyle w:val="Rimandonotaapidipagina"/>
          <w:rFonts w:asciiTheme="minorHAnsi" w:hAnsiTheme="minorHAnsi" w:cstheme="minorHAnsi"/>
          <w:b/>
          <w:bCs/>
        </w:rPr>
        <w:footnoteReference w:id="2"/>
      </w:r>
      <w:r w:rsidRPr="00414EBD">
        <w:rPr>
          <w:rFonts w:asciiTheme="minorHAnsi" w:hAnsiTheme="minorHAnsi" w:cstheme="minorHAnsi"/>
        </w:rPr>
        <w:t>: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1E0351E6" w14:textId="49DE1D2B" w:rsidR="00414EBD" w:rsidRPr="00414EBD" w:rsidRDefault="00414EBD" w:rsidP="00414EBD">
      <w:pPr>
        <w:ind w:left="720"/>
        <w:jc w:val="both"/>
        <w:rPr>
          <w:rFonts w:asciiTheme="minorHAnsi" w:hAnsiTheme="minorHAnsi" w:cstheme="minorHAnsi"/>
        </w:rPr>
      </w:pPr>
      <w:r w:rsidRPr="00414EBD">
        <w:rPr>
          <w:rFonts w:asciiTheme="minorHAnsi" w:hAnsiTheme="minorHAnsi" w:cstheme="minorHAnsi"/>
        </w:rPr>
        <w:lastRenderedPageBreak/>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del controllo</w:t>
      </w:r>
      <w:r w:rsidR="000012CF">
        <w:rPr>
          <w:rFonts w:asciiTheme="minorHAnsi" w:hAnsiTheme="minorHAnsi" w:cstheme="minorHAnsi"/>
          <w:b/>
          <w:bCs/>
          <w:vertAlign w:val="superscript"/>
        </w:rPr>
        <w:t>2</w:t>
      </w:r>
      <w:r w:rsidRPr="00414EBD">
        <w:rPr>
          <w:rFonts w:asciiTheme="minorHAnsi" w:hAnsiTheme="minorHAnsi" w:cstheme="minorHAnsi"/>
        </w:rPr>
        <w:t>: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0069A0E0" w14:textId="14198EF8" w:rsidR="00414EBD" w:rsidRPr="00414EBD" w:rsidRDefault="00414EBD" w:rsidP="00414EBD">
      <w:pPr>
        <w:pStyle w:val="Corpotesto"/>
        <w:ind w:left="709"/>
        <w:jc w:val="both"/>
        <w:rPr>
          <w:rFonts w:asciiTheme="minorHAnsi" w:hAnsiTheme="minorHAnsi" w:cstheme="minorHAnsi"/>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bCs/>
        </w:rPr>
        <w:t>il criterio residuale</w:t>
      </w:r>
      <w:r>
        <w:rPr>
          <w:rStyle w:val="Rimandonotaapidipagina"/>
          <w:rFonts w:asciiTheme="minorHAnsi" w:hAnsiTheme="minorHAnsi" w:cstheme="minorHAnsi"/>
          <w:b/>
          <w:bCs/>
        </w:rPr>
        <w:footnoteReference w:id="3"/>
      </w:r>
      <w:r w:rsidRPr="00414EBD">
        <w:rPr>
          <w:rFonts w:asciiTheme="minorHAnsi" w:hAnsiTheme="minorHAnsi" w:cstheme="minorHAnsi"/>
          <w:b/>
          <w:bCs/>
        </w:rPr>
        <w:t>:</w:t>
      </w:r>
      <w:r w:rsidRPr="00414EBD">
        <w:rPr>
          <w:rFonts w:asciiTheme="minorHAnsi" w:hAnsiTheme="minorHAnsi" w:cstheme="minorHAnsi"/>
        </w:rPr>
        <w:t xml:space="preserve"> questo criterio stabilisce che, se non sono stati individuati i titolari effettivi con i precedenti due criteri, quest’ultimo vada individuato in colui che esercita poteri di amministrazione o direzione della società;</w:t>
      </w:r>
    </w:p>
    <w:p w14:paraId="6F4D6D51" w14:textId="77777777" w:rsidR="00414EBD" w:rsidRPr="00414EBD" w:rsidRDefault="00414EBD" w:rsidP="00414EBD">
      <w:pPr>
        <w:ind w:left="720"/>
        <w:jc w:val="both"/>
        <w:rPr>
          <w:rFonts w:asciiTheme="minorHAnsi" w:hAnsiTheme="minorHAnsi" w:cstheme="minorHAnsi"/>
          <w:b/>
        </w:rPr>
      </w:pPr>
    </w:p>
    <w:p w14:paraId="0867A242" w14:textId="77777777" w:rsidR="00414EBD" w:rsidRPr="00414EBD" w:rsidRDefault="00414EBD" w:rsidP="00414EBD">
      <w:pPr>
        <w:ind w:left="720" w:hanging="720"/>
        <w:jc w:val="both"/>
        <w:rPr>
          <w:rFonts w:asciiTheme="minorHAnsi" w:hAnsiTheme="minorHAnsi" w:cstheme="minorHAnsi"/>
          <w:b/>
        </w:rPr>
      </w:pPr>
      <w:r w:rsidRPr="00414EBD">
        <w:rPr>
          <w:rFonts w:asciiTheme="minorHAnsi" w:hAnsiTheme="minorHAnsi" w:cstheme="minorHAnsi"/>
          <w:b/>
        </w:rPr>
        <w:t>è/sono stato/i individuato/i  il/i seguente/i titolare/i effettivo/i:</w:t>
      </w:r>
    </w:p>
    <w:p w14:paraId="0AC879FF" w14:textId="77777777" w:rsidR="00414EBD" w:rsidRPr="00414EBD" w:rsidRDefault="00414EBD" w:rsidP="00414EBD">
      <w:pPr>
        <w:rPr>
          <w:rFonts w:asciiTheme="minorHAnsi" w:hAnsiTheme="minorHAnsi" w:cstheme="minorHAnsi"/>
          <w:bCs/>
          <w:i/>
        </w:rPr>
      </w:pPr>
      <w:r w:rsidRPr="00414EBD">
        <w:rPr>
          <w:rFonts w:asciiTheme="minorHAnsi" w:hAnsiTheme="minorHAnsi" w:cstheme="minorHAnsi"/>
          <w:bCs/>
          <w:iCs/>
        </w:rPr>
        <w:t>(</w:t>
      </w:r>
      <w:r w:rsidRPr="00414EBD">
        <w:rPr>
          <w:rFonts w:asciiTheme="minorHAnsi" w:hAnsiTheme="minorHAnsi" w:cstheme="minorHAnsi"/>
          <w:bCs/>
          <w:i/>
        </w:rPr>
        <w:t>Scegliere una delle seguenti opzioni eliminando le altre)</w:t>
      </w:r>
    </w:p>
    <w:p w14:paraId="47FCF212" w14:textId="77777777" w:rsidR="00414EBD" w:rsidRPr="00414EBD" w:rsidRDefault="00414EBD" w:rsidP="00414EBD">
      <w:pPr>
        <w:rPr>
          <w:rFonts w:asciiTheme="minorHAnsi" w:hAnsiTheme="minorHAnsi" w:cstheme="minorHAnsi"/>
          <w:b/>
        </w:rPr>
      </w:pPr>
    </w:p>
    <w:p w14:paraId="4DDF6C7D"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1)  </w:t>
      </w:r>
    </w:p>
    <w:p w14:paraId="0F51C9FC" w14:textId="77777777" w:rsidR="00414EBD" w:rsidRDefault="00414EBD" w:rsidP="00414EBD">
      <w:pPr>
        <w:pStyle w:val="Paragrafoelenco"/>
        <w:widowControl/>
        <w:numPr>
          <w:ilvl w:val="0"/>
          <w:numId w:val="8"/>
        </w:numPr>
        <w:suppressAutoHyphens/>
        <w:autoSpaceDE/>
        <w:autoSpaceDN/>
        <w:ind w:left="284" w:firstLine="0"/>
        <w:contextualSpacing/>
        <w:rPr>
          <w:rFonts w:asciiTheme="minorHAnsi" w:hAnsiTheme="minorHAnsi" w:cstheme="minorHAnsi"/>
          <w:bCs/>
        </w:rPr>
      </w:pPr>
      <w:r w:rsidRPr="00414EBD">
        <w:rPr>
          <w:rFonts w:asciiTheme="minorHAnsi" w:hAnsiTheme="minorHAnsi" w:cstheme="minorHAnsi"/>
          <w:bCs/>
        </w:rPr>
        <w:t>Il sottoscritto, quale unico titolare effettivo del concorrente sopra indicato;</w:t>
      </w:r>
    </w:p>
    <w:p w14:paraId="0A4B8FC5" w14:textId="77777777" w:rsidR="00865F6A" w:rsidRPr="00414EBD" w:rsidRDefault="00865F6A" w:rsidP="00865F6A">
      <w:pPr>
        <w:pStyle w:val="Paragrafoelenco"/>
        <w:widowControl/>
        <w:suppressAutoHyphens/>
        <w:autoSpaceDE/>
        <w:autoSpaceDN/>
        <w:ind w:left="284" w:firstLine="0"/>
        <w:contextualSpacing/>
        <w:rPr>
          <w:rFonts w:asciiTheme="minorHAnsi" w:hAnsiTheme="minorHAnsi" w:cstheme="minorHAnsi"/>
          <w:bCs/>
        </w:rPr>
      </w:pPr>
    </w:p>
    <w:p w14:paraId="4FBE8277"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2) </w:t>
      </w:r>
    </w:p>
    <w:p w14:paraId="5A9FF8BA" w14:textId="77777777" w:rsidR="00414EBD" w:rsidRPr="00414EBD" w:rsidRDefault="00414EBD" w:rsidP="00414EBD">
      <w:pPr>
        <w:pStyle w:val="Paragrafoelenco"/>
        <w:widowControl/>
        <w:numPr>
          <w:ilvl w:val="0"/>
          <w:numId w:val="8"/>
        </w:numPr>
        <w:suppressAutoHyphens/>
        <w:autoSpaceDE/>
        <w:autoSpaceDN/>
        <w:ind w:left="851" w:hanging="425"/>
        <w:contextualSpacing/>
        <w:rPr>
          <w:rFonts w:asciiTheme="minorHAnsi" w:hAnsiTheme="minorHAnsi" w:cstheme="minorHAnsi"/>
          <w:bCs/>
        </w:rPr>
      </w:pPr>
      <w:r w:rsidRPr="00414EBD">
        <w:rPr>
          <w:rFonts w:asciiTheme="minorHAnsi" w:hAnsiTheme="minorHAnsi" w:cstheme="minorHAnsi"/>
          <w:bCs/>
        </w:rPr>
        <w:t>Il sottoscritto unitamente ai soggetti indicati nella tabella sottostante (</w:t>
      </w:r>
      <w:r w:rsidRPr="00414EBD">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2C865355" w14:textId="77777777" w:rsidTr="00F106EE">
        <w:tc>
          <w:tcPr>
            <w:tcW w:w="2217" w:type="dxa"/>
          </w:tcPr>
          <w:p w14:paraId="4615EE2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525F492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25D247D" w14:textId="77777777" w:rsidTr="00F106EE">
        <w:tc>
          <w:tcPr>
            <w:tcW w:w="2217" w:type="dxa"/>
          </w:tcPr>
          <w:p w14:paraId="3837A88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4A48921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5D1A4B4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54C706C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3BD3C36" w14:textId="77777777" w:rsidTr="00F106EE">
        <w:tc>
          <w:tcPr>
            <w:tcW w:w="2217" w:type="dxa"/>
          </w:tcPr>
          <w:p w14:paraId="7A4DC1D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1411A3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5FF8624" w14:textId="77777777" w:rsidTr="00F106EE">
        <w:tc>
          <w:tcPr>
            <w:tcW w:w="2217" w:type="dxa"/>
          </w:tcPr>
          <w:p w14:paraId="0DBB961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707AE71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41B1070" w14:textId="77777777" w:rsidTr="00F106EE">
        <w:tc>
          <w:tcPr>
            <w:tcW w:w="2217" w:type="dxa"/>
          </w:tcPr>
          <w:p w14:paraId="26C9DC6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291A617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B215F26" w14:textId="77777777" w:rsidTr="00F106EE">
        <w:tc>
          <w:tcPr>
            <w:tcW w:w="2217" w:type="dxa"/>
          </w:tcPr>
          <w:p w14:paraId="4D5287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7228325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9C2EABE" w14:textId="77777777" w:rsidTr="00F106EE">
        <w:tc>
          <w:tcPr>
            <w:tcW w:w="2217" w:type="dxa"/>
          </w:tcPr>
          <w:p w14:paraId="1A4BF93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6FA4869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15CC90B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63D7D2E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54FF34D" w14:textId="77777777" w:rsidTr="00F106EE">
        <w:tc>
          <w:tcPr>
            <w:tcW w:w="2217" w:type="dxa"/>
          </w:tcPr>
          <w:p w14:paraId="75B45A67"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22FD2A6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C6628AD" w14:textId="77777777" w:rsidTr="00F106EE">
        <w:tc>
          <w:tcPr>
            <w:tcW w:w="2217" w:type="dxa"/>
          </w:tcPr>
          <w:p w14:paraId="4735BAE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7350C36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AC0E865" w14:textId="77777777" w:rsidTr="00F106EE">
        <w:tc>
          <w:tcPr>
            <w:tcW w:w="2217" w:type="dxa"/>
          </w:tcPr>
          <w:p w14:paraId="76336D41"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2DF352E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05A06188" w14:textId="77777777" w:rsidR="00414EBD" w:rsidRPr="00414EBD" w:rsidRDefault="00414EBD" w:rsidP="00414EBD">
      <w:pPr>
        <w:rPr>
          <w:rFonts w:asciiTheme="minorHAnsi" w:hAnsiTheme="minorHAnsi" w:cstheme="minorHAnsi"/>
          <w:b/>
        </w:rPr>
      </w:pPr>
    </w:p>
    <w:p w14:paraId="74CA5507"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Opzione 3)</w:t>
      </w:r>
    </w:p>
    <w:p w14:paraId="112CD758" w14:textId="77777777" w:rsidR="00414EBD" w:rsidRPr="00414EBD" w:rsidRDefault="00414EBD" w:rsidP="00414EBD">
      <w:pPr>
        <w:pStyle w:val="Paragrafoelenco"/>
        <w:rPr>
          <w:rFonts w:asciiTheme="minorHAnsi" w:hAnsiTheme="minorHAnsi" w:cstheme="minorHAnsi"/>
          <w:bCs/>
        </w:rPr>
      </w:pPr>
      <w:r w:rsidRPr="00414EBD">
        <w:rPr>
          <w:rFonts w:asciiTheme="minorHAnsi" w:hAnsiTheme="minorHAnsi" w:cstheme="minorHAnsi"/>
          <w:bCs/>
        </w:rPr>
        <w:t>-la/e persona/e fisica/che</w:t>
      </w:r>
      <w:r w:rsidRPr="00414EBD">
        <w:rPr>
          <w:rFonts w:asciiTheme="minorHAnsi" w:hAnsiTheme="minorHAnsi" w:cstheme="minorHAnsi"/>
          <w:b/>
        </w:rPr>
        <w:t xml:space="preserve"> </w:t>
      </w:r>
      <w:r w:rsidRPr="00414EBD">
        <w:rPr>
          <w:rFonts w:asciiTheme="minorHAnsi" w:hAnsiTheme="minorHAnsi" w:cstheme="minorHAnsi"/>
          <w:bCs/>
        </w:rPr>
        <w:t>indicati nella tabella sottostante (</w:t>
      </w:r>
      <w:r w:rsidRPr="00414EBD">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54166BB4" w14:textId="77777777" w:rsidTr="00F106EE">
        <w:tc>
          <w:tcPr>
            <w:tcW w:w="2217" w:type="dxa"/>
          </w:tcPr>
          <w:p w14:paraId="004E10B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4DE48D8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5EB3FCBB" w14:textId="77777777" w:rsidTr="00F106EE">
        <w:tc>
          <w:tcPr>
            <w:tcW w:w="2217" w:type="dxa"/>
          </w:tcPr>
          <w:p w14:paraId="7B2EC3A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4C1614F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062F6CC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646DADD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7EFA73D" w14:textId="77777777" w:rsidTr="00F106EE">
        <w:tc>
          <w:tcPr>
            <w:tcW w:w="2217" w:type="dxa"/>
          </w:tcPr>
          <w:p w14:paraId="39F37F0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4D5D1B5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7C194E43" w14:textId="77777777" w:rsidTr="00F106EE">
        <w:tc>
          <w:tcPr>
            <w:tcW w:w="2217" w:type="dxa"/>
          </w:tcPr>
          <w:p w14:paraId="0FEF8A9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73A42B2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87297D4" w14:textId="77777777" w:rsidTr="00F106EE">
        <w:tc>
          <w:tcPr>
            <w:tcW w:w="2217" w:type="dxa"/>
          </w:tcPr>
          <w:p w14:paraId="71DC565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2CE997D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A5B0610" w14:textId="77777777" w:rsidTr="00F106EE">
        <w:tc>
          <w:tcPr>
            <w:tcW w:w="2217" w:type="dxa"/>
          </w:tcPr>
          <w:p w14:paraId="7F37647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0B175D1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08A8132" w14:textId="77777777" w:rsidTr="00F106EE">
        <w:tc>
          <w:tcPr>
            <w:tcW w:w="2217" w:type="dxa"/>
          </w:tcPr>
          <w:p w14:paraId="31044AF6"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0CBC8D3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38826C9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7E8DC9F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E49F5B6" w14:textId="77777777" w:rsidTr="00F106EE">
        <w:tc>
          <w:tcPr>
            <w:tcW w:w="2217" w:type="dxa"/>
          </w:tcPr>
          <w:p w14:paraId="7C8B1AE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7F94E60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01A3962" w14:textId="77777777" w:rsidTr="00F106EE">
        <w:tc>
          <w:tcPr>
            <w:tcW w:w="2217" w:type="dxa"/>
          </w:tcPr>
          <w:p w14:paraId="4664062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064C16F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CC6D363" w14:textId="77777777" w:rsidTr="00F106EE">
        <w:tc>
          <w:tcPr>
            <w:tcW w:w="2217" w:type="dxa"/>
          </w:tcPr>
          <w:p w14:paraId="79181FC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lastRenderedPageBreak/>
              <w:t>Telefono</w:t>
            </w:r>
          </w:p>
        </w:tc>
        <w:tc>
          <w:tcPr>
            <w:tcW w:w="7411" w:type="dxa"/>
            <w:gridSpan w:val="4"/>
          </w:tcPr>
          <w:p w14:paraId="2D889B9E"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22A878C0" w14:textId="77777777" w:rsidR="00414EBD" w:rsidRPr="00414EBD" w:rsidRDefault="00414EBD" w:rsidP="00414EBD">
      <w:pPr>
        <w:rPr>
          <w:rFonts w:asciiTheme="minorHAnsi" w:hAnsiTheme="minorHAnsi" w:cstheme="minorHAnsi"/>
          <w:b/>
        </w:rPr>
      </w:pPr>
    </w:p>
    <w:p w14:paraId="342D13ED" w14:textId="77777777" w:rsidR="00414EBD" w:rsidRPr="00414EBD" w:rsidRDefault="00414EBD" w:rsidP="00414EBD">
      <w:pPr>
        <w:rPr>
          <w:rFonts w:asciiTheme="minorHAnsi" w:hAnsiTheme="minorHAnsi" w:cstheme="minorHAnsi"/>
          <w:b/>
        </w:rPr>
      </w:pPr>
      <w:r w:rsidRPr="00414EBD">
        <w:rPr>
          <w:rFonts w:asciiTheme="minorHAnsi" w:hAnsiTheme="minorHAnsi" w:cstheme="minorHAnsi"/>
        </w:rPr>
        <w:fldChar w:fldCharType="begin">
          <w:ffData>
            <w:name w:val=""/>
            <w:enabled/>
            <w:calcOnExit w:val="0"/>
            <w:checkBox>
              <w:sizeAuto/>
              <w:default w:val="0"/>
            </w:checkBox>
          </w:ffData>
        </w:fldChar>
      </w:r>
      <w:r w:rsidRPr="00414EBD">
        <w:rPr>
          <w:rFonts w:asciiTheme="minorHAnsi" w:hAnsiTheme="minorHAnsi" w:cstheme="minorHAnsi"/>
        </w:rPr>
        <w:instrText xml:space="preserve"> FORMCHECKBOX </w:instrText>
      </w:r>
      <w:r w:rsidRPr="00414EBD">
        <w:rPr>
          <w:rFonts w:asciiTheme="minorHAnsi" w:hAnsiTheme="minorHAnsi" w:cstheme="minorHAnsi"/>
        </w:rPr>
      </w:r>
      <w:r w:rsidRPr="00414EBD">
        <w:rPr>
          <w:rFonts w:asciiTheme="minorHAnsi" w:hAnsiTheme="minorHAnsi" w:cstheme="minorHAnsi"/>
        </w:rPr>
        <w:fldChar w:fldCharType="separate"/>
      </w:r>
      <w:r w:rsidRPr="00414EBD">
        <w:rPr>
          <w:rFonts w:asciiTheme="minorHAnsi" w:hAnsiTheme="minorHAnsi" w:cstheme="minorHAnsi"/>
        </w:rPr>
        <w:fldChar w:fldCharType="end"/>
      </w:r>
      <w:r w:rsidRPr="00414EBD">
        <w:rPr>
          <w:rFonts w:asciiTheme="minorHAnsi" w:hAnsiTheme="minorHAnsi" w:cstheme="minorHAnsi"/>
        </w:rPr>
        <w:t xml:space="preserve"> </w:t>
      </w:r>
      <w:r w:rsidRPr="00414EBD">
        <w:rPr>
          <w:rFonts w:asciiTheme="minorHAnsi" w:hAnsiTheme="minorHAnsi" w:cstheme="minorHAnsi"/>
          <w:b/>
        </w:rPr>
        <w:t xml:space="preserve">Opzione 4) </w:t>
      </w:r>
    </w:p>
    <w:p w14:paraId="40622B16" w14:textId="77777777" w:rsidR="00414EBD" w:rsidRPr="00414EBD" w:rsidRDefault="00414EBD" w:rsidP="00414EBD">
      <w:pPr>
        <w:pStyle w:val="Paragrafoelenco"/>
        <w:widowControl/>
        <w:numPr>
          <w:ilvl w:val="0"/>
          <w:numId w:val="8"/>
        </w:numPr>
        <w:suppressAutoHyphens/>
        <w:autoSpaceDE/>
        <w:autoSpaceDN/>
        <w:contextualSpacing/>
        <w:rPr>
          <w:rFonts w:asciiTheme="minorHAnsi" w:hAnsiTheme="minorHAnsi" w:cstheme="minorHAnsi"/>
          <w:bCs/>
        </w:rPr>
      </w:pPr>
      <w:r w:rsidRPr="00414EBD">
        <w:rPr>
          <w:rFonts w:asciiTheme="minorHAnsi" w:hAnsiTheme="minorHAnsi" w:cstheme="minorHAnsi"/>
          <w:bCs/>
        </w:rPr>
        <w:t>poiché l'applicazione dei criteri dell’assetto proprietario e del controllo non hanno consentito di individuare univocamente uno o più titolari effettivi dell’impresa, dal momento che (specificare la motivazione: impresa quotata/impresa ad azionariato diffuso/ecc.). …………………………………………………………………………………………………………………...……………………………………………………………………………………………………, il/i titolare/i effettivo/i è/sono da individuarsi nella/e persona/e fisica/che titolare/i di poteri di amministrazione o direzione dell’impresa riportati nella tabella sottostante(</w:t>
      </w:r>
      <w:r w:rsidRPr="00414EBD">
        <w:rPr>
          <w:rFonts w:asciiTheme="minorHAnsi" w:hAnsiTheme="minorHAnsi" w:cstheme="minorHAnsi"/>
          <w:bCs/>
          <w:i/>
          <w:iCs/>
        </w:rPr>
        <w:t>duplicare la tabella tante volte quanti sono gli ulteriori titolari effettivi):</w:t>
      </w:r>
    </w:p>
    <w:p w14:paraId="111BC97B" w14:textId="77777777" w:rsidR="00414EBD" w:rsidRPr="00414EBD" w:rsidRDefault="00414EBD" w:rsidP="00414EBD">
      <w:pPr>
        <w:ind w:left="360"/>
        <w:rPr>
          <w:rFonts w:asciiTheme="minorHAnsi" w:hAnsiTheme="minorHAnsi" w:cstheme="minorHAnsi"/>
          <w:bCs/>
        </w:rPr>
      </w:pPr>
    </w:p>
    <w:tbl>
      <w:tblPr>
        <w:tblStyle w:val="Grigliatabella"/>
        <w:tblW w:w="0" w:type="auto"/>
        <w:tblLook w:val="04A0" w:firstRow="1" w:lastRow="0" w:firstColumn="1" w:lastColumn="0" w:noHBand="0" w:noVBand="1"/>
      </w:tblPr>
      <w:tblGrid>
        <w:gridCol w:w="2217"/>
        <w:gridCol w:w="2468"/>
        <w:gridCol w:w="176"/>
        <w:gridCol w:w="542"/>
        <w:gridCol w:w="4225"/>
      </w:tblGrid>
      <w:tr w:rsidR="00414EBD" w:rsidRPr="00414EBD" w14:paraId="6188E868" w14:textId="77777777" w:rsidTr="00F106EE">
        <w:tc>
          <w:tcPr>
            <w:tcW w:w="2217" w:type="dxa"/>
          </w:tcPr>
          <w:p w14:paraId="720D290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Nome e Cognome</w:t>
            </w:r>
          </w:p>
        </w:tc>
        <w:tc>
          <w:tcPr>
            <w:tcW w:w="7411" w:type="dxa"/>
            <w:gridSpan w:val="4"/>
          </w:tcPr>
          <w:p w14:paraId="7DEBFE5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D2BE7FF" w14:textId="77777777" w:rsidTr="00F106EE">
        <w:tc>
          <w:tcPr>
            <w:tcW w:w="2217" w:type="dxa"/>
          </w:tcPr>
          <w:p w14:paraId="5C48BC6A"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Nato a</w:t>
            </w:r>
          </w:p>
        </w:tc>
        <w:tc>
          <w:tcPr>
            <w:tcW w:w="2644" w:type="dxa"/>
            <w:gridSpan w:val="2"/>
          </w:tcPr>
          <w:p w14:paraId="6D711827"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542" w:type="dxa"/>
          </w:tcPr>
          <w:p w14:paraId="26B894B8"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Il</w:t>
            </w:r>
          </w:p>
        </w:tc>
        <w:tc>
          <w:tcPr>
            <w:tcW w:w="4225" w:type="dxa"/>
          </w:tcPr>
          <w:p w14:paraId="122E16C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D9D60E5" w14:textId="77777777" w:rsidTr="00F106EE">
        <w:tc>
          <w:tcPr>
            <w:tcW w:w="2217" w:type="dxa"/>
          </w:tcPr>
          <w:p w14:paraId="686FDB1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Codice fiscale</w:t>
            </w:r>
          </w:p>
        </w:tc>
        <w:tc>
          <w:tcPr>
            <w:tcW w:w="7411" w:type="dxa"/>
            <w:gridSpan w:val="4"/>
          </w:tcPr>
          <w:p w14:paraId="263580D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0410755F" w14:textId="77777777" w:rsidTr="00F106EE">
        <w:tc>
          <w:tcPr>
            <w:tcW w:w="2217" w:type="dxa"/>
          </w:tcPr>
          <w:p w14:paraId="499B1D6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Cittadinanza</w:t>
            </w:r>
          </w:p>
        </w:tc>
        <w:tc>
          <w:tcPr>
            <w:tcW w:w="7411" w:type="dxa"/>
            <w:gridSpan w:val="4"/>
          </w:tcPr>
          <w:p w14:paraId="5EC343E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F4D137D" w14:textId="77777777" w:rsidTr="00F106EE">
        <w:tc>
          <w:tcPr>
            <w:tcW w:w="2217" w:type="dxa"/>
          </w:tcPr>
          <w:p w14:paraId="0673747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Residente a</w:t>
            </w:r>
          </w:p>
        </w:tc>
        <w:tc>
          <w:tcPr>
            <w:tcW w:w="7411" w:type="dxa"/>
            <w:gridSpan w:val="4"/>
          </w:tcPr>
          <w:p w14:paraId="1646A5A3"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288B60ED" w14:textId="77777777" w:rsidTr="00F106EE">
        <w:tc>
          <w:tcPr>
            <w:tcW w:w="2217" w:type="dxa"/>
          </w:tcPr>
          <w:p w14:paraId="3AF181D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In Via/Piazza/…</w:t>
            </w:r>
          </w:p>
        </w:tc>
        <w:tc>
          <w:tcPr>
            <w:tcW w:w="7411" w:type="dxa"/>
            <w:gridSpan w:val="4"/>
          </w:tcPr>
          <w:p w14:paraId="5E100B39"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12AED365" w14:textId="77777777" w:rsidTr="00F106EE">
        <w:tc>
          <w:tcPr>
            <w:tcW w:w="2217" w:type="dxa"/>
          </w:tcPr>
          <w:p w14:paraId="0612281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N° civico</w:t>
            </w:r>
          </w:p>
        </w:tc>
        <w:tc>
          <w:tcPr>
            <w:tcW w:w="2468" w:type="dxa"/>
          </w:tcPr>
          <w:p w14:paraId="019797A0"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c>
          <w:tcPr>
            <w:tcW w:w="718" w:type="dxa"/>
            <w:gridSpan w:val="2"/>
          </w:tcPr>
          <w:p w14:paraId="2FA0963D"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CAP</w:t>
            </w:r>
          </w:p>
        </w:tc>
        <w:tc>
          <w:tcPr>
            <w:tcW w:w="4225" w:type="dxa"/>
          </w:tcPr>
          <w:p w14:paraId="3EB07615"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610609E" w14:textId="77777777" w:rsidTr="00F106EE">
        <w:tc>
          <w:tcPr>
            <w:tcW w:w="2217" w:type="dxa"/>
          </w:tcPr>
          <w:p w14:paraId="57F077B2"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PEC</w:t>
            </w:r>
          </w:p>
        </w:tc>
        <w:tc>
          <w:tcPr>
            <w:tcW w:w="7411" w:type="dxa"/>
            <w:gridSpan w:val="4"/>
          </w:tcPr>
          <w:p w14:paraId="3F2CD5B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3BFC55A5" w14:textId="77777777" w:rsidTr="00F106EE">
        <w:tc>
          <w:tcPr>
            <w:tcW w:w="2217" w:type="dxa"/>
          </w:tcPr>
          <w:p w14:paraId="2D5766A4"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E-mail</w:t>
            </w:r>
          </w:p>
        </w:tc>
        <w:tc>
          <w:tcPr>
            <w:tcW w:w="7411" w:type="dxa"/>
            <w:gridSpan w:val="4"/>
          </w:tcPr>
          <w:p w14:paraId="0D0961DF"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r w:rsidR="00414EBD" w:rsidRPr="00414EBD" w14:paraId="6C5B3D39" w14:textId="77777777" w:rsidTr="00F106EE">
        <w:tc>
          <w:tcPr>
            <w:tcW w:w="2217" w:type="dxa"/>
          </w:tcPr>
          <w:p w14:paraId="5A6E662B"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r w:rsidRPr="00414EBD">
              <w:rPr>
                <w:rFonts w:cstheme="minorHAnsi"/>
                <w:bCs/>
                <w:sz w:val="22"/>
                <w:szCs w:val="22"/>
              </w:rPr>
              <w:t>Telefono</w:t>
            </w:r>
          </w:p>
        </w:tc>
        <w:tc>
          <w:tcPr>
            <w:tcW w:w="7411" w:type="dxa"/>
            <w:gridSpan w:val="4"/>
          </w:tcPr>
          <w:p w14:paraId="5852678C" w14:textId="77777777" w:rsidR="00414EBD" w:rsidRPr="00414EBD" w:rsidRDefault="00414EBD" w:rsidP="00F106EE">
            <w:pPr>
              <w:pStyle w:val="Corpodeltesto2"/>
              <w:tabs>
                <w:tab w:val="left" w:pos="-1800"/>
                <w:tab w:val="left" w:pos="1080"/>
                <w:tab w:val="left" w:pos="1800"/>
                <w:tab w:val="left" w:pos="6300"/>
              </w:tabs>
              <w:spacing w:before="40" w:after="40" w:line="240" w:lineRule="auto"/>
              <w:rPr>
                <w:rFonts w:cstheme="minorHAnsi"/>
                <w:bCs/>
                <w:i/>
                <w:iCs/>
                <w:sz w:val="22"/>
                <w:szCs w:val="22"/>
              </w:rPr>
            </w:pPr>
          </w:p>
        </w:tc>
      </w:tr>
    </w:tbl>
    <w:p w14:paraId="0348ABF9" w14:textId="77777777" w:rsidR="00414EBD" w:rsidRPr="00414EBD" w:rsidRDefault="00414EBD" w:rsidP="00414EBD">
      <w:pPr>
        <w:ind w:left="284" w:hanging="284"/>
        <w:rPr>
          <w:rFonts w:asciiTheme="minorHAnsi" w:hAnsiTheme="minorHAnsi" w:cstheme="minorHAnsi"/>
          <w:b/>
        </w:rPr>
      </w:pPr>
    </w:p>
    <w:p w14:paraId="48CE54B5" w14:textId="77F1E20A" w:rsidR="00CC3242" w:rsidRPr="00CC3242" w:rsidRDefault="00414EBD" w:rsidP="00CC3242">
      <w:pPr>
        <w:jc w:val="both"/>
        <w:rPr>
          <w:rFonts w:asciiTheme="minorHAnsi" w:hAnsiTheme="minorHAnsi" w:cstheme="minorHAnsi"/>
          <w:bCs/>
        </w:rPr>
      </w:pPr>
      <w:r w:rsidRPr="00414EBD">
        <w:rPr>
          <w:rFonts w:asciiTheme="minorHAnsi" w:hAnsiTheme="minorHAnsi" w:cstheme="minorHAnsi"/>
          <w:b/>
        </w:rPr>
        <w:t>D</w:t>
      </w:r>
      <w:r w:rsidR="00CC3242">
        <w:rPr>
          <w:rFonts w:asciiTheme="minorHAnsi" w:hAnsiTheme="minorHAnsi" w:cstheme="minorHAnsi"/>
          <w:b/>
        </w:rPr>
        <w:t>A ATTO</w:t>
      </w:r>
      <w:r w:rsidRPr="00414EBD">
        <w:rPr>
          <w:rFonts w:asciiTheme="minorHAnsi" w:hAnsiTheme="minorHAnsi" w:cstheme="minorHAnsi"/>
          <w:b/>
        </w:rPr>
        <w:t xml:space="preserve">, </w:t>
      </w:r>
      <w:r w:rsidR="00CC3242" w:rsidRPr="00CC3242">
        <w:rPr>
          <w:rFonts w:asciiTheme="minorHAnsi" w:hAnsiTheme="minorHAnsi" w:cstheme="minorHAnsi"/>
          <w:bCs/>
        </w:rPr>
        <w:t>che alla luce di quanto indicato nella Circolare MUR del 14 novembre 2024 “ PNRR – Circolare attuativa ai sensi del Regolamento (UE) 2021/241 articolo 22 “Tutela degli interessi finanziari dell’Unione” – Indicazioni operative in merito alle attività di competenza dei Soggetti attuatori degli interventi finanziati a valere sulla Missione 4,Componenti</w:t>
      </w:r>
      <w:r w:rsidR="00CC3242" w:rsidRPr="00CC3242">
        <w:rPr>
          <w:rFonts w:asciiTheme="minorHAnsi" w:hAnsiTheme="minorHAnsi" w:cstheme="minorHAnsi"/>
          <w:b/>
        </w:rPr>
        <w:t xml:space="preserve"> </w:t>
      </w:r>
      <w:r w:rsidR="00CC3242" w:rsidRPr="00CC3242">
        <w:rPr>
          <w:rFonts w:asciiTheme="minorHAnsi" w:hAnsiTheme="minorHAnsi" w:cstheme="minorHAnsi"/>
          <w:bCs/>
        </w:rPr>
        <w:t>1 e 2 del PNRR in materia di titolarità effettiva, conflitto di interessi e doppio finanziamento”</w:t>
      </w:r>
      <w:r w:rsidR="00CC3242">
        <w:rPr>
          <w:rFonts w:asciiTheme="minorHAnsi" w:hAnsiTheme="minorHAnsi" w:cstheme="minorHAnsi"/>
          <w:bCs/>
        </w:rPr>
        <w:t>,</w:t>
      </w:r>
      <w:r w:rsidR="00CC3242" w:rsidRPr="00CC3242">
        <w:rPr>
          <w:i/>
          <w:iCs/>
          <w:color w:val="212121"/>
        </w:rPr>
        <w:t xml:space="preserve"> </w:t>
      </w:r>
      <w:r w:rsidR="00CC3242" w:rsidRPr="00CC3242">
        <w:rPr>
          <w:rFonts w:asciiTheme="minorHAnsi" w:hAnsiTheme="minorHAnsi" w:cstheme="minorHAnsi"/>
          <w:bCs/>
        </w:rPr>
        <w:t>la conoscenza dei dati della/e titolarità effettiva/e resa possibile nell’ambito del PNRR dall’obbligo di comunicazione imposto dal Regolamento (UE) 2021/241, consente di ritenere la dichiarazione resa nel DGUE non solo potenzialmente, ma effettivamente comprensiva anche dell’assenza di conflitto di interessi in capo al/i titolare/i effettivo/i.</w:t>
      </w:r>
    </w:p>
    <w:p w14:paraId="5E070DE5" w14:textId="77777777" w:rsidR="00CC3242" w:rsidRDefault="00CC3242" w:rsidP="00B20BF8">
      <w:pPr>
        <w:pStyle w:val="usoboll1"/>
        <w:spacing w:line="240" w:lineRule="auto"/>
        <w:rPr>
          <w:rFonts w:asciiTheme="minorHAnsi" w:hAnsiTheme="minorHAnsi" w:cstheme="minorHAnsi"/>
          <w:sz w:val="22"/>
          <w:szCs w:val="22"/>
        </w:rPr>
      </w:pPr>
    </w:p>
    <w:p w14:paraId="1D5AB4F9" w14:textId="0EF10757" w:rsidR="00550ED3" w:rsidRPr="00414EBD" w:rsidRDefault="00550ED3" w:rsidP="00B20BF8">
      <w:pPr>
        <w:pStyle w:val="Corpotesto"/>
        <w:rPr>
          <w:rFonts w:asciiTheme="minorHAnsi" w:hAnsiTheme="minorHAnsi" w:cstheme="minorHAnsi"/>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4"/>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5"/>
      </w:r>
      <w:bookmarkEnd w:id="0"/>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865F6A">
      <w:headerReference w:type="default" r:id="rId11"/>
      <w:footerReference w:type="default" r:id="rId12"/>
      <w:pgSz w:w="11920" w:h="16850"/>
      <w:pgMar w:top="1898" w:right="980" w:bottom="1418" w:left="1020" w:header="80"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F4D81A" w14:textId="77777777" w:rsidR="00221D39" w:rsidRDefault="00221D39">
      <w:r>
        <w:separator/>
      </w:r>
    </w:p>
  </w:endnote>
  <w:endnote w:type="continuationSeparator" w:id="0">
    <w:p w14:paraId="20D31005" w14:textId="77777777" w:rsidR="00221D39" w:rsidRDefault="00221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E44CC" w14:textId="744643FD" w:rsidR="00A75C22" w:rsidRDefault="00865F6A">
    <w:pPr>
      <w:pStyle w:val="Pidipagina"/>
    </w:pPr>
    <w:r>
      <w:rPr>
        <w:noProof/>
      </w:rPr>
      <w:drawing>
        <wp:anchor distT="0" distB="0" distL="114300" distR="114300" simplePos="0" relativeHeight="251663360" behindDoc="1" locked="0" layoutInCell="1" allowOverlap="1" wp14:anchorId="46AB2B3C" wp14:editId="22C36A8C">
          <wp:simplePos x="0" y="0"/>
          <wp:positionH relativeFrom="column">
            <wp:posOffset>-638175</wp:posOffset>
          </wp:positionH>
          <wp:positionV relativeFrom="paragraph">
            <wp:posOffset>-238125</wp:posOffset>
          </wp:positionV>
          <wp:extent cx="7560000" cy="957600"/>
          <wp:effectExtent l="0" t="0" r="3175" b="0"/>
          <wp:wrapNone/>
          <wp:docPr id="459300396" name="Picture 1298876819"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876819" name="Immagine 1"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r w:rsidR="00411DB2">
      <w:rPr>
        <w:noProof/>
      </w:rPr>
      <w:drawing>
        <wp:anchor distT="0" distB="0" distL="114300" distR="114300" simplePos="0" relativeHeight="251659264" behindDoc="1" locked="0" layoutInCell="1" allowOverlap="1" wp14:anchorId="2AC03A2D" wp14:editId="01E6F008">
          <wp:simplePos x="0" y="0"/>
          <wp:positionH relativeFrom="column">
            <wp:posOffset>-450850</wp:posOffset>
          </wp:positionH>
          <wp:positionV relativeFrom="paragraph">
            <wp:posOffset>882015</wp:posOffset>
          </wp:positionV>
          <wp:extent cx="7239000" cy="1043940"/>
          <wp:effectExtent l="0" t="0" r="0" b="0"/>
          <wp:wrapNone/>
          <wp:docPr id="1000191193"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466190" name="Immagine 1" descr="Immagine che contiene testo, schermata, Carattere, Blu elettrico&#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7239000" cy="104394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FF8ABB" w14:textId="77777777" w:rsidR="00221D39" w:rsidRDefault="00221D39">
      <w:r>
        <w:separator/>
      </w:r>
    </w:p>
  </w:footnote>
  <w:footnote w:type="continuationSeparator" w:id="0">
    <w:p w14:paraId="31F3827E" w14:textId="77777777" w:rsidR="00221D39" w:rsidRDefault="00221D39">
      <w:r>
        <w:continuationSeparator/>
      </w:r>
    </w:p>
  </w:footnote>
  <w:footnote w:id="1">
    <w:p w14:paraId="0AA0E4EF" w14:textId="77777777" w:rsidR="0036423D" w:rsidRPr="00414EBD" w:rsidRDefault="0036423D" w:rsidP="0036423D">
      <w:pPr>
        <w:pStyle w:val="Testonotaapidipagina"/>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Indicare se diversa da quella italiana</w:t>
      </w:r>
    </w:p>
  </w:footnote>
  <w:footnote w:id="2">
    <w:p w14:paraId="5374E9E1" w14:textId="77777777" w:rsidR="00414EBD" w:rsidRPr="00414EBD" w:rsidRDefault="00414EBD" w:rsidP="00414EBD">
      <w:pPr>
        <w:ind w:left="140"/>
        <w:rPr>
          <w:rFonts w:asciiTheme="minorHAnsi" w:hAnsiTheme="minorHAnsi" w:cstheme="minorHAns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alternativamente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3"/>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4"/>
          <w:sz w:val="15"/>
          <w:szCs w:val="15"/>
        </w:rPr>
        <w:t xml:space="preserve"> </w:t>
      </w:r>
      <w:r w:rsidRPr="00414EBD">
        <w:rPr>
          <w:rFonts w:asciiTheme="minorHAnsi" w:hAnsiTheme="minorHAnsi" w:cstheme="minorHAnsi"/>
          <w:i/>
          <w:sz w:val="15"/>
          <w:szCs w:val="15"/>
        </w:rPr>
        <w:t>1)</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2"/>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z w:val="15"/>
          <w:szCs w:val="15"/>
        </w:rPr>
        <w:t>2)</w:t>
      </w:r>
      <w:r w:rsidRPr="00414EBD">
        <w:rPr>
          <w:rFonts w:asciiTheme="minorHAnsi" w:hAnsiTheme="minorHAnsi" w:cstheme="minorHAnsi"/>
          <w:i/>
          <w:spacing w:val="-3"/>
          <w:sz w:val="15"/>
          <w:szCs w:val="15"/>
        </w:rPr>
        <w:t xml:space="preserve"> </w:t>
      </w:r>
      <w:r w:rsidRPr="00414EBD">
        <w:rPr>
          <w:rFonts w:asciiTheme="minorHAnsi" w:hAnsiTheme="minorHAnsi" w:cstheme="minorHAnsi"/>
          <w:sz w:val="15"/>
          <w:szCs w:val="15"/>
        </w:rPr>
        <w:t>o</w:t>
      </w:r>
      <w:r w:rsidRPr="00414EBD">
        <w:rPr>
          <w:rFonts w:asciiTheme="minorHAnsi" w:hAnsiTheme="minorHAnsi" w:cstheme="minorHAnsi"/>
          <w:spacing w:val="-5"/>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3"/>
          <w:sz w:val="15"/>
          <w:szCs w:val="15"/>
        </w:rPr>
        <w:t xml:space="preserve"> </w:t>
      </w:r>
      <w:r w:rsidRPr="00414EBD">
        <w:rPr>
          <w:rFonts w:asciiTheme="minorHAnsi" w:hAnsiTheme="minorHAnsi" w:cstheme="minorHAnsi"/>
          <w:i/>
          <w:spacing w:val="-5"/>
          <w:sz w:val="15"/>
          <w:szCs w:val="15"/>
        </w:rPr>
        <w:t>3)</w:t>
      </w:r>
      <w:r w:rsidRPr="00414EBD">
        <w:rPr>
          <w:rFonts w:asciiTheme="minorHAnsi" w:hAnsiTheme="minorHAnsi" w:cstheme="minorHAnsi"/>
          <w:spacing w:val="-5"/>
          <w:sz w:val="15"/>
          <w:szCs w:val="15"/>
        </w:rPr>
        <w:t>.</w:t>
      </w:r>
    </w:p>
    <w:p w14:paraId="138457DE" w14:textId="473D40EB" w:rsidR="00414EBD" w:rsidRPr="00414EBD" w:rsidRDefault="00414EBD">
      <w:pPr>
        <w:pStyle w:val="Testonotaapidipagina"/>
        <w:rPr>
          <w:rFonts w:asciiTheme="minorHAnsi" w:hAnsiTheme="minorHAnsi" w:cstheme="minorHAnsi"/>
          <w:sz w:val="15"/>
          <w:szCs w:val="15"/>
        </w:rPr>
      </w:pPr>
    </w:p>
  </w:footnote>
  <w:footnote w:id="3">
    <w:p w14:paraId="7B53A08A" w14:textId="77777777" w:rsidR="00414EBD" w:rsidRPr="00414EBD" w:rsidRDefault="00414EBD" w:rsidP="00414EBD">
      <w:pPr>
        <w:spacing w:line="229" w:lineRule="exact"/>
        <w:ind w:left="140"/>
        <w:rPr>
          <w:rFonts w:asciiTheme="minorHAnsi" w:hAnsiTheme="minorHAnsi" w:cstheme="minorHAnsi"/>
          <w:i/>
          <w:sz w:val="15"/>
          <w:szCs w:val="15"/>
        </w:rPr>
      </w:pPr>
      <w:r w:rsidRPr="00414EBD">
        <w:rPr>
          <w:rStyle w:val="Rimandonotaapidipagina"/>
          <w:rFonts w:asciiTheme="minorHAnsi" w:hAnsiTheme="minorHAnsi" w:cstheme="minorHAnsi"/>
          <w:sz w:val="15"/>
          <w:szCs w:val="15"/>
        </w:rPr>
        <w:footnoteRef/>
      </w:r>
      <w:r w:rsidRPr="00414EBD">
        <w:rPr>
          <w:rFonts w:asciiTheme="minorHAnsi" w:hAnsiTheme="minorHAnsi" w:cstheme="minorHAnsi"/>
          <w:sz w:val="15"/>
          <w:szCs w:val="15"/>
        </w:rPr>
        <w:t xml:space="preserve"> In</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tale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caso,</w:t>
      </w:r>
      <w:r w:rsidRPr="00414EBD">
        <w:rPr>
          <w:rFonts w:asciiTheme="minorHAnsi" w:hAnsiTheme="minorHAnsi" w:cstheme="minorHAnsi"/>
          <w:spacing w:val="-3"/>
          <w:sz w:val="15"/>
          <w:szCs w:val="15"/>
        </w:rPr>
        <w:t xml:space="preserve"> </w:t>
      </w:r>
      <w:r w:rsidRPr="00414EBD">
        <w:rPr>
          <w:rFonts w:asciiTheme="minorHAnsi" w:hAnsiTheme="minorHAnsi" w:cstheme="minorHAnsi"/>
          <w:sz w:val="15"/>
          <w:szCs w:val="15"/>
        </w:rPr>
        <w:t>compilare</w:t>
      </w:r>
      <w:r w:rsidRPr="00414EBD">
        <w:rPr>
          <w:rFonts w:asciiTheme="minorHAnsi" w:hAnsiTheme="minorHAnsi" w:cstheme="minorHAnsi"/>
          <w:spacing w:val="-4"/>
          <w:sz w:val="15"/>
          <w:szCs w:val="15"/>
        </w:rPr>
        <w:t xml:space="preserve"> </w:t>
      </w:r>
      <w:r w:rsidRPr="00414EBD">
        <w:rPr>
          <w:rFonts w:asciiTheme="minorHAnsi" w:hAnsiTheme="minorHAnsi" w:cstheme="minorHAnsi"/>
          <w:sz w:val="15"/>
          <w:szCs w:val="15"/>
        </w:rPr>
        <w:t>il</w:t>
      </w:r>
      <w:r w:rsidRPr="00414EBD">
        <w:rPr>
          <w:rFonts w:asciiTheme="minorHAnsi" w:hAnsiTheme="minorHAnsi" w:cstheme="minorHAnsi"/>
          <w:spacing w:val="-5"/>
          <w:sz w:val="15"/>
          <w:szCs w:val="15"/>
        </w:rPr>
        <w:t xml:space="preserve"> </w:t>
      </w:r>
      <w:r w:rsidRPr="00414EBD">
        <w:rPr>
          <w:rFonts w:asciiTheme="minorHAnsi" w:hAnsiTheme="minorHAnsi" w:cstheme="minorHAnsi"/>
          <w:sz w:val="15"/>
          <w:szCs w:val="15"/>
        </w:rPr>
        <w:t>campo</w:t>
      </w:r>
      <w:r w:rsidRPr="00414EBD">
        <w:rPr>
          <w:rFonts w:asciiTheme="minorHAnsi" w:hAnsiTheme="minorHAnsi" w:cstheme="minorHAnsi"/>
          <w:spacing w:val="1"/>
          <w:sz w:val="15"/>
          <w:szCs w:val="15"/>
        </w:rPr>
        <w:t xml:space="preserve"> </w:t>
      </w:r>
      <w:r w:rsidRPr="00414EBD">
        <w:rPr>
          <w:rFonts w:asciiTheme="minorHAnsi" w:hAnsiTheme="minorHAnsi" w:cstheme="minorHAnsi"/>
          <w:i/>
          <w:sz w:val="15"/>
          <w:szCs w:val="15"/>
        </w:rPr>
        <w:t>Opzione</w:t>
      </w:r>
      <w:r w:rsidRPr="00414EBD">
        <w:rPr>
          <w:rFonts w:asciiTheme="minorHAnsi" w:hAnsiTheme="minorHAnsi" w:cstheme="minorHAnsi"/>
          <w:i/>
          <w:spacing w:val="-6"/>
          <w:sz w:val="15"/>
          <w:szCs w:val="15"/>
        </w:rPr>
        <w:t xml:space="preserve"> </w:t>
      </w:r>
      <w:r w:rsidRPr="00414EBD">
        <w:rPr>
          <w:rFonts w:asciiTheme="minorHAnsi" w:hAnsiTheme="minorHAnsi" w:cstheme="minorHAnsi"/>
          <w:i/>
          <w:spacing w:val="-5"/>
          <w:sz w:val="15"/>
          <w:szCs w:val="15"/>
        </w:rPr>
        <w:t>4).</w:t>
      </w:r>
    </w:p>
    <w:p w14:paraId="338E80AF" w14:textId="5242C7BE" w:rsidR="00414EBD" w:rsidRDefault="00414EBD">
      <w:pPr>
        <w:pStyle w:val="Testonotaapidipagina"/>
      </w:pPr>
    </w:p>
  </w:footnote>
  <w:footnote w:id="4">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AB4FC" w14:textId="14D411C8" w:rsidR="00550ED3" w:rsidRDefault="00865F6A" w:rsidP="004B4FD4">
    <w:pPr>
      <w:pStyle w:val="Corpotesto"/>
      <w:spacing w:line="14" w:lineRule="auto"/>
      <w:ind w:left="-851"/>
      <w:rPr>
        <w:sz w:val="20"/>
      </w:rPr>
    </w:pPr>
    <w:r>
      <w:rPr>
        <w:noProof/>
      </w:rPr>
      <w:drawing>
        <wp:anchor distT="0" distB="0" distL="114300" distR="114300" simplePos="0" relativeHeight="251661312" behindDoc="1" locked="0" layoutInCell="1" allowOverlap="1" wp14:anchorId="26BAF3CF" wp14:editId="2D4803EB">
          <wp:simplePos x="0" y="0"/>
          <wp:positionH relativeFrom="column">
            <wp:posOffset>-638175</wp:posOffset>
          </wp:positionH>
          <wp:positionV relativeFrom="paragraph">
            <wp:posOffset>-86360</wp:posOffset>
          </wp:positionV>
          <wp:extent cx="7560000" cy="1090800"/>
          <wp:effectExtent l="0" t="0" r="3175" b="0"/>
          <wp:wrapNone/>
          <wp:docPr id="75374963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5"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C83D28"/>
    <w:multiLevelType w:val="hybridMultilevel"/>
    <w:tmpl w:val="DD2EA6FA"/>
    <w:lvl w:ilvl="0" w:tplc="4A9A7DB0">
      <w:numFmt w:val="bullet"/>
      <w:lvlText w:val="□"/>
      <w:lvlJc w:val="left"/>
      <w:pPr>
        <w:ind w:left="140" w:hanging="720"/>
      </w:pPr>
      <w:rPr>
        <w:rFonts w:ascii="Times New Roman" w:eastAsia="Times New Roman" w:hAnsi="Times New Roman" w:cs="Times New Roman" w:hint="default"/>
        <w:b w:val="0"/>
        <w:bCs w:val="0"/>
        <w:i w:val="0"/>
        <w:iCs w:val="0"/>
        <w:spacing w:val="0"/>
        <w:w w:val="100"/>
        <w:sz w:val="24"/>
        <w:szCs w:val="24"/>
        <w:lang w:val="it-IT" w:eastAsia="en-US" w:bidi="ar-SA"/>
      </w:rPr>
    </w:lvl>
    <w:lvl w:ilvl="1" w:tplc="40403CE6">
      <w:numFmt w:val="bullet"/>
      <w:lvlText w:val=""/>
      <w:lvlJc w:val="left"/>
      <w:pPr>
        <w:ind w:left="140" w:hanging="360"/>
      </w:pPr>
      <w:rPr>
        <w:rFonts w:ascii="Wingdings" w:eastAsia="Wingdings" w:hAnsi="Wingdings" w:cs="Wingdings" w:hint="default"/>
        <w:b w:val="0"/>
        <w:bCs w:val="0"/>
        <w:i w:val="0"/>
        <w:iCs w:val="0"/>
        <w:spacing w:val="0"/>
        <w:w w:val="100"/>
        <w:sz w:val="24"/>
        <w:szCs w:val="24"/>
        <w:lang w:val="it-IT" w:eastAsia="en-US" w:bidi="ar-SA"/>
      </w:rPr>
    </w:lvl>
    <w:lvl w:ilvl="2" w:tplc="BF7CA1F2">
      <w:numFmt w:val="bullet"/>
      <w:lvlText w:val="•"/>
      <w:lvlJc w:val="left"/>
      <w:pPr>
        <w:ind w:left="2108" w:hanging="360"/>
      </w:pPr>
      <w:rPr>
        <w:rFonts w:hint="default"/>
        <w:lang w:val="it-IT" w:eastAsia="en-US" w:bidi="ar-SA"/>
      </w:rPr>
    </w:lvl>
    <w:lvl w:ilvl="3" w:tplc="48788F9E">
      <w:numFmt w:val="bullet"/>
      <w:lvlText w:val="•"/>
      <w:lvlJc w:val="left"/>
      <w:pPr>
        <w:ind w:left="3092" w:hanging="360"/>
      </w:pPr>
      <w:rPr>
        <w:rFonts w:hint="default"/>
        <w:lang w:val="it-IT" w:eastAsia="en-US" w:bidi="ar-SA"/>
      </w:rPr>
    </w:lvl>
    <w:lvl w:ilvl="4" w:tplc="1D48B56E">
      <w:numFmt w:val="bullet"/>
      <w:lvlText w:val="•"/>
      <w:lvlJc w:val="left"/>
      <w:pPr>
        <w:ind w:left="4076" w:hanging="360"/>
      </w:pPr>
      <w:rPr>
        <w:rFonts w:hint="default"/>
        <w:lang w:val="it-IT" w:eastAsia="en-US" w:bidi="ar-SA"/>
      </w:rPr>
    </w:lvl>
    <w:lvl w:ilvl="5" w:tplc="EDEC08A0">
      <w:numFmt w:val="bullet"/>
      <w:lvlText w:val="•"/>
      <w:lvlJc w:val="left"/>
      <w:pPr>
        <w:ind w:left="5060" w:hanging="360"/>
      </w:pPr>
      <w:rPr>
        <w:rFonts w:hint="default"/>
        <w:lang w:val="it-IT" w:eastAsia="en-US" w:bidi="ar-SA"/>
      </w:rPr>
    </w:lvl>
    <w:lvl w:ilvl="6" w:tplc="5544662A">
      <w:numFmt w:val="bullet"/>
      <w:lvlText w:val="•"/>
      <w:lvlJc w:val="left"/>
      <w:pPr>
        <w:ind w:left="6044" w:hanging="360"/>
      </w:pPr>
      <w:rPr>
        <w:rFonts w:hint="default"/>
        <w:lang w:val="it-IT" w:eastAsia="en-US" w:bidi="ar-SA"/>
      </w:rPr>
    </w:lvl>
    <w:lvl w:ilvl="7" w:tplc="C73C0626">
      <w:numFmt w:val="bullet"/>
      <w:lvlText w:val="•"/>
      <w:lvlJc w:val="left"/>
      <w:pPr>
        <w:ind w:left="7028" w:hanging="360"/>
      </w:pPr>
      <w:rPr>
        <w:rFonts w:hint="default"/>
        <w:lang w:val="it-IT" w:eastAsia="en-US" w:bidi="ar-SA"/>
      </w:rPr>
    </w:lvl>
    <w:lvl w:ilvl="8" w:tplc="62C2221A">
      <w:numFmt w:val="bullet"/>
      <w:lvlText w:val="•"/>
      <w:lvlJc w:val="left"/>
      <w:pPr>
        <w:ind w:left="8012" w:hanging="360"/>
      </w:pPr>
      <w:rPr>
        <w:rFonts w:hint="default"/>
        <w:lang w:val="it-IT" w:eastAsia="en-US" w:bidi="ar-SA"/>
      </w:rPr>
    </w:lvl>
  </w:abstractNum>
  <w:abstractNum w:abstractNumId="7"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4"/>
  </w:num>
  <w:num w:numId="2" w16cid:durableId="297951495">
    <w:abstractNumId w:val="8"/>
  </w:num>
  <w:num w:numId="3" w16cid:durableId="529610754">
    <w:abstractNumId w:val="0"/>
  </w:num>
  <w:num w:numId="4" w16cid:durableId="411396010">
    <w:abstractNumId w:val="3"/>
  </w:num>
  <w:num w:numId="5" w16cid:durableId="751589980">
    <w:abstractNumId w:val="2"/>
  </w:num>
  <w:num w:numId="6" w16cid:durableId="886187304">
    <w:abstractNumId w:val="7"/>
  </w:num>
  <w:num w:numId="7" w16cid:durableId="650519701">
    <w:abstractNumId w:val="1"/>
  </w:num>
  <w:num w:numId="8" w16cid:durableId="1702318661">
    <w:abstractNumId w:val="5"/>
  </w:num>
  <w:num w:numId="9" w16cid:durableId="19402590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012CF"/>
    <w:rsid w:val="000555D1"/>
    <w:rsid w:val="0005794C"/>
    <w:rsid w:val="00067BAE"/>
    <w:rsid w:val="00076486"/>
    <w:rsid w:val="000F399A"/>
    <w:rsid w:val="00102B94"/>
    <w:rsid w:val="001678E0"/>
    <w:rsid w:val="00221D39"/>
    <w:rsid w:val="00295FCA"/>
    <w:rsid w:val="003009ED"/>
    <w:rsid w:val="0036423D"/>
    <w:rsid w:val="003C3C7B"/>
    <w:rsid w:val="003D2941"/>
    <w:rsid w:val="003F522F"/>
    <w:rsid w:val="00411DB2"/>
    <w:rsid w:val="00414EBD"/>
    <w:rsid w:val="004A70C7"/>
    <w:rsid w:val="004B4FD4"/>
    <w:rsid w:val="004D212F"/>
    <w:rsid w:val="00550ED3"/>
    <w:rsid w:val="00577A3C"/>
    <w:rsid w:val="0058337C"/>
    <w:rsid w:val="005B2E59"/>
    <w:rsid w:val="00622F84"/>
    <w:rsid w:val="0072639B"/>
    <w:rsid w:val="0073773F"/>
    <w:rsid w:val="007A636E"/>
    <w:rsid w:val="007C1874"/>
    <w:rsid w:val="0080006D"/>
    <w:rsid w:val="00857355"/>
    <w:rsid w:val="00865F6A"/>
    <w:rsid w:val="008C2FD8"/>
    <w:rsid w:val="008D2C6C"/>
    <w:rsid w:val="00934F87"/>
    <w:rsid w:val="009C4E1F"/>
    <w:rsid w:val="00A33146"/>
    <w:rsid w:val="00A75C22"/>
    <w:rsid w:val="00AB2C65"/>
    <w:rsid w:val="00AD7A0D"/>
    <w:rsid w:val="00B20BF8"/>
    <w:rsid w:val="00B33DF1"/>
    <w:rsid w:val="00B67904"/>
    <w:rsid w:val="00BA0433"/>
    <w:rsid w:val="00BB6548"/>
    <w:rsid w:val="00BC39FD"/>
    <w:rsid w:val="00C05FE4"/>
    <w:rsid w:val="00C17F79"/>
    <w:rsid w:val="00C32F52"/>
    <w:rsid w:val="00CC3242"/>
    <w:rsid w:val="00D043AE"/>
    <w:rsid w:val="00D04EA5"/>
    <w:rsid w:val="00D95119"/>
    <w:rsid w:val="00E02FA5"/>
    <w:rsid w:val="00E416C7"/>
    <w:rsid w:val="00E463B4"/>
    <w:rsid w:val="00E72167"/>
    <w:rsid w:val="00EF6E53"/>
    <w:rsid w:val="00F15BB1"/>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3">
    <w:name w:val="heading 3"/>
    <w:basedOn w:val="Normale"/>
    <w:next w:val="Normale"/>
    <w:link w:val="Titolo3Carattere"/>
    <w:uiPriority w:val="9"/>
    <w:semiHidden/>
    <w:unhideWhenUsed/>
    <w:qFormat/>
    <w:rsid w:val="00414EBD"/>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 w:type="character" w:customStyle="1" w:styleId="ParagrafoelencoCarattere">
    <w:name w:val="Paragrafo elenco Carattere"/>
    <w:aliases w:val="Paragrafo Carattere,Bullet edison Carattere,Paragrafo elenco 2 Carattere,Bullet List Carattere,FooterText Carattere,numbered Carattere,Paragraphe de liste1 Carattere,Bulletr List Paragraph Carattere,列出段落 Carattere"/>
    <w:link w:val="Paragrafoelenco"/>
    <w:uiPriority w:val="34"/>
    <w:qFormat/>
    <w:locked/>
    <w:rsid w:val="00414EBD"/>
    <w:rPr>
      <w:rFonts w:ascii="Times New Roman" w:eastAsia="Times New Roman" w:hAnsi="Times New Roman" w:cs="Times New Roman"/>
      <w:lang w:val="it-IT" w:eastAsia="it-IT" w:bidi="it-IT"/>
    </w:rPr>
  </w:style>
  <w:style w:type="character" w:customStyle="1" w:styleId="Titolo3Carattere">
    <w:name w:val="Titolo 3 Carattere"/>
    <w:basedOn w:val="Carpredefinitoparagrafo"/>
    <w:link w:val="Titolo3"/>
    <w:uiPriority w:val="9"/>
    <w:semiHidden/>
    <w:rsid w:val="00414EBD"/>
    <w:rPr>
      <w:rFonts w:asciiTheme="majorHAnsi" w:eastAsiaTheme="majorEastAsia" w:hAnsiTheme="majorHAnsi" w:cstheme="majorBidi"/>
      <w:color w:val="243F60" w:themeColor="accent1" w:themeShade="7F"/>
      <w:sz w:val="24"/>
      <w:szCs w:val="24"/>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4.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990</Words>
  <Characters>5646</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MARCO CAMPANI</cp:lastModifiedBy>
  <cp:revision>5</cp:revision>
  <dcterms:created xsi:type="dcterms:W3CDTF">2025-01-22T10:50:00Z</dcterms:created>
  <dcterms:modified xsi:type="dcterms:W3CDTF">2025-02-27T14:26:00Z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