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E7C91" w14:textId="77777777" w:rsidR="00E45F09" w:rsidRPr="004104B4" w:rsidRDefault="00E45F09" w:rsidP="00E45F09">
      <w:pPr>
        <w:jc w:val="both"/>
        <w:rPr>
          <w:rFonts w:cstheme="minorHAnsi"/>
          <w:strike/>
          <w:sz w:val="22"/>
          <w:szCs w:val="22"/>
        </w:rPr>
      </w:pPr>
    </w:p>
    <w:p w14:paraId="5E6D98F2" w14:textId="77777777" w:rsidR="00E45F09" w:rsidRPr="004104B4" w:rsidRDefault="00E45F09" w:rsidP="00E45F09">
      <w:pPr>
        <w:jc w:val="center"/>
        <w:rPr>
          <w:rFonts w:cstheme="minorHAnsi"/>
          <w:sz w:val="22"/>
          <w:szCs w:val="22"/>
          <w:highlight w:val="green"/>
        </w:rPr>
      </w:pPr>
    </w:p>
    <w:p w14:paraId="2D9166B0" w14:textId="77777777" w:rsidR="00E45F09" w:rsidRPr="00B2464E" w:rsidRDefault="00E45F09" w:rsidP="00E45F09">
      <w:pPr>
        <w:jc w:val="center"/>
        <w:rPr>
          <w:rFonts w:cstheme="minorHAnsi"/>
          <w:b/>
          <w:bCs/>
          <w:sz w:val="22"/>
          <w:szCs w:val="22"/>
        </w:rPr>
      </w:pPr>
      <w:r w:rsidRPr="00B2464E">
        <w:rPr>
          <w:rFonts w:cstheme="minorHAnsi"/>
          <w:b/>
          <w:bCs/>
          <w:sz w:val="22"/>
          <w:szCs w:val="22"/>
        </w:rPr>
        <w:t>DICHIARAZIONE SOSTITUTIVA DEL SOGGETTO AUSILIARIO</w:t>
      </w:r>
    </w:p>
    <w:p w14:paraId="3E1D418F" w14:textId="77777777" w:rsidR="00E45F09" w:rsidRPr="00B2464E" w:rsidRDefault="00E45F09" w:rsidP="00E45F09">
      <w:pPr>
        <w:jc w:val="center"/>
        <w:rPr>
          <w:rFonts w:cstheme="minorHAnsi"/>
          <w:sz w:val="22"/>
          <w:szCs w:val="22"/>
        </w:rPr>
      </w:pPr>
      <w:r w:rsidRPr="00B2464E">
        <w:rPr>
          <w:rFonts w:cstheme="minorHAnsi"/>
          <w:sz w:val="22"/>
          <w:szCs w:val="22"/>
        </w:rPr>
        <w:t xml:space="preserve">  </w:t>
      </w:r>
    </w:p>
    <w:p w14:paraId="0368D9B4" w14:textId="58EA9E58" w:rsidR="00E45F09" w:rsidRPr="001E36E6" w:rsidRDefault="00E45F09" w:rsidP="00E45F09">
      <w:pPr>
        <w:spacing w:after="60"/>
        <w:ind w:right="-45"/>
        <w:jc w:val="both"/>
        <w:rPr>
          <w:rFonts w:ascii="Calibri" w:eastAsia="Calibri" w:hAnsi="Calibri" w:cs="Calibri"/>
          <w:b/>
          <w:bCs/>
        </w:rPr>
      </w:pPr>
      <w:r w:rsidRPr="001E36E6">
        <w:rPr>
          <w:rFonts w:ascii="Calibri" w:eastAsia="Calibri" w:hAnsi="Calibri" w:cs="Calibri"/>
          <w:i/>
          <w:iCs/>
        </w:rPr>
        <w:t xml:space="preserve">-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1E36E6">
        <w:rPr>
          <w:rFonts w:ascii="Calibri" w:eastAsia="Calibri" w:hAnsi="Calibri" w:cs="Calibri"/>
          <w:i/>
          <w:iCs/>
        </w:rPr>
        <w:t>iENTRANCE</w:t>
      </w:r>
      <w:proofErr w:type="spellEnd"/>
      <w:r w:rsidRPr="001E36E6">
        <w:rPr>
          <w:rFonts w:ascii="Calibri" w:eastAsia="Calibri" w:hAnsi="Calibri" w:cs="Calibri"/>
          <w:i/>
          <w:iCs/>
        </w:rPr>
        <w:t xml:space="preserve"> - CUP B33C22000710006</w:t>
      </w:r>
      <w:r w:rsidR="006D6C00">
        <w:rPr>
          <w:rFonts w:ascii="Calibri" w:eastAsia="Calibri" w:hAnsi="Calibri" w:cs="Calibri"/>
          <w:i/>
          <w:iCs/>
        </w:rPr>
        <w:t xml:space="preserve"> CIG </w:t>
      </w:r>
      <w:r w:rsidR="006D6C00" w:rsidRPr="006D6C00">
        <w:rPr>
          <w:rFonts w:ascii="Calibri" w:eastAsia="Calibri" w:hAnsi="Calibri" w:cs="Calibri"/>
          <w:i/>
          <w:iCs/>
        </w:rPr>
        <w:t>B59AF89072</w:t>
      </w:r>
      <w:bookmarkStart w:id="0" w:name="_GoBack"/>
      <w:bookmarkEnd w:id="0"/>
    </w:p>
    <w:p w14:paraId="68747E31" w14:textId="77777777" w:rsidR="00E45F09" w:rsidRPr="00F07D30" w:rsidRDefault="00E45F09" w:rsidP="00E45F09">
      <w:pPr>
        <w:rPr>
          <w:rFonts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E45F09" w:rsidRPr="00B2464E" w14:paraId="3647DB00" w14:textId="77777777" w:rsidTr="00FA55AB">
        <w:trPr>
          <w:jc w:val="center"/>
        </w:trPr>
        <w:tc>
          <w:tcPr>
            <w:tcW w:w="5380" w:type="dxa"/>
            <w:gridSpan w:val="2"/>
          </w:tcPr>
          <w:p w14:paraId="581A19A8" w14:textId="77777777" w:rsidR="00E45F09" w:rsidRPr="00B2464E" w:rsidRDefault="00E45F09" w:rsidP="00FA55AB">
            <w:pPr>
              <w:rPr>
                <w:rFonts w:cstheme="minorHAnsi"/>
                <w:bCs/>
                <w:i/>
                <w:iCs/>
                <w:sz w:val="22"/>
                <w:szCs w:val="22"/>
              </w:rPr>
            </w:pPr>
            <w:r w:rsidRPr="00B2464E">
              <w:rPr>
                <w:rFonts w:cstheme="minorHAnsi"/>
                <w:bCs/>
                <w:sz w:val="22"/>
                <w:szCs w:val="22"/>
              </w:rPr>
              <w:t>Il sottoscritto</w:t>
            </w:r>
          </w:p>
        </w:tc>
        <w:tc>
          <w:tcPr>
            <w:tcW w:w="4248" w:type="dxa"/>
            <w:gridSpan w:val="4"/>
          </w:tcPr>
          <w:p w14:paraId="7C572588" w14:textId="77777777" w:rsidR="00E45F09" w:rsidRPr="00B2464E" w:rsidRDefault="00E45F09" w:rsidP="00FA55AB">
            <w:pPr>
              <w:rPr>
                <w:rFonts w:cstheme="minorHAnsi"/>
                <w:bCs/>
                <w:i/>
                <w:iCs/>
                <w:sz w:val="22"/>
                <w:szCs w:val="22"/>
              </w:rPr>
            </w:pPr>
          </w:p>
        </w:tc>
      </w:tr>
      <w:tr w:rsidR="00E45F09" w:rsidRPr="00B2464E" w14:paraId="485BB966" w14:textId="77777777" w:rsidTr="00FA55AB">
        <w:trPr>
          <w:jc w:val="center"/>
        </w:trPr>
        <w:tc>
          <w:tcPr>
            <w:tcW w:w="5380" w:type="dxa"/>
            <w:gridSpan w:val="2"/>
          </w:tcPr>
          <w:p w14:paraId="7DA96DEE" w14:textId="77777777" w:rsidR="00E45F09" w:rsidRPr="00B2464E" w:rsidRDefault="00E45F09" w:rsidP="00FA55AB">
            <w:pPr>
              <w:rPr>
                <w:rFonts w:cstheme="minorHAnsi"/>
                <w:bCs/>
                <w:i/>
                <w:iCs/>
                <w:sz w:val="22"/>
                <w:szCs w:val="22"/>
              </w:rPr>
            </w:pPr>
            <w:r w:rsidRPr="00B2464E">
              <w:rPr>
                <w:rFonts w:cstheme="minorHAnsi"/>
                <w:bCs/>
                <w:sz w:val="22"/>
                <w:szCs w:val="22"/>
              </w:rPr>
              <w:t>Codice fiscale</w:t>
            </w:r>
          </w:p>
        </w:tc>
        <w:tc>
          <w:tcPr>
            <w:tcW w:w="4248" w:type="dxa"/>
            <w:gridSpan w:val="4"/>
          </w:tcPr>
          <w:p w14:paraId="67EB48FB" w14:textId="77777777" w:rsidR="00E45F09" w:rsidRPr="00B2464E" w:rsidRDefault="00E45F09" w:rsidP="00FA55AB">
            <w:pPr>
              <w:rPr>
                <w:rFonts w:cstheme="minorHAnsi"/>
                <w:bCs/>
                <w:i/>
                <w:iCs/>
                <w:sz w:val="22"/>
                <w:szCs w:val="22"/>
              </w:rPr>
            </w:pPr>
          </w:p>
        </w:tc>
      </w:tr>
      <w:tr w:rsidR="00E45F09" w:rsidRPr="00B2464E" w14:paraId="2E777019" w14:textId="77777777" w:rsidTr="00FA55AB">
        <w:trPr>
          <w:jc w:val="center"/>
        </w:trPr>
        <w:tc>
          <w:tcPr>
            <w:tcW w:w="9628" w:type="dxa"/>
            <w:gridSpan w:val="6"/>
          </w:tcPr>
          <w:p w14:paraId="01E44D55" w14:textId="77777777" w:rsidR="00E45F09" w:rsidRPr="00B2464E" w:rsidRDefault="00E45F09" w:rsidP="00FA55AB">
            <w:pPr>
              <w:rPr>
                <w:rFonts w:cstheme="minorHAnsi"/>
                <w:bCs/>
                <w:i/>
                <w:iCs/>
                <w:sz w:val="22"/>
                <w:szCs w:val="22"/>
              </w:rPr>
            </w:pPr>
            <w:r w:rsidRPr="00B2464E">
              <w:rPr>
                <w:rFonts w:cstheme="minorHAnsi"/>
                <w:bCs/>
                <w:sz w:val="22"/>
                <w:szCs w:val="22"/>
              </w:rPr>
              <w:t>Nella sua qualità di:</w:t>
            </w:r>
          </w:p>
        </w:tc>
      </w:tr>
      <w:tr w:rsidR="00E45F09" w:rsidRPr="00B2464E" w14:paraId="4F190CEC" w14:textId="77777777" w:rsidTr="00FA55AB">
        <w:trPr>
          <w:jc w:val="center"/>
        </w:trPr>
        <w:tc>
          <w:tcPr>
            <w:tcW w:w="421" w:type="dxa"/>
          </w:tcPr>
          <w:p w14:paraId="37144E18" w14:textId="77777777" w:rsidR="00E45F09" w:rsidRPr="00B2464E" w:rsidRDefault="00E45F09" w:rsidP="00FA55AB">
            <w:pPr>
              <w:rPr>
                <w:rFonts w:cstheme="minorHAnsi"/>
                <w:bCs/>
                <w:iCs/>
                <w:sz w:val="22"/>
                <w:szCs w:val="22"/>
              </w:rPr>
            </w:pPr>
            <w:r w:rsidRPr="00B2464E">
              <w:rPr>
                <w:rFonts w:cstheme="minorHAnsi"/>
                <w:bCs/>
                <w:sz w:val="22"/>
                <w:szCs w:val="22"/>
              </w:rPr>
              <w:t>□</w:t>
            </w:r>
          </w:p>
        </w:tc>
        <w:tc>
          <w:tcPr>
            <w:tcW w:w="9207" w:type="dxa"/>
            <w:gridSpan w:val="5"/>
            <w:vAlign w:val="center"/>
          </w:tcPr>
          <w:p w14:paraId="2104C57D" w14:textId="77777777" w:rsidR="00E45F09" w:rsidRPr="00B2464E" w:rsidRDefault="00E45F09" w:rsidP="00FA55AB">
            <w:pPr>
              <w:rPr>
                <w:rFonts w:cstheme="minorHAnsi"/>
                <w:bCs/>
                <w:iCs/>
                <w:sz w:val="22"/>
                <w:szCs w:val="22"/>
              </w:rPr>
            </w:pPr>
            <w:r w:rsidRPr="00B2464E">
              <w:rPr>
                <w:rFonts w:cstheme="minorHAnsi"/>
                <w:bCs/>
                <w:sz w:val="22"/>
                <w:szCs w:val="22"/>
              </w:rPr>
              <w:t>Titolare o Legale rappresentante</w:t>
            </w:r>
          </w:p>
        </w:tc>
      </w:tr>
      <w:tr w:rsidR="00E45F09" w:rsidRPr="00B2464E" w14:paraId="338B1651" w14:textId="77777777" w:rsidTr="00FA55AB">
        <w:trPr>
          <w:jc w:val="center"/>
        </w:trPr>
        <w:tc>
          <w:tcPr>
            <w:tcW w:w="421" w:type="dxa"/>
          </w:tcPr>
          <w:p w14:paraId="0F11A2A3" w14:textId="77777777" w:rsidR="00E45F09" w:rsidRPr="00B2464E" w:rsidRDefault="00E45F09" w:rsidP="00FA55AB">
            <w:pPr>
              <w:rPr>
                <w:rFonts w:cstheme="minorHAnsi"/>
                <w:bCs/>
                <w:iCs/>
                <w:sz w:val="22"/>
                <w:szCs w:val="22"/>
              </w:rPr>
            </w:pPr>
            <w:r w:rsidRPr="00B2464E">
              <w:rPr>
                <w:rFonts w:cstheme="minorHAnsi"/>
                <w:bCs/>
                <w:sz w:val="22"/>
                <w:szCs w:val="22"/>
              </w:rPr>
              <w:t>□</w:t>
            </w:r>
          </w:p>
        </w:tc>
        <w:tc>
          <w:tcPr>
            <w:tcW w:w="9207" w:type="dxa"/>
            <w:gridSpan w:val="5"/>
            <w:vAlign w:val="center"/>
          </w:tcPr>
          <w:p w14:paraId="32990615" w14:textId="77777777" w:rsidR="00E45F09" w:rsidRPr="00B2464E" w:rsidRDefault="00E45F09" w:rsidP="00FA55AB">
            <w:pPr>
              <w:rPr>
                <w:rFonts w:cstheme="minorHAnsi"/>
                <w:bCs/>
                <w:iCs/>
                <w:sz w:val="22"/>
                <w:szCs w:val="22"/>
              </w:rPr>
            </w:pPr>
            <w:r w:rsidRPr="00B2464E">
              <w:rPr>
                <w:rFonts w:cstheme="minorHAnsi"/>
                <w:bCs/>
                <w:sz w:val="22"/>
                <w:szCs w:val="22"/>
              </w:rPr>
              <w:t>Procuratore</w:t>
            </w:r>
          </w:p>
        </w:tc>
      </w:tr>
      <w:tr w:rsidR="00E45F09" w:rsidRPr="00B2464E" w14:paraId="3236104A" w14:textId="77777777" w:rsidTr="00FA55AB">
        <w:trPr>
          <w:jc w:val="center"/>
        </w:trPr>
        <w:tc>
          <w:tcPr>
            <w:tcW w:w="5380" w:type="dxa"/>
            <w:gridSpan w:val="2"/>
          </w:tcPr>
          <w:p w14:paraId="79E3EE39" w14:textId="77777777" w:rsidR="00E45F09" w:rsidRPr="00B2464E" w:rsidRDefault="00E45F09" w:rsidP="00FA55AB">
            <w:pPr>
              <w:rPr>
                <w:rFonts w:cstheme="minorHAnsi"/>
                <w:bCs/>
                <w:i/>
                <w:iCs/>
                <w:sz w:val="22"/>
                <w:szCs w:val="22"/>
              </w:rPr>
            </w:pPr>
            <w:r w:rsidRPr="00B2464E">
              <w:rPr>
                <w:rFonts w:cstheme="minorHAnsi"/>
                <w:bCs/>
                <w:sz w:val="22"/>
                <w:szCs w:val="22"/>
              </w:rPr>
              <w:t>Dell’impresa</w:t>
            </w:r>
          </w:p>
        </w:tc>
        <w:tc>
          <w:tcPr>
            <w:tcW w:w="4248" w:type="dxa"/>
            <w:gridSpan w:val="4"/>
          </w:tcPr>
          <w:p w14:paraId="383707E1" w14:textId="77777777" w:rsidR="00E45F09" w:rsidRPr="00B2464E" w:rsidRDefault="00E45F09" w:rsidP="00FA55AB">
            <w:pPr>
              <w:rPr>
                <w:rFonts w:cstheme="minorHAnsi"/>
                <w:bCs/>
                <w:i/>
                <w:iCs/>
                <w:sz w:val="22"/>
                <w:szCs w:val="22"/>
              </w:rPr>
            </w:pPr>
          </w:p>
        </w:tc>
      </w:tr>
      <w:tr w:rsidR="00E45F09" w:rsidRPr="00B2464E" w14:paraId="78A8093C" w14:textId="77777777" w:rsidTr="00FA55AB">
        <w:trPr>
          <w:jc w:val="center"/>
        </w:trPr>
        <w:tc>
          <w:tcPr>
            <w:tcW w:w="5380" w:type="dxa"/>
            <w:gridSpan w:val="2"/>
          </w:tcPr>
          <w:p w14:paraId="5F1BC0A5" w14:textId="77777777" w:rsidR="00E45F09" w:rsidRPr="00B2464E" w:rsidRDefault="00E45F09" w:rsidP="00FA55AB">
            <w:pPr>
              <w:rPr>
                <w:rFonts w:cstheme="minorHAnsi"/>
                <w:bCs/>
                <w:i/>
                <w:iCs/>
                <w:sz w:val="22"/>
                <w:szCs w:val="22"/>
              </w:rPr>
            </w:pPr>
            <w:r w:rsidRPr="00B2464E">
              <w:rPr>
                <w:rFonts w:cstheme="minorHAnsi"/>
                <w:bCs/>
                <w:sz w:val="22"/>
                <w:szCs w:val="22"/>
              </w:rPr>
              <w:t>Con sede legale in Via/Piazza/…</w:t>
            </w:r>
          </w:p>
        </w:tc>
        <w:tc>
          <w:tcPr>
            <w:tcW w:w="4248" w:type="dxa"/>
            <w:gridSpan w:val="4"/>
          </w:tcPr>
          <w:p w14:paraId="46BA6B02" w14:textId="77777777" w:rsidR="00E45F09" w:rsidRPr="00B2464E" w:rsidRDefault="00E45F09" w:rsidP="00FA55AB">
            <w:pPr>
              <w:rPr>
                <w:rFonts w:cstheme="minorHAnsi"/>
                <w:bCs/>
                <w:i/>
                <w:iCs/>
                <w:sz w:val="22"/>
                <w:szCs w:val="22"/>
              </w:rPr>
            </w:pPr>
          </w:p>
        </w:tc>
      </w:tr>
      <w:tr w:rsidR="00E45F09" w:rsidRPr="00B2464E" w14:paraId="6D6CB6EF" w14:textId="77777777" w:rsidTr="00FA55AB">
        <w:trPr>
          <w:jc w:val="center"/>
        </w:trPr>
        <w:tc>
          <w:tcPr>
            <w:tcW w:w="5380" w:type="dxa"/>
            <w:gridSpan w:val="2"/>
          </w:tcPr>
          <w:p w14:paraId="61773702" w14:textId="77777777" w:rsidR="00E45F09" w:rsidRPr="00B2464E" w:rsidRDefault="00E45F09" w:rsidP="00FA55AB">
            <w:pPr>
              <w:rPr>
                <w:rFonts w:cstheme="minorHAnsi"/>
                <w:bCs/>
                <w:i/>
                <w:iCs/>
                <w:sz w:val="22"/>
                <w:szCs w:val="22"/>
              </w:rPr>
            </w:pPr>
            <w:r w:rsidRPr="00B2464E">
              <w:rPr>
                <w:rFonts w:cstheme="minorHAnsi"/>
                <w:bCs/>
                <w:sz w:val="22"/>
                <w:szCs w:val="22"/>
              </w:rPr>
              <w:t>N° civico</w:t>
            </w:r>
          </w:p>
        </w:tc>
        <w:tc>
          <w:tcPr>
            <w:tcW w:w="996" w:type="dxa"/>
          </w:tcPr>
          <w:p w14:paraId="35863D71" w14:textId="77777777" w:rsidR="00E45F09" w:rsidRPr="00B2464E" w:rsidRDefault="00E45F09" w:rsidP="00FA55AB">
            <w:pPr>
              <w:rPr>
                <w:rFonts w:cstheme="minorHAnsi"/>
                <w:bCs/>
                <w:i/>
                <w:iCs/>
                <w:sz w:val="22"/>
                <w:szCs w:val="22"/>
              </w:rPr>
            </w:pPr>
          </w:p>
        </w:tc>
        <w:tc>
          <w:tcPr>
            <w:tcW w:w="575" w:type="dxa"/>
          </w:tcPr>
          <w:p w14:paraId="79EFD93C" w14:textId="77777777" w:rsidR="00E45F09" w:rsidRPr="00B2464E" w:rsidRDefault="00E45F09" w:rsidP="00FA55AB">
            <w:pPr>
              <w:rPr>
                <w:rFonts w:cstheme="minorHAnsi"/>
                <w:bCs/>
                <w:sz w:val="22"/>
                <w:szCs w:val="22"/>
              </w:rPr>
            </w:pPr>
            <w:r w:rsidRPr="00B2464E">
              <w:rPr>
                <w:rFonts w:cstheme="minorHAnsi"/>
                <w:bCs/>
                <w:sz w:val="22"/>
                <w:szCs w:val="22"/>
              </w:rPr>
              <w:t>CAP</w:t>
            </w:r>
          </w:p>
        </w:tc>
        <w:tc>
          <w:tcPr>
            <w:tcW w:w="2677" w:type="dxa"/>
            <w:gridSpan w:val="2"/>
          </w:tcPr>
          <w:p w14:paraId="016DD40D" w14:textId="77777777" w:rsidR="00E45F09" w:rsidRPr="00B2464E" w:rsidRDefault="00E45F09" w:rsidP="00FA55AB">
            <w:pPr>
              <w:rPr>
                <w:rFonts w:cstheme="minorHAnsi"/>
                <w:bCs/>
                <w:i/>
                <w:iCs/>
                <w:sz w:val="22"/>
                <w:szCs w:val="22"/>
              </w:rPr>
            </w:pPr>
          </w:p>
        </w:tc>
      </w:tr>
      <w:tr w:rsidR="00E45F09" w:rsidRPr="00B2464E" w14:paraId="3CB5553A" w14:textId="77777777" w:rsidTr="00FA55AB">
        <w:trPr>
          <w:jc w:val="center"/>
        </w:trPr>
        <w:tc>
          <w:tcPr>
            <w:tcW w:w="5380" w:type="dxa"/>
            <w:gridSpan w:val="2"/>
          </w:tcPr>
          <w:p w14:paraId="7EB2E236" w14:textId="77777777" w:rsidR="00E45F09" w:rsidRPr="00B2464E" w:rsidRDefault="00E45F09" w:rsidP="00FA55AB">
            <w:pPr>
              <w:rPr>
                <w:rFonts w:cstheme="minorHAnsi"/>
                <w:bCs/>
                <w:sz w:val="22"/>
                <w:szCs w:val="22"/>
              </w:rPr>
            </w:pPr>
            <w:r w:rsidRPr="00B2464E">
              <w:rPr>
                <w:rFonts w:cstheme="minorHAnsi"/>
                <w:bCs/>
                <w:sz w:val="22"/>
                <w:szCs w:val="22"/>
              </w:rPr>
              <w:t xml:space="preserve">Codice Fiscale </w:t>
            </w:r>
          </w:p>
        </w:tc>
        <w:tc>
          <w:tcPr>
            <w:tcW w:w="4248" w:type="dxa"/>
            <w:gridSpan w:val="4"/>
          </w:tcPr>
          <w:p w14:paraId="2F9D32DF" w14:textId="77777777" w:rsidR="00E45F09" w:rsidRPr="00B2464E" w:rsidRDefault="00E45F09" w:rsidP="00FA55AB">
            <w:pPr>
              <w:rPr>
                <w:rFonts w:cstheme="minorHAnsi"/>
                <w:bCs/>
                <w:i/>
                <w:iCs/>
                <w:sz w:val="22"/>
                <w:szCs w:val="22"/>
              </w:rPr>
            </w:pPr>
          </w:p>
        </w:tc>
      </w:tr>
      <w:tr w:rsidR="00E45F09" w:rsidRPr="00B2464E" w14:paraId="720D9082" w14:textId="77777777" w:rsidTr="00FA55AB">
        <w:trPr>
          <w:jc w:val="center"/>
        </w:trPr>
        <w:tc>
          <w:tcPr>
            <w:tcW w:w="5380" w:type="dxa"/>
            <w:gridSpan w:val="2"/>
          </w:tcPr>
          <w:p w14:paraId="13935F1A" w14:textId="77777777" w:rsidR="00E45F09" w:rsidRPr="00B2464E" w:rsidRDefault="00E45F09" w:rsidP="00FA55AB">
            <w:pPr>
              <w:rPr>
                <w:rFonts w:cstheme="minorHAnsi"/>
                <w:bCs/>
                <w:sz w:val="22"/>
                <w:szCs w:val="22"/>
              </w:rPr>
            </w:pPr>
            <w:r w:rsidRPr="00B2464E">
              <w:rPr>
                <w:rFonts w:cstheme="minorHAnsi"/>
                <w:bCs/>
                <w:sz w:val="22"/>
                <w:szCs w:val="22"/>
              </w:rPr>
              <w:t>Partita IVA</w:t>
            </w:r>
          </w:p>
        </w:tc>
        <w:tc>
          <w:tcPr>
            <w:tcW w:w="4248" w:type="dxa"/>
            <w:gridSpan w:val="4"/>
          </w:tcPr>
          <w:p w14:paraId="17B4116F" w14:textId="77777777" w:rsidR="00E45F09" w:rsidRPr="00B2464E" w:rsidRDefault="00E45F09" w:rsidP="00FA55AB">
            <w:pPr>
              <w:rPr>
                <w:rFonts w:cstheme="minorHAnsi"/>
                <w:bCs/>
                <w:i/>
                <w:iCs/>
                <w:sz w:val="22"/>
                <w:szCs w:val="22"/>
              </w:rPr>
            </w:pPr>
          </w:p>
        </w:tc>
      </w:tr>
      <w:tr w:rsidR="00E45F09" w:rsidRPr="00B2464E" w14:paraId="18A8BCE0" w14:textId="77777777" w:rsidTr="00FA55AB">
        <w:trPr>
          <w:jc w:val="center"/>
        </w:trPr>
        <w:tc>
          <w:tcPr>
            <w:tcW w:w="5380" w:type="dxa"/>
            <w:gridSpan w:val="2"/>
          </w:tcPr>
          <w:p w14:paraId="0D6DCC7B" w14:textId="77777777" w:rsidR="00E45F09" w:rsidRPr="00B2464E" w:rsidRDefault="00E45F09" w:rsidP="00FA55AB">
            <w:pPr>
              <w:rPr>
                <w:rFonts w:cstheme="minorHAnsi"/>
                <w:bCs/>
                <w:sz w:val="22"/>
                <w:szCs w:val="22"/>
              </w:rPr>
            </w:pPr>
            <w:r w:rsidRPr="00B2464E">
              <w:rPr>
                <w:rFonts w:cstheme="minorHAnsi"/>
                <w:bCs/>
                <w:sz w:val="22"/>
                <w:szCs w:val="22"/>
              </w:rPr>
              <w:t xml:space="preserve">Numero iscrizione al Registro delle Imprese </w:t>
            </w:r>
          </w:p>
        </w:tc>
        <w:tc>
          <w:tcPr>
            <w:tcW w:w="996" w:type="dxa"/>
          </w:tcPr>
          <w:p w14:paraId="484A4AE6" w14:textId="77777777" w:rsidR="00E45F09" w:rsidRPr="00B2464E" w:rsidRDefault="00E45F09" w:rsidP="00FA55AB">
            <w:pPr>
              <w:rPr>
                <w:rFonts w:cstheme="minorHAnsi"/>
                <w:bCs/>
                <w:i/>
                <w:iCs/>
                <w:sz w:val="22"/>
                <w:szCs w:val="22"/>
              </w:rPr>
            </w:pPr>
          </w:p>
        </w:tc>
        <w:tc>
          <w:tcPr>
            <w:tcW w:w="849" w:type="dxa"/>
            <w:gridSpan w:val="2"/>
          </w:tcPr>
          <w:p w14:paraId="65282694" w14:textId="77777777" w:rsidR="00E45F09" w:rsidRPr="00B2464E" w:rsidRDefault="00E45F09" w:rsidP="00FA55AB">
            <w:pPr>
              <w:rPr>
                <w:rFonts w:cstheme="minorHAnsi"/>
                <w:bCs/>
                <w:sz w:val="22"/>
                <w:szCs w:val="22"/>
              </w:rPr>
            </w:pPr>
            <w:r w:rsidRPr="00B2464E">
              <w:rPr>
                <w:rFonts w:cstheme="minorHAnsi"/>
                <w:bCs/>
                <w:sz w:val="22"/>
                <w:szCs w:val="22"/>
              </w:rPr>
              <w:t>di</w:t>
            </w:r>
          </w:p>
        </w:tc>
        <w:tc>
          <w:tcPr>
            <w:tcW w:w="2403" w:type="dxa"/>
          </w:tcPr>
          <w:p w14:paraId="505CF17A" w14:textId="77777777" w:rsidR="00E45F09" w:rsidRPr="00B2464E" w:rsidRDefault="00E45F09" w:rsidP="00FA55AB">
            <w:pPr>
              <w:rPr>
                <w:rFonts w:cstheme="minorHAnsi"/>
                <w:bCs/>
                <w:i/>
                <w:iCs/>
                <w:sz w:val="22"/>
                <w:szCs w:val="22"/>
              </w:rPr>
            </w:pPr>
          </w:p>
        </w:tc>
      </w:tr>
      <w:tr w:rsidR="00E45F09" w:rsidRPr="00B2464E" w14:paraId="40A90482" w14:textId="77777777" w:rsidTr="00FA55AB">
        <w:trPr>
          <w:jc w:val="center"/>
        </w:trPr>
        <w:tc>
          <w:tcPr>
            <w:tcW w:w="5380" w:type="dxa"/>
            <w:gridSpan w:val="2"/>
          </w:tcPr>
          <w:p w14:paraId="1C6291E7" w14:textId="77777777" w:rsidR="00E45F09" w:rsidRPr="00B2464E" w:rsidRDefault="00E45F09" w:rsidP="00FA55AB">
            <w:pPr>
              <w:rPr>
                <w:rFonts w:cstheme="minorHAnsi"/>
                <w:bCs/>
                <w:sz w:val="22"/>
                <w:szCs w:val="22"/>
              </w:rPr>
            </w:pPr>
            <w:r w:rsidRPr="00B2464E">
              <w:rPr>
                <w:rFonts w:cstheme="minorHAnsi"/>
                <w:bCs/>
                <w:sz w:val="22"/>
                <w:szCs w:val="22"/>
              </w:rPr>
              <w:t xml:space="preserve">Posta elettronica certificata </w:t>
            </w:r>
          </w:p>
        </w:tc>
        <w:tc>
          <w:tcPr>
            <w:tcW w:w="4248" w:type="dxa"/>
            <w:gridSpan w:val="4"/>
          </w:tcPr>
          <w:p w14:paraId="0C840B0F" w14:textId="77777777" w:rsidR="00E45F09" w:rsidRPr="00B2464E" w:rsidRDefault="00E45F09" w:rsidP="00FA55AB">
            <w:pPr>
              <w:rPr>
                <w:rFonts w:cstheme="minorHAnsi"/>
                <w:bCs/>
                <w:i/>
                <w:iCs/>
                <w:sz w:val="22"/>
                <w:szCs w:val="22"/>
              </w:rPr>
            </w:pPr>
          </w:p>
        </w:tc>
      </w:tr>
    </w:tbl>
    <w:p w14:paraId="2F1EC2B3" w14:textId="77777777" w:rsidR="00E45F09" w:rsidRPr="00B2464E" w:rsidRDefault="00E45F09" w:rsidP="00E45F09">
      <w:pPr>
        <w:rPr>
          <w:rFonts w:cstheme="minorHAnsi"/>
          <w:sz w:val="22"/>
          <w:szCs w:val="22"/>
        </w:rPr>
      </w:pPr>
    </w:p>
    <w:p w14:paraId="4A200DD7" w14:textId="77777777" w:rsidR="00E45F09" w:rsidRPr="00B2464E" w:rsidRDefault="00E45F09" w:rsidP="00E45F09">
      <w:pPr>
        <w:rPr>
          <w:rFonts w:cstheme="minorHAnsi"/>
          <w:sz w:val="22"/>
          <w:szCs w:val="22"/>
        </w:rPr>
      </w:pPr>
      <w:r w:rsidRPr="00B2464E">
        <w:rPr>
          <w:rFonts w:cstheme="minorHAnsi"/>
          <w:sz w:val="22"/>
          <w:szCs w:val="22"/>
        </w:rPr>
        <w:t>Con espresso riferimento al</w:t>
      </w:r>
      <w:r>
        <w:rPr>
          <w:rFonts w:cstheme="minorHAnsi"/>
          <w:sz w:val="22"/>
          <w:szCs w:val="22"/>
        </w:rPr>
        <w:t xml:space="preserve">l’operatore economico </w:t>
      </w:r>
      <w:r w:rsidRPr="00B2464E">
        <w:rPr>
          <w:rFonts w:cstheme="minorHAnsi"/>
          <w:sz w:val="22"/>
          <w:szCs w:val="22"/>
        </w:rPr>
        <w:t>che rappresenta</w:t>
      </w:r>
    </w:p>
    <w:p w14:paraId="4ABFCF84" w14:textId="77777777" w:rsidR="00E45F09" w:rsidRPr="00B2464E" w:rsidRDefault="00E45F09" w:rsidP="00E45F09">
      <w:pPr>
        <w:rPr>
          <w:rFonts w:cstheme="minorHAnsi"/>
          <w:sz w:val="22"/>
          <w:szCs w:val="22"/>
        </w:rPr>
      </w:pPr>
    </w:p>
    <w:p w14:paraId="3B88CFB3" w14:textId="77777777" w:rsidR="00E45F09" w:rsidRDefault="00E45F09" w:rsidP="00E45F09">
      <w:pPr>
        <w:jc w:val="both"/>
        <w:rPr>
          <w:rFonts w:cstheme="minorHAnsi"/>
          <w:sz w:val="22"/>
          <w:szCs w:val="22"/>
        </w:rPr>
      </w:pPr>
      <w:r w:rsidRPr="00B2464E">
        <w:rPr>
          <w:rFonts w:cstheme="minorHAnsi"/>
          <w:sz w:val="22"/>
          <w:szCs w:val="22"/>
        </w:rPr>
        <w:t>Ai sensi degli artt. 46 e 47 del D.P.R. 28.12.2000, n. 445</w:t>
      </w:r>
      <w:r>
        <w:rPr>
          <w:rFonts w:cstheme="minorHAnsi"/>
          <w:sz w:val="22"/>
          <w:szCs w:val="22"/>
        </w:rPr>
        <w:t xml:space="preserve">, </w:t>
      </w:r>
    </w:p>
    <w:p w14:paraId="0A94CA37" w14:textId="77777777" w:rsidR="00E45F09" w:rsidRDefault="00E45F09" w:rsidP="00E45F09">
      <w:pPr>
        <w:pStyle w:val="Paragrafoelenco"/>
        <w:widowControl w:val="0"/>
        <w:numPr>
          <w:ilvl w:val="0"/>
          <w:numId w:val="15"/>
        </w:numPr>
        <w:autoSpaceDE w:val="0"/>
        <w:autoSpaceDN w:val="0"/>
        <w:adjustRightInd w:val="0"/>
        <w:jc w:val="both"/>
        <w:rPr>
          <w:rFonts w:cstheme="minorHAnsi"/>
          <w:sz w:val="22"/>
          <w:szCs w:val="22"/>
        </w:rPr>
      </w:pPr>
      <w:r w:rsidRPr="00577453">
        <w:rPr>
          <w:rFonts w:cstheme="minorHAnsi"/>
          <w:sz w:val="22"/>
          <w:szCs w:val="22"/>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Pr>
          <w:rFonts w:cstheme="minorHAnsi"/>
          <w:sz w:val="22"/>
          <w:szCs w:val="22"/>
        </w:rPr>
        <w:t>;</w:t>
      </w:r>
    </w:p>
    <w:p w14:paraId="091E5EB3" w14:textId="77777777" w:rsidR="00E45F09" w:rsidRPr="00577453" w:rsidRDefault="00E45F09" w:rsidP="00E45F09">
      <w:pPr>
        <w:pStyle w:val="Paragrafoelenco"/>
        <w:widowControl w:val="0"/>
        <w:numPr>
          <w:ilvl w:val="0"/>
          <w:numId w:val="15"/>
        </w:numPr>
        <w:autoSpaceDE w:val="0"/>
        <w:autoSpaceDN w:val="0"/>
        <w:adjustRightInd w:val="0"/>
        <w:jc w:val="both"/>
        <w:rPr>
          <w:rFonts w:cstheme="minorHAnsi"/>
          <w:sz w:val="22"/>
          <w:szCs w:val="22"/>
        </w:rPr>
      </w:pPr>
      <w:r w:rsidRPr="00577453">
        <w:rPr>
          <w:rFonts w:cstheme="minorHAnsi"/>
          <w:sz w:val="22"/>
          <w:szCs w:val="22"/>
        </w:rPr>
        <w:t xml:space="preserve">consapevole di quanto espressamente previsto nell’articolo 52 “controllo sul possesso dei requisiti” </w:t>
      </w:r>
      <w:proofErr w:type="spellStart"/>
      <w:r w:rsidRPr="00577453">
        <w:rPr>
          <w:rFonts w:cstheme="minorHAnsi"/>
          <w:sz w:val="22"/>
          <w:szCs w:val="22"/>
        </w:rPr>
        <w:t>d.lgs</w:t>
      </w:r>
      <w:proofErr w:type="spellEnd"/>
      <w:r w:rsidRPr="00577453">
        <w:rPr>
          <w:rFonts w:cstheme="minorHAnsi"/>
          <w:sz w:val="22"/>
          <w:szCs w:val="22"/>
        </w:rPr>
        <w:t xml:space="preserve"> 36/2023</w:t>
      </w:r>
    </w:p>
    <w:p w14:paraId="6D23ADC6" w14:textId="77777777" w:rsidR="00E45F09" w:rsidRDefault="00E45F09" w:rsidP="00E45F09">
      <w:pPr>
        <w:pStyle w:val="Nessunaspaziatura"/>
        <w:jc w:val="both"/>
        <w:rPr>
          <w:rFonts w:asciiTheme="minorHAnsi" w:hAnsiTheme="minorHAnsi" w:cstheme="minorHAnsi"/>
          <w:sz w:val="22"/>
          <w:szCs w:val="22"/>
        </w:rPr>
      </w:pPr>
    </w:p>
    <w:p w14:paraId="0CCE8057" w14:textId="77777777" w:rsidR="00E45F09" w:rsidRDefault="00E45F09" w:rsidP="00E45F09">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691E435F" w14:textId="77777777" w:rsidR="00E45F09" w:rsidRDefault="00E45F09" w:rsidP="00E45F09">
      <w:pPr>
        <w:pStyle w:val="Nessunaspaziatura"/>
        <w:ind w:left="720"/>
        <w:jc w:val="both"/>
        <w:rPr>
          <w:rFonts w:asciiTheme="minorHAnsi" w:hAnsiTheme="minorHAnsi" w:cstheme="minorHAnsi"/>
          <w:sz w:val="22"/>
          <w:szCs w:val="22"/>
        </w:rPr>
      </w:pPr>
    </w:p>
    <w:p w14:paraId="490B9570" w14:textId="77777777" w:rsidR="00E45F09" w:rsidRPr="00B2464E" w:rsidRDefault="00E45F09" w:rsidP="00E45F09">
      <w:pPr>
        <w:pStyle w:val="Nessunaspaziatura"/>
        <w:numPr>
          <w:ilvl w:val="0"/>
          <w:numId w:val="14"/>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5C70C22D" w14:textId="77777777" w:rsidR="00E45F09" w:rsidRPr="00B2464E" w:rsidRDefault="00E45F09" w:rsidP="00E45F09">
      <w:pPr>
        <w:jc w:val="both"/>
        <w:textAlignment w:val="baseline"/>
        <w:rPr>
          <w:rFonts w:cstheme="minorHAnsi"/>
          <w:strike/>
          <w:sz w:val="22"/>
          <w:szCs w:val="22"/>
        </w:rPr>
      </w:pPr>
    </w:p>
    <w:p w14:paraId="6CD6260A" w14:textId="77777777" w:rsidR="00E45F09" w:rsidRPr="00B2464E" w:rsidRDefault="00E45F09" w:rsidP="00E45F09">
      <w:pPr>
        <w:jc w:val="both"/>
        <w:textAlignment w:val="baseline"/>
        <w:rPr>
          <w:rFonts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E45F09" w:rsidRPr="00B2464E" w14:paraId="24A9E672"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7E4AD6" w14:textId="77777777" w:rsidR="00E45F09" w:rsidRPr="00B2464E" w:rsidRDefault="00E45F09" w:rsidP="00FA55AB">
            <w:pPr>
              <w:jc w:val="center"/>
              <w:rPr>
                <w:rFonts w:cstheme="minorHAnsi"/>
                <w:sz w:val="22"/>
                <w:szCs w:val="22"/>
              </w:rPr>
            </w:pPr>
            <w:r w:rsidRPr="00B2464E">
              <w:rPr>
                <w:rFonts w:eastAsia="Calibri" w:cstheme="minorHAnsi"/>
                <w:sz w:val="22"/>
                <w:szCs w:val="22"/>
              </w:rPr>
              <w:t>Cognome e Nome</w:t>
            </w: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E09E1A9" w14:textId="77777777" w:rsidR="00E45F09" w:rsidRPr="00B2464E" w:rsidRDefault="00E45F09" w:rsidP="00FA55AB">
            <w:pPr>
              <w:jc w:val="center"/>
              <w:rPr>
                <w:rFonts w:eastAsia="Calibri" w:cstheme="minorHAnsi"/>
                <w:sz w:val="22"/>
                <w:szCs w:val="22"/>
              </w:rPr>
            </w:pPr>
            <w:r w:rsidRPr="00B2464E">
              <w:rPr>
                <w:rFonts w:eastAsia="Calibr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22FC37" w14:textId="77777777" w:rsidR="00E45F09" w:rsidRPr="00B2464E" w:rsidRDefault="00E45F09" w:rsidP="00FA55AB">
            <w:pPr>
              <w:jc w:val="center"/>
              <w:rPr>
                <w:rFonts w:eastAsia="Calibri" w:cstheme="minorHAnsi"/>
                <w:sz w:val="22"/>
                <w:szCs w:val="22"/>
              </w:rPr>
            </w:pPr>
            <w:r w:rsidRPr="00B2464E">
              <w:rPr>
                <w:rFonts w:eastAsia="Calibr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532B281" w14:textId="77777777" w:rsidR="00E45F09" w:rsidRPr="00B2464E" w:rsidRDefault="00E45F09" w:rsidP="00FA55AB">
            <w:pPr>
              <w:jc w:val="center"/>
              <w:rPr>
                <w:rFonts w:eastAsia="Calibri" w:cstheme="minorHAnsi"/>
                <w:sz w:val="22"/>
                <w:szCs w:val="22"/>
              </w:rPr>
            </w:pPr>
            <w:r w:rsidRPr="00B2464E">
              <w:rPr>
                <w:rFonts w:eastAsia="Calibr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F6E79D" w14:textId="77777777" w:rsidR="00E45F09" w:rsidRPr="00B2464E" w:rsidRDefault="00E45F09" w:rsidP="00FA55AB">
            <w:pPr>
              <w:jc w:val="center"/>
              <w:rPr>
                <w:rFonts w:eastAsia="Calibri" w:cstheme="minorHAnsi"/>
                <w:sz w:val="22"/>
                <w:szCs w:val="22"/>
              </w:rPr>
            </w:pPr>
            <w:r w:rsidRPr="00B2464E">
              <w:rPr>
                <w:rFonts w:eastAsia="Calibr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204953" w14:textId="77777777" w:rsidR="00E45F09" w:rsidRPr="00B2464E" w:rsidRDefault="00E45F09" w:rsidP="00FA55AB">
            <w:pPr>
              <w:jc w:val="center"/>
              <w:rPr>
                <w:rFonts w:eastAsia="Calibri" w:cstheme="minorHAnsi"/>
                <w:sz w:val="22"/>
                <w:szCs w:val="22"/>
              </w:rPr>
            </w:pPr>
            <w:r w:rsidRPr="00B2464E">
              <w:rPr>
                <w:rFonts w:eastAsia="Calibri" w:cstheme="minorHAnsi"/>
                <w:sz w:val="22"/>
                <w:szCs w:val="22"/>
              </w:rPr>
              <w:t>Residenza </w:t>
            </w:r>
          </w:p>
        </w:tc>
      </w:tr>
      <w:tr w:rsidR="00E45F09" w:rsidRPr="00B2464E" w14:paraId="35E8F72D"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4FA6F7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6931015"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2DCC607"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AA5D090"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63EEBDF"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6EB8F66"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r w:rsidR="00E45F09" w:rsidRPr="00B2464E" w14:paraId="11179BE4"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5F38E3" w14:textId="77777777" w:rsidR="00E45F09" w:rsidRPr="00B2464E" w:rsidRDefault="00E45F09" w:rsidP="00FA55AB">
            <w:pPr>
              <w:textAlignment w:val="baseline"/>
              <w:rPr>
                <w:rFonts w:cstheme="minorHAnsi"/>
                <w:sz w:val="22"/>
                <w:szCs w:val="22"/>
              </w:rPr>
            </w:pPr>
            <w:r w:rsidRPr="00B2464E">
              <w:rPr>
                <w:rFonts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163780"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C5C1DEF"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F56483"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51DFE30"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6AAD3002"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r w:rsidR="00E45F09" w:rsidRPr="00B2464E" w14:paraId="5E7B8C0B"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1C4212A"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C392FF5"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8F1B2D4"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B664D5A"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EB24379"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7D34143"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r w:rsidR="00E45F09" w:rsidRPr="00B2464E" w14:paraId="331C3A3C"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4B860A1"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05FEA22"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AA61EE7"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1FC43D5"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5C319E6"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8C54607"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r w:rsidR="00E45F09" w:rsidRPr="00B2464E" w14:paraId="57EE9948"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CF2D26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A7ECBFA"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D641AC0"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46304EE"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5C0D563"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1C6EFE9"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r w:rsidR="00E45F09" w:rsidRPr="00B2464E" w14:paraId="5B5AEC1A"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77B3E9D"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E1DF69C"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E8A95F6"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5A7EFA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6A1F273"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DDEE744" w14:textId="77777777" w:rsidR="00E45F09" w:rsidRPr="00B2464E" w:rsidRDefault="00E45F09" w:rsidP="00FA55AB">
            <w:pPr>
              <w:textAlignment w:val="baseline"/>
              <w:rPr>
                <w:rFonts w:cstheme="minorHAnsi"/>
                <w:sz w:val="22"/>
                <w:szCs w:val="22"/>
              </w:rPr>
            </w:pPr>
            <w:r w:rsidRPr="00B2464E">
              <w:rPr>
                <w:rFonts w:cstheme="minorHAnsi"/>
                <w:color w:val="FF0000"/>
                <w:sz w:val="22"/>
                <w:szCs w:val="22"/>
              </w:rPr>
              <w:t> </w:t>
            </w:r>
          </w:p>
        </w:tc>
      </w:tr>
    </w:tbl>
    <w:p w14:paraId="4A207776" w14:textId="77777777" w:rsidR="00E45F09" w:rsidRPr="00B2464E" w:rsidRDefault="00E45F09" w:rsidP="00E45F09">
      <w:pPr>
        <w:jc w:val="both"/>
        <w:rPr>
          <w:rFonts w:cstheme="minorHAnsi"/>
          <w:b/>
          <w:bCs/>
          <w:sz w:val="22"/>
          <w:szCs w:val="22"/>
        </w:rPr>
      </w:pPr>
    </w:p>
    <w:p w14:paraId="5A93D7C9" w14:textId="77777777" w:rsidR="00E45F09" w:rsidRPr="00B2464E" w:rsidRDefault="00E45F09" w:rsidP="00E45F09">
      <w:pPr>
        <w:pStyle w:val="Nessunaspaziatura"/>
        <w:numPr>
          <w:ilvl w:val="0"/>
          <w:numId w:val="14"/>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p>
    <w:p w14:paraId="74CA25C3" w14:textId="77777777" w:rsidR="00E45F09" w:rsidRPr="00B2464E" w:rsidRDefault="00E45F09" w:rsidP="00E45F09">
      <w:pPr>
        <w:pStyle w:val="Nessunaspaziatura"/>
        <w:jc w:val="both"/>
        <w:rPr>
          <w:rFonts w:asciiTheme="minorHAnsi" w:hAnsiTheme="minorHAnsi" w:cstheme="minorHAnsi"/>
          <w:sz w:val="22"/>
          <w:szCs w:val="22"/>
        </w:rPr>
      </w:pPr>
    </w:p>
    <w:p w14:paraId="0A17B1B0" w14:textId="77777777" w:rsidR="00E45F09" w:rsidRPr="00B2464E" w:rsidRDefault="00E45F09" w:rsidP="00E45F09">
      <w:pPr>
        <w:pStyle w:val="Nessunaspaziatura"/>
        <w:numPr>
          <w:ilvl w:val="0"/>
          <w:numId w:val="14"/>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086C8D" w14:textId="77777777" w:rsidR="00E45F09" w:rsidRPr="00B2464E" w:rsidRDefault="00E45F09" w:rsidP="00E45F09">
      <w:pPr>
        <w:pStyle w:val="Paragrafoelenco"/>
        <w:ind w:left="0"/>
        <w:rPr>
          <w:rFonts w:cstheme="minorHAnsi"/>
          <w:sz w:val="22"/>
          <w:szCs w:val="22"/>
        </w:rPr>
      </w:pPr>
    </w:p>
    <w:p w14:paraId="40393F3B" w14:textId="77777777" w:rsidR="00E45F09" w:rsidRPr="00B2464E" w:rsidRDefault="00E45F09" w:rsidP="00E45F09">
      <w:pPr>
        <w:pStyle w:val="Nessunaspaziatura"/>
        <w:numPr>
          <w:ilvl w:val="0"/>
          <w:numId w:val="1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6F3B8463" w14:textId="77777777" w:rsidR="00E45F09" w:rsidRDefault="00E45F09" w:rsidP="00E45F09">
      <w:pPr>
        <w:pStyle w:val="Nessunaspaziatura"/>
        <w:jc w:val="both"/>
        <w:rPr>
          <w:rFonts w:asciiTheme="minorHAnsi" w:hAnsiTheme="minorHAnsi" w:cstheme="minorHAnsi"/>
          <w:sz w:val="22"/>
          <w:szCs w:val="22"/>
        </w:rPr>
      </w:pPr>
    </w:p>
    <w:p w14:paraId="5952AE84" w14:textId="77777777" w:rsidR="00E45F09" w:rsidRPr="00B2464E" w:rsidRDefault="00E45F09" w:rsidP="00E45F09">
      <w:pPr>
        <w:pStyle w:val="Nessunaspaziatura"/>
        <w:numPr>
          <w:ilvl w:val="0"/>
          <w:numId w:val="14"/>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53FDF52A" w14:textId="77777777" w:rsidR="00E45F09" w:rsidRPr="00B2464E" w:rsidRDefault="00E45F09" w:rsidP="00E45F09">
      <w:pPr>
        <w:pStyle w:val="Paragrafoelenco"/>
        <w:ind w:left="0"/>
        <w:rPr>
          <w:rFonts w:cstheme="minorHAnsi"/>
          <w:sz w:val="22"/>
          <w:szCs w:val="22"/>
        </w:rPr>
      </w:pPr>
    </w:p>
    <w:p w14:paraId="50B325B9" w14:textId="77777777" w:rsidR="00E45F09" w:rsidRPr="00B2464E" w:rsidRDefault="00E45F09" w:rsidP="00E45F09">
      <w:pPr>
        <w:pStyle w:val="Nessunaspaziatura"/>
        <w:jc w:val="both"/>
        <w:rPr>
          <w:rFonts w:asciiTheme="minorHAnsi" w:hAnsiTheme="minorHAnsi" w:cstheme="minorHAnsi"/>
          <w:b/>
          <w:bCs/>
          <w:sz w:val="22"/>
          <w:szCs w:val="22"/>
        </w:rPr>
      </w:pPr>
    </w:p>
    <w:p w14:paraId="03BAFF68" w14:textId="77777777" w:rsidR="00E45F09" w:rsidRDefault="00E45F09" w:rsidP="00E45F09">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Pr>
          <w:rFonts w:asciiTheme="minorHAnsi" w:hAnsiTheme="minorHAnsi" w:cstheme="minorHAnsi"/>
          <w:b/>
          <w:bCs/>
          <w:sz w:val="22"/>
          <w:szCs w:val="22"/>
        </w:rPr>
        <w:t xml:space="preserve">D. </w:t>
      </w:r>
      <w:proofErr w:type="spellStart"/>
      <w:r>
        <w:rPr>
          <w:rFonts w:asciiTheme="minorHAnsi" w:hAnsiTheme="minorHAnsi" w:cstheme="minorHAnsi"/>
          <w:b/>
          <w:bCs/>
          <w:sz w:val="22"/>
          <w:szCs w:val="22"/>
        </w:rPr>
        <w:t>Lgs</w:t>
      </w:r>
      <w:proofErr w:type="spellEnd"/>
      <w:r>
        <w:rPr>
          <w:rFonts w:asciiTheme="minorHAnsi" w:hAnsiTheme="minorHAnsi" w:cstheme="minorHAnsi"/>
          <w:b/>
          <w:bCs/>
          <w:sz w:val="22"/>
          <w:szCs w:val="22"/>
        </w:rPr>
        <w:t xml:space="preserve">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37E4DA0D" w14:textId="77777777" w:rsidR="00E45F09" w:rsidRPr="00B2464E" w:rsidRDefault="00E45F09" w:rsidP="00E45F09">
      <w:pPr>
        <w:pStyle w:val="Nessunaspaziatura"/>
        <w:jc w:val="center"/>
        <w:rPr>
          <w:rFonts w:asciiTheme="minorHAnsi" w:hAnsiTheme="minorHAnsi" w:cstheme="minorHAnsi"/>
          <w:b/>
          <w:bCs/>
          <w:sz w:val="22"/>
          <w:szCs w:val="22"/>
        </w:rPr>
      </w:pPr>
    </w:p>
    <w:p w14:paraId="618DF113" w14:textId="77777777" w:rsidR="00E45F09" w:rsidRPr="00B2464E" w:rsidRDefault="00E45F09" w:rsidP="00E45F09">
      <w:pPr>
        <w:pStyle w:val="Nessunaspaziatura"/>
        <w:numPr>
          <w:ilvl w:val="0"/>
          <w:numId w:val="16"/>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Pr>
          <w:rFonts w:asciiTheme="minorHAnsi" w:hAnsiTheme="minorHAnsi" w:cstheme="minorHAnsi"/>
          <w:sz w:val="22"/>
          <w:szCs w:val="22"/>
        </w:rPr>
        <w:t>D</w:t>
      </w:r>
      <w:r w:rsidRPr="00B2464E">
        <w:rPr>
          <w:rFonts w:asciiTheme="minorHAnsi" w:hAnsiTheme="minorHAnsi" w:cstheme="minorHAnsi"/>
          <w:sz w:val="22"/>
          <w:szCs w:val="22"/>
        </w:rPr>
        <w:t>.lgs. 36/2023;</w:t>
      </w:r>
    </w:p>
    <w:p w14:paraId="1D664344" w14:textId="77777777" w:rsidR="00E45F09" w:rsidRPr="00B2464E" w:rsidRDefault="00E45F09" w:rsidP="00E45F09">
      <w:pPr>
        <w:pStyle w:val="Nessunaspaziatura"/>
        <w:numPr>
          <w:ilvl w:val="0"/>
          <w:numId w:val="16"/>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72F479D" w14:textId="77777777" w:rsidR="00E45F09" w:rsidRPr="00B2464E" w:rsidRDefault="00E45F09" w:rsidP="00E45F09">
      <w:pPr>
        <w:pStyle w:val="Nessunaspaziatura"/>
        <w:jc w:val="both"/>
        <w:rPr>
          <w:rFonts w:asciiTheme="minorHAnsi" w:hAnsiTheme="minorHAnsi" w:cstheme="minorHAnsi"/>
          <w:sz w:val="22"/>
          <w:szCs w:val="22"/>
        </w:rPr>
      </w:pPr>
    </w:p>
    <w:p w14:paraId="6BDB4FEA" w14:textId="77777777" w:rsidR="00E45F09" w:rsidRPr="00B2464E" w:rsidRDefault="00E45F09" w:rsidP="00E45F09">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5795A3D7" w14:textId="77777777" w:rsidR="00E45F09" w:rsidRPr="00B2464E" w:rsidRDefault="00E45F09" w:rsidP="00E45F09">
      <w:pPr>
        <w:pStyle w:val="Nessunaspaziatura"/>
        <w:jc w:val="both"/>
        <w:rPr>
          <w:rFonts w:asciiTheme="minorHAnsi" w:hAnsiTheme="minorHAnsi" w:cstheme="minorHAnsi"/>
          <w:sz w:val="22"/>
          <w:szCs w:val="22"/>
        </w:rPr>
      </w:pPr>
    </w:p>
    <w:p w14:paraId="22BB553C" w14:textId="77777777" w:rsidR="00E45F09" w:rsidRPr="00B2464E" w:rsidRDefault="00E45F09" w:rsidP="00E45F09">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07C1A861" w14:textId="77777777" w:rsidR="00E45F09" w:rsidRPr="00B2464E" w:rsidRDefault="00E45F09" w:rsidP="00E45F09">
      <w:pPr>
        <w:pStyle w:val="Nessunaspaziatura"/>
        <w:jc w:val="both"/>
        <w:rPr>
          <w:rFonts w:asciiTheme="minorHAnsi" w:hAnsiTheme="minorHAnsi" w:cstheme="minorHAnsi"/>
          <w:sz w:val="22"/>
          <w:szCs w:val="22"/>
        </w:rPr>
      </w:pPr>
    </w:p>
    <w:p w14:paraId="2B6552F4" w14:textId="77777777" w:rsidR="00E45F09" w:rsidRDefault="00E45F09" w:rsidP="00E45F09">
      <w:pPr>
        <w:rPr>
          <w:rFonts w:cstheme="minorHAnsi"/>
          <w:sz w:val="22"/>
          <w:szCs w:val="22"/>
        </w:rPr>
      </w:pPr>
      <w:r w:rsidRPr="00B2464E">
        <w:rPr>
          <w:rFonts w:cstheme="minorHAnsi"/>
          <w:sz w:val="22"/>
          <w:szCs w:val="22"/>
        </w:rPr>
        <w:t xml:space="preserve"> </w:t>
      </w:r>
      <w:r w:rsidRPr="000B64B5">
        <w:rPr>
          <w:rFonts w:cstheme="minorHAnsi"/>
          <w:sz w:val="22"/>
          <w:szCs w:val="22"/>
        </w:rPr>
        <w:t>(</w:t>
      </w:r>
      <w:r w:rsidRPr="000B64B5">
        <w:rPr>
          <w:rFonts w:cstheme="minorHAnsi"/>
          <w:i/>
          <w:iCs/>
          <w:sz w:val="22"/>
          <w:szCs w:val="22"/>
        </w:rPr>
        <w:t>da sottoscrivere solo se interessa)</w:t>
      </w:r>
      <w:r w:rsidRPr="000B64B5">
        <w:rPr>
          <w:rFonts w:cstheme="minorHAnsi"/>
          <w:sz w:val="22"/>
          <w:szCs w:val="22"/>
        </w:rPr>
        <w:br/>
      </w:r>
    </w:p>
    <w:p w14:paraId="692C1994" w14:textId="77777777" w:rsidR="00E45F09" w:rsidRPr="00577453" w:rsidRDefault="00E45F09" w:rsidP="00E45F09">
      <w:pPr>
        <w:pStyle w:val="Paragrafoelenco"/>
        <w:numPr>
          <w:ilvl w:val="0"/>
          <w:numId w:val="17"/>
        </w:numPr>
        <w:rPr>
          <w:rFonts w:cstheme="minorHAnsi"/>
          <w:sz w:val="22"/>
          <w:szCs w:val="22"/>
        </w:rPr>
      </w:pPr>
      <w:r w:rsidRPr="00577453">
        <w:rPr>
          <w:rFonts w:cstheme="minorHAnsi"/>
          <w:sz w:val="22"/>
          <w:szCs w:val="22"/>
        </w:rPr>
        <w:t>che l’operatore economico, versando in una delle situazioni di cui all’articolo 94 (a eccezione del</w:t>
      </w:r>
      <w:r w:rsidRPr="00577453">
        <w:rPr>
          <w:rFonts w:cstheme="minorHAnsi"/>
          <w:sz w:val="22"/>
          <w:szCs w:val="22"/>
        </w:rPr>
        <w:br/>
        <w:t xml:space="preserve">comma 6) o dell’art. 95 (a eccezione del comma 2) del </w:t>
      </w:r>
      <w:proofErr w:type="spellStart"/>
      <w:r w:rsidRPr="00577453">
        <w:rPr>
          <w:rFonts w:cstheme="minorHAnsi"/>
          <w:sz w:val="22"/>
          <w:szCs w:val="22"/>
        </w:rPr>
        <w:t>D.Lgs</w:t>
      </w:r>
      <w:proofErr w:type="spellEnd"/>
      <w:r w:rsidRPr="00577453">
        <w:rPr>
          <w:rFonts w:cstheme="minorHAnsi"/>
          <w:sz w:val="22"/>
          <w:szCs w:val="22"/>
        </w:rPr>
        <w:t xml:space="preserve"> 36/2023, ossia (indicare</w:t>
      </w:r>
      <w:r w:rsidRPr="00577453">
        <w:rPr>
          <w:rFonts w:cstheme="minorHAnsi"/>
          <w:sz w:val="22"/>
          <w:szCs w:val="22"/>
        </w:rPr>
        <w:br/>
        <w:t>l’ipotesi che determina l’esclusione) _________________:</w:t>
      </w:r>
    </w:p>
    <w:p w14:paraId="5BDE32C8" w14:textId="77777777" w:rsidR="00E45F09" w:rsidRPr="00B2464E" w:rsidRDefault="00E45F09" w:rsidP="00E45F09">
      <w:pPr>
        <w:pStyle w:val="Paragrafoelenco"/>
        <w:numPr>
          <w:ilvl w:val="0"/>
          <w:numId w:val="17"/>
        </w:numPr>
        <w:jc w:val="both"/>
        <w:rPr>
          <w:rFonts w:cstheme="minorHAnsi"/>
          <w:sz w:val="22"/>
          <w:szCs w:val="22"/>
        </w:rPr>
      </w:pPr>
      <w:r w:rsidRPr="00B2464E">
        <w:rPr>
          <w:rFonts w:cstheme="minorHAnsi"/>
          <w:sz w:val="22"/>
          <w:szCs w:val="22"/>
        </w:rPr>
        <w:t>dimostra/comprova, anche con la documentazione allegata alla presente, di aver adottato, ai</w:t>
      </w:r>
      <w:r w:rsidRPr="00B2464E">
        <w:rPr>
          <w:rFonts w:cstheme="minorHAnsi"/>
          <w:sz w:val="22"/>
          <w:szCs w:val="22"/>
        </w:rPr>
        <w:br/>
        <w:t xml:space="preserve">sensi del comma 6 dell’art. 96 del </w:t>
      </w:r>
      <w:proofErr w:type="spellStart"/>
      <w:r>
        <w:rPr>
          <w:rFonts w:cstheme="minorHAnsi"/>
          <w:sz w:val="22"/>
          <w:szCs w:val="22"/>
        </w:rPr>
        <w:t>D.Lgs</w:t>
      </w:r>
      <w:proofErr w:type="spellEnd"/>
      <w:r w:rsidRPr="00B2464E">
        <w:rPr>
          <w:rFonts w:cstheme="minorHAnsi"/>
          <w:sz w:val="22"/>
          <w:szCs w:val="22"/>
        </w:rPr>
        <w:t xml:space="preserve"> 36/2023, le seguenti misure di self-</w:t>
      </w:r>
      <w:proofErr w:type="spellStart"/>
      <w:r w:rsidRPr="00B2464E">
        <w:rPr>
          <w:rFonts w:cstheme="minorHAnsi"/>
          <w:sz w:val="22"/>
          <w:szCs w:val="22"/>
        </w:rPr>
        <w:t>cleaning</w:t>
      </w:r>
      <w:proofErr w:type="spellEnd"/>
      <w:r w:rsidRPr="00B2464E">
        <w:rPr>
          <w:rFonts w:cstheme="minorHAnsi"/>
          <w:sz w:val="22"/>
          <w:szCs w:val="22"/>
        </w:rPr>
        <w:br/>
        <w:t>______________________________________________________</w:t>
      </w:r>
      <w:r w:rsidRPr="00B2464E">
        <w:rPr>
          <w:rFonts w:cstheme="minorHAnsi"/>
          <w:sz w:val="22"/>
          <w:szCs w:val="22"/>
        </w:rPr>
        <w:br/>
      </w:r>
    </w:p>
    <w:p w14:paraId="764F11B2" w14:textId="77777777" w:rsidR="00E45F09" w:rsidRPr="00B2464E" w:rsidRDefault="00E45F09" w:rsidP="00E45F09">
      <w:pPr>
        <w:pStyle w:val="Paragrafoelenco"/>
        <w:ind w:left="0"/>
        <w:jc w:val="center"/>
        <w:rPr>
          <w:rFonts w:cstheme="minorHAnsi"/>
          <w:sz w:val="22"/>
          <w:szCs w:val="22"/>
        </w:rPr>
      </w:pPr>
      <w:r w:rsidRPr="00B2464E">
        <w:rPr>
          <w:rFonts w:cstheme="minorHAnsi"/>
          <w:sz w:val="22"/>
          <w:szCs w:val="22"/>
        </w:rPr>
        <w:t>(In alternativa)</w:t>
      </w:r>
    </w:p>
    <w:p w14:paraId="5266E135" w14:textId="77777777" w:rsidR="00E45F09" w:rsidRPr="00B2464E" w:rsidRDefault="00E45F09" w:rsidP="00E45F09">
      <w:pPr>
        <w:pStyle w:val="Paragrafoelenco"/>
        <w:ind w:left="0"/>
        <w:jc w:val="center"/>
        <w:rPr>
          <w:rFonts w:cstheme="minorHAnsi"/>
          <w:sz w:val="22"/>
          <w:szCs w:val="22"/>
        </w:rPr>
      </w:pPr>
    </w:p>
    <w:p w14:paraId="4FDA9EB8" w14:textId="77777777" w:rsidR="00E45F09" w:rsidRPr="00B2464E" w:rsidRDefault="00E45F09" w:rsidP="00E45F09">
      <w:pPr>
        <w:pStyle w:val="Paragrafoelenco"/>
        <w:numPr>
          <w:ilvl w:val="0"/>
          <w:numId w:val="18"/>
        </w:numPr>
        <w:jc w:val="both"/>
        <w:rPr>
          <w:rFonts w:cstheme="minorHAnsi"/>
          <w:sz w:val="22"/>
          <w:szCs w:val="22"/>
        </w:rPr>
      </w:pPr>
      <w:r w:rsidRPr="00B2464E">
        <w:rPr>
          <w:rFonts w:cstheme="minorHAnsi"/>
          <w:sz w:val="22"/>
          <w:szCs w:val="22"/>
        </w:rPr>
        <w:t>dimostra/comprova, anche con la documentazione allegata alla presente, di NON aver</w:t>
      </w:r>
      <w:r w:rsidRPr="00B2464E">
        <w:rPr>
          <w:rFonts w:cstheme="minorHAnsi"/>
          <w:sz w:val="22"/>
          <w:szCs w:val="22"/>
        </w:rPr>
        <w:br/>
        <w:t>potuto procedere con l’adozione di specifiche misure di self-</w:t>
      </w:r>
      <w:proofErr w:type="spellStart"/>
      <w:r w:rsidRPr="00B2464E">
        <w:rPr>
          <w:rFonts w:cstheme="minorHAnsi"/>
          <w:sz w:val="22"/>
          <w:szCs w:val="22"/>
        </w:rPr>
        <w:t>cleaning</w:t>
      </w:r>
      <w:proofErr w:type="spellEnd"/>
      <w:r w:rsidRPr="00B2464E">
        <w:rPr>
          <w:rFonts w:cstheme="minorHAnsi"/>
          <w:sz w:val="22"/>
          <w:szCs w:val="22"/>
        </w:rPr>
        <w:t xml:space="preserve"> prima della</w:t>
      </w:r>
      <w:r w:rsidRPr="00B2464E">
        <w:rPr>
          <w:rFonts w:cstheme="minorHAnsi"/>
          <w:sz w:val="22"/>
          <w:szCs w:val="22"/>
        </w:rPr>
        <w:br/>
        <w:t>presentazione dell’offerta per le seguenti ragioni __________________________________</w:t>
      </w:r>
      <w:r w:rsidRPr="00B2464E">
        <w:rPr>
          <w:rFonts w:cstheme="minorHAnsi"/>
          <w:sz w:val="22"/>
          <w:szCs w:val="22"/>
        </w:rPr>
        <w:br/>
        <w:t>impegnandosi in ogni caso ad adottare le misure correttive/di self-</w:t>
      </w:r>
      <w:proofErr w:type="spellStart"/>
      <w:r w:rsidRPr="00B2464E">
        <w:rPr>
          <w:rFonts w:cstheme="minorHAnsi"/>
          <w:sz w:val="22"/>
          <w:szCs w:val="22"/>
        </w:rPr>
        <w:t>cleaning</w:t>
      </w:r>
      <w:proofErr w:type="spellEnd"/>
      <w:r w:rsidRPr="00B2464E">
        <w:rPr>
          <w:rFonts w:cstheme="minorHAnsi"/>
          <w:sz w:val="22"/>
          <w:szCs w:val="22"/>
        </w:rPr>
        <w:t xml:space="preserve"> di cui comma 6</w:t>
      </w:r>
      <w:r w:rsidRPr="00B2464E">
        <w:rPr>
          <w:rFonts w:cstheme="minorHAnsi"/>
          <w:sz w:val="22"/>
          <w:szCs w:val="22"/>
        </w:rPr>
        <w:br/>
        <w:t>dell’art. 96 del</w:t>
      </w:r>
      <w:r>
        <w:rPr>
          <w:rFonts w:cstheme="minorHAnsi"/>
          <w:sz w:val="22"/>
          <w:szCs w:val="22"/>
        </w:rPr>
        <w:t xml:space="preserve"> </w:t>
      </w:r>
      <w:proofErr w:type="spellStart"/>
      <w:r>
        <w:rPr>
          <w:rFonts w:cstheme="minorHAnsi"/>
          <w:sz w:val="22"/>
          <w:szCs w:val="22"/>
        </w:rPr>
        <w:t>D.Lgs</w:t>
      </w:r>
      <w:proofErr w:type="spellEnd"/>
      <w:r>
        <w:rPr>
          <w:rFonts w:cstheme="minorHAnsi"/>
          <w:sz w:val="22"/>
          <w:szCs w:val="22"/>
        </w:rPr>
        <w:t xml:space="preserve"> </w:t>
      </w:r>
      <w:r w:rsidRPr="00B2464E">
        <w:rPr>
          <w:rFonts w:cstheme="minorHAnsi"/>
          <w:sz w:val="22"/>
          <w:szCs w:val="22"/>
        </w:rPr>
        <w:t>36/2023 entro e non oltre il termine di conclusione della</w:t>
      </w:r>
      <w:r w:rsidRPr="00B2464E">
        <w:rPr>
          <w:rFonts w:cstheme="minorHAnsi"/>
          <w:sz w:val="22"/>
          <w:szCs w:val="22"/>
        </w:rPr>
        <w:br/>
        <w:t>procedura con tempestiva comunicazione alla stazione appaltante.</w:t>
      </w:r>
      <w:r w:rsidRPr="00B2464E">
        <w:rPr>
          <w:rFonts w:cstheme="minorHAnsi"/>
          <w:sz w:val="22"/>
          <w:szCs w:val="22"/>
        </w:rPr>
        <w:br/>
      </w:r>
    </w:p>
    <w:p w14:paraId="1107EB56" w14:textId="77777777" w:rsidR="00E45F09" w:rsidRPr="00B2464E" w:rsidRDefault="00E45F09" w:rsidP="00E45F09">
      <w:pPr>
        <w:pStyle w:val="Paragrafoelenco"/>
        <w:ind w:left="0"/>
        <w:jc w:val="both"/>
        <w:rPr>
          <w:rFonts w:cstheme="minorHAnsi"/>
          <w:sz w:val="22"/>
          <w:szCs w:val="22"/>
        </w:rPr>
      </w:pPr>
    </w:p>
    <w:p w14:paraId="77DC0AB2" w14:textId="77777777" w:rsidR="00E45F09" w:rsidRPr="00B2464E" w:rsidRDefault="00E45F09" w:rsidP="00E45F09">
      <w:pPr>
        <w:jc w:val="both"/>
        <w:rPr>
          <w:rFonts w:cstheme="minorHAnsi"/>
          <w:sz w:val="22"/>
          <w:szCs w:val="22"/>
        </w:rPr>
      </w:pPr>
      <w:r w:rsidRPr="00B2464E">
        <w:rPr>
          <w:rFonts w:cstheme="minorHAnsi"/>
          <w:b/>
          <w:bCs/>
          <w:sz w:val="22"/>
          <w:szCs w:val="22"/>
        </w:rPr>
        <w:t xml:space="preserve">Sezione IV: Requisiti di ordine speciale (art. 100 </w:t>
      </w:r>
      <w:r w:rsidRPr="00E93FE7">
        <w:rPr>
          <w:rFonts w:cstheme="minorHAnsi"/>
          <w:b/>
          <w:bCs/>
          <w:sz w:val="22"/>
          <w:szCs w:val="22"/>
        </w:rPr>
        <w:t xml:space="preserve">del </w:t>
      </w:r>
      <w:proofErr w:type="spellStart"/>
      <w:proofErr w:type="gramStart"/>
      <w:r w:rsidRPr="00E93FE7">
        <w:rPr>
          <w:rFonts w:cstheme="minorHAnsi"/>
          <w:b/>
          <w:bCs/>
          <w:sz w:val="22"/>
          <w:szCs w:val="22"/>
        </w:rPr>
        <w:t>D.Lgs</w:t>
      </w:r>
      <w:proofErr w:type="spellEnd"/>
      <w:proofErr w:type="gramEnd"/>
      <w:r w:rsidRPr="00B2464E">
        <w:rPr>
          <w:rFonts w:cstheme="minorHAnsi"/>
          <w:sz w:val="22"/>
          <w:szCs w:val="22"/>
        </w:rPr>
        <w:t xml:space="preserve"> </w:t>
      </w:r>
      <w:r>
        <w:rPr>
          <w:rFonts w:cstheme="minorHAnsi"/>
          <w:b/>
          <w:bCs/>
          <w:sz w:val="22"/>
          <w:szCs w:val="22"/>
        </w:rPr>
        <w:t xml:space="preserve"> 36/</w:t>
      </w:r>
      <w:r w:rsidRPr="00B2464E">
        <w:rPr>
          <w:rFonts w:cstheme="minorHAnsi"/>
          <w:b/>
          <w:bCs/>
          <w:sz w:val="22"/>
          <w:szCs w:val="22"/>
        </w:rPr>
        <w:t>2023)</w:t>
      </w:r>
    </w:p>
    <w:p w14:paraId="4F93414E" w14:textId="77777777" w:rsidR="00E45F09" w:rsidRPr="00B2464E" w:rsidRDefault="00E45F09" w:rsidP="00E45F09">
      <w:pPr>
        <w:jc w:val="center"/>
        <w:rPr>
          <w:rFonts w:cstheme="minorHAnsi"/>
          <w:sz w:val="22"/>
          <w:szCs w:val="22"/>
        </w:rPr>
      </w:pPr>
      <w:r w:rsidRPr="00B2464E">
        <w:rPr>
          <w:rFonts w:cstheme="minorHAnsi"/>
          <w:sz w:val="22"/>
          <w:szCs w:val="22"/>
        </w:rPr>
        <w:br/>
      </w:r>
      <w:r w:rsidRPr="00B2464E">
        <w:rPr>
          <w:rFonts w:cstheme="minorHAnsi"/>
          <w:b/>
          <w:bCs/>
          <w:sz w:val="22"/>
          <w:szCs w:val="22"/>
        </w:rPr>
        <w:t>DICHIARA</w:t>
      </w:r>
    </w:p>
    <w:p w14:paraId="5F3D23E0" w14:textId="77777777" w:rsidR="00E45F09" w:rsidRPr="00B2464E" w:rsidRDefault="00E45F09" w:rsidP="00E45F09">
      <w:pPr>
        <w:pStyle w:val="Paragrafoelenco"/>
        <w:numPr>
          <w:ilvl w:val="0"/>
          <w:numId w:val="18"/>
        </w:numPr>
        <w:jc w:val="both"/>
        <w:rPr>
          <w:rFonts w:cstheme="minorHAnsi"/>
          <w:sz w:val="22"/>
          <w:szCs w:val="22"/>
        </w:rPr>
      </w:pPr>
      <w:r>
        <w:rPr>
          <w:rFonts w:cstheme="minorHAnsi"/>
          <w:sz w:val="22"/>
          <w:szCs w:val="22"/>
        </w:rPr>
        <w:t xml:space="preserve">di </w:t>
      </w:r>
      <w:r w:rsidRPr="009B5AB4">
        <w:rPr>
          <w:rFonts w:cstheme="minorHAnsi"/>
          <w:sz w:val="22"/>
          <w:szCs w:val="22"/>
        </w:rPr>
        <w:t>poss</w:t>
      </w:r>
      <w:r>
        <w:rPr>
          <w:rFonts w:cstheme="minorHAnsi"/>
          <w:sz w:val="22"/>
          <w:szCs w:val="22"/>
        </w:rPr>
        <w:t>edere</w:t>
      </w:r>
      <w:r w:rsidRPr="009B5AB4">
        <w:rPr>
          <w:rFonts w:cstheme="minorHAnsi"/>
          <w:sz w:val="22"/>
          <w:szCs w:val="22"/>
        </w:rPr>
        <w:t xml:space="preserve"> i requisiti di capacità economico finanziaria e/o tecnico/professionale prescritti dal disciplinare di gara</w:t>
      </w:r>
      <w:r>
        <w:rPr>
          <w:rFonts w:cstheme="minorHAnsi"/>
          <w:sz w:val="22"/>
          <w:szCs w:val="22"/>
        </w:rPr>
        <w:t>/dalla lettera d’invito</w:t>
      </w:r>
      <w:r w:rsidRPr="009B5AB4">
        <w:rPr>
          <w:rFonts w:cstheme="minorHAnsi"/>
          <w:sz w:val="22"/>
          <w:szCs w:val="22"/>
        </w:rPr>
        <w:t>, di cui il concorrente si avvale per poter essere ammesso alla gara indicata in oggetto</w:t>
      </w:r>
      <w:r w:rsidRPr="00B2464E">
        <w:rPr>
          <w:rFonts w:cstheme="minorHAnsi"/>
          <w:sz w:val="22"/>
          <w:szCs w:val="22"/>
        </w:rPr>
        <w:t>.</w:t>
      </w:r>
    </w:p>
    <w:p w14:paraId="479640B6" w14:textId="77777777" w:rsidR="00E45F09" w:rsidRDefault="00E45F09" w:rsidP="00E45F09">
      <w:pPr>
        <w:ind w:left="284"/>
        <w:rPr>
          <w:rFonts w:cstheme="minorHAnsi"/>
          <w:sz w:val="22"/>
          <w:szCs w:val="22"/>
        </w:rPr>
      </w:pPr>
      <w:r w:rsidRPr="00B2464E">
        <w:rPr>
          <w:rFonts w:cstheme="minorHAnsi"/>
          <w:sz w:val="22"/>
          <w:szCs w:val="22"/>
        </w:rPr>
        <w:t>In particolare, dichiara:</w:t>
      </w:r>
    </w:p>
    <w:p w14:paraId="6A3D5504" w14:textId="77777777" w:rsidR="00E45F09" w:rsidRPr="00B86157" w:rsidRDefault="00E45F09" w:rsidP="00E45F09">
      <w:pPr>
        <w:pStyle w:val="Paragrafoelenco"/>
        <w:numPr>
          <w:ilvl w:val="0"/>
          <w:numId w:val="19"/>
        </w:numPr>
        <w:rPr>
          <w:rFonts w:cstheme="minorHAnsi"/>
          <w:sz w:val="22"/>
          <w:szCs w:val="22"/>
        </w:rPr>
      </w:pPr>
      <w:r>
        <w:rPr>
          <w:rFonts w:cstheme="minorHAnsi"/>
          <w:sz w:val="22"/>
          <w:szCs w:val="22"/>
        </w:rPr>
        <w:t xml:space="preserve">di possedere, relativamente al </w:t>
      </w:r>
      <w:r w:rsidRPr="00B86157">
        <w:rPr>
          <w:rFonts w:cstheme="minorHAnsi"/>
          <w:sz w:val="22"/>
          <w:szCs w:val="22"/>
        </w:rPr>
        <w:t>requisito di capacità economico/finanziaria</w:t>
      </w:r>
      <w:r>
        <w:rPr>
          <w:rFonts w:cstheme="minorHAnsi"/>
          <w:sz w:val="22"/>
          <w:szCs w:val="22"/>
        </w:rPr>
        <w:t>,</w:t>
      </w:r>
      <w:r w:rsidRPr="00B86157">
        <w:rPr>
          <w:rFonts w:cstheme="minorHAnsi"/>
          <w:sz w:val="22"/>
          <w:szCs w:val="22"/>
        </w:rPr>
        <w:t xml:space="preserve"> </w:t>
      </w:r>
      <w:r>
        <w:rPr>
          <w:rFonts w:cstheme="minorHAnsi"/>
          <w:sz w:val="22"/>
          <w:szCs w:val="22"/>
        </w:rPr>
        <w:t xml:space="preserve">un </w:t>
      </w:r>
      <w:r w:rsidRPr="00B86157">
        <w:rPr>
          <w:rFonts w:cstheme="minorHAnsi"/>
          <w:sz w:val="22"/>
          <w:szCs w:val="22"/>
        </w:rPr>
        <w:t>fatturato globale per un importo almeno pari a</w:t>
      </w:r>
      <w:r>
        <w:rPr>
          <w:rFonts w:cstheme="minorHAnsi"/>
          <w:sz w:val="22"/>
          <w:szCs w:val="22"/>
        </w:rPr>
        <w:t xml:space="preserve"> </w:t>
      </w:r>
      <w:r w:rsidRPr="00774A4D">
        <w:rPr>
          <w:rFonts w:cstheme="minorHAnsi"/>
          <w:sz w:val="22"/>
          <w:szCs w:val="22"/>
          <w:highlight w:val="yellow"/>
        </w:rPr>
        <w:t>[completare inserendo una o due volte]</w:t>
      </w:r>
      <w:r w:rsidRPr="00B86157">
        <w:rPr>
          <w:rFonts w:cstheme="minorHAnsi"/>
          <w:sz w:val="22"/>
          <w:szCs w:val="22"/>
        </w:rPr>
        <w:t xml:space="preserve"> </w:t>
      </w:r>
      <w:r>
        <w:rPr>
          <w:rFonts w:cstheme="minorHAnsi"/>
          <w:sz w:val="22"/>
          <w:szCs w:val="22"/>
        </w:rPr>
        <w:t xml:space="preserve">il </w:t>
      </w:r>
      <w:r w:rsidRPr="00B86157">
        <w:rPr>
          <w:rFonts w:cstheme="minorHAnsi"/>
          <w:sz w:val="22"/>
          <w:szCs w:val="22"/>
        </w:rPr>
        <w:t xml:space="preserve">valore stimato dell’appalto, </w:t>
      </w:r>
      <w:r>
        <w:rPr>
          <w:rFonts w:cstheme="minorHAnsi"/>
          <w:sz w:val="22"/>
          <w:szCs w:val="22"/>
        </w:rPr>
        <w:t>conseguito nei migliori 3 anni degli ultimi 5 anni precedenti a quello di indizione della procedura di gara e precisamente come riportato nella tabella sottostante:</w:t>
      </w:r>
      <w:r w:rsidRPr="00B86157">
        <w:rPr>
          <w:rFonts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E45F09" w:rsidRPr="00B2464E" w14:paraId="0DC0C5C9" w14:textId="77777777" w:rsidTr="00FA55AB">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35E8F" w14:textId="77777777" w:rsidR="00E45F09" w:rsidRPr="00B2464E" w:rsidRDefault="00E45F09" w:rsidP="00FA55AB">
            <w:pPr>
              <w:jc w:val="center"/>
              <w:rPr>
                <w:rFonts w:cstheme="minorHAnsi"/>
                <w:sz w:val="22"/>
                <w:szCs w:val="22"/>
              </w:rPr>
            </w:pPr>
            <w:r>
              <w:rPr>
                <w:rFonts w:eastAsia="Calibr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C7F6134" w14:textId="77777777" w:rsidR="00E45F09" w:rsidRPr="00B2464E" w:rsidRDefault="00E45F09" w:rsidP="00FA55AB">
            <w:pPr>
              <w:jc w:val="center"/>
              <w:rPr>
                <w:rFonts w:eastAsia="Calibri" w:cstheme="minorHAnsi"/>
                <w:sz w:val="22"/>
                <w:szCs w:val="22"/>
              </w:rPr>
            </w:pPr>
            <w:r>
              <w:rPr>
                <w:rFonts w:eastAsia="Calibri" w:cstheme="minorHAnsi"/>
                <w:sz w:val="22"/>
                <w:szCs w:val="22"/>
              </w:rPr>
              <w:t xml:space="preserve">FATTURATO </w:t>
            </w:r>
            <w:r w:rsidRPr="00B2464E">
              <w:rPr>
                <w:rFonts w:eastAsia="Calibri" w:cstheme="minorHAnsi"/>
                <w:sz w:val="22"/>
                <w:szCs w:val="22"/>
              </w:rPr>
              <w:t> </w:t>
            </w:r>
            <w:r>
              <w:rPr>
                <w:rFonts w:eastAsia="Calibri" w:cstheme="minorHAnsi"/>
                <w:sz w:val="22"/>
                <w:szCs w:val="22"/>
              </w:rPr>
              <w:t>GLOBALE</w:t>
            </w:r>
          </w:p>
        </w:tc>
      </w:tr>
      <w:tr w:rsidR="00E45F09" w:rsidRPr="00B2464E" w14:paraId="4E3BE09F" w14:textId="77777777" w:rsidTr="00FA55AB">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7064D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DD98E7A"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r w:rsidR="00E45F09" w:rsidRPr="00B2464E" w14:paraId="1E4273CA" w14:textId="77777777" w:rsidTr="00FA55AB">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A2508CE"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9CFA6E5"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r w:rsidR="00E45F09" w:rsidRPr="00B2464E" w14:paraId="16C1EAA4" w14:textId="77777777" w:rsidTr="00FA55AB">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660C2A1"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91787CE"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bl>
    <w:p w14:paraId="28535259" w14:textId="77777777" w:rsidR="00E45F09" w:rsidRDefault="00E45F09" w:rsidP="00E45F09">
      <w:pPr>
        <w:ind w:left="284"/>
        <w:rPr>
          <w:rFonts w:cstheme="minorHAnsi"/>
          <w:sz w:val="22"/>
          <w:szCs w:val="22"/>
        </w:rPr>
      </w:pPr>
    </w:p>
    <w:p w14:paraId="1F8ADFB9" w14:textId="77777777" w:rsidR="00E45F09" w:rsidRDefault="00E45F09" w:rsidP="00E45F09">
      <w:pPr>
        <w:pStyle w:val="Paragrafoelenco"/>
        <w:numPr>
          <w:ilvl w:val="0"/>
          <w:numId w:val="19"/>
        </w:numPr>
        <w:jc w:val="both"/>
        <w:rPr>
          <w:rFonts w:cstheme="minorHAnsi"/>
          <w:sz w:val="22"/>
          <w:szCs w:val="22"/>
        </w:rPr>
      </w:pPr>
      <w:r>
        <w:rPr>
          <w:rFonts w:cstheme="minorHAnsi"/>
          <w:sz w:val="22"/>
          <w:szCs w:val="22"/>
        </w:rPr>
        <w:lastRenderedPageBreak/>
        <w:t xml:space="preserve">di aver svolto, al fine di dimostrare il possesso dei </w:t>
      </w:r>
      <w:r w:rsidRPr="00B86157">
        <w:rPr>
          <w:rFonts w:cstheme="minorHAnsi"/>
          <w:sz w:val="22"/>
          <w:szCs w:val="22"/>
        </w:rPr>
        <w:t>requisiti di capacità tecnico/professionali</w:t>
      </w:r>
      <w:r>
        <w:rPr>
          <w:rFonts w:cstheme="minorHAnsi"/>
          <w:sz w:val="22"/>
          <w:szCs w:val="22"/>
        </w:rPr>
        <w:t>,</w:t>
      </w:r>
      <w:r w:rsidRPr="00B86157">
        <w:rPr>
          <w:rFonts w:cstheme="minorHAnsi"/>
          <w:sz w:val="22"/>
          <w:szCs w:val="22"/>
        </w:rPr>
        <w:t xml:space="preserve"> contratti analoghi </w:t>
      </w:r>
      <w:r>
        <w:rPr>
          <w:rFonts w:cstheme="minorHAnsi"/>
          <w:sz w:val="22"/>
          <w:szCs w:val="22"/>
        </w:rPr>
        <w:t>a quelli oggetto d’affidamento,</w:t>
      </w:r>
      <w:r w:rsidRPr="00B86157">
        <w:rPr>
          <w:rFonts w:cstheme="minorHAnsi"/>
          <w:sz w:val="22"/>
          <w:szCs w:val="22"/>
        </w:rPr>
        <w:t xml:space="preserve"> </w:t>
      </w:r>
      <w:r>
        <w:rPr>
          <w:rFonts w:cstheme="minorHAnsi"/>
          <w:sz w:val="22"/>
          <w:szCs w:val="22"/>
        </w:rPr>
        <w:t xml:space="preserve">negli ultimi 10 anni dalla data d’indizione della procedura di gara, </w:t>
      </w:r>
      <w:r w:rsidRPr="00B86157">
        <w:rPr>
          <w:rFonts w:cstheme="minorHAnsi"/>
          <w:sz w:val="22"/>
          <w:szCs w:val="22"/>
        </w:rPr>
        <w:t>in favore di soggetti pubblici e</w:t>
      </w:r>
      <w:r>
        <w:rPr>
          <w:rFonts w:cstheme="minorHAnsi"/>
          <w:sz w:val="22"/>
          <w:szCs w:val="22"/>
        </w:rPr>
        <w:t>/o</w:t>
      </w:r>
      <w:r w:rsidRPr="00B86157">
        <w:rPr>
          <w:rFonts w:cstheme="minorHAnsi"/>
          <w:sz w:val="22"/>
          <w:szCs w:val="22"/>
        </w:rPr>
        <w:t xml:space="preserve"> privati</w:t>
      </w:r>
      <w:r>
        <w:rPr>
          <w:rFonts w:cstheme="minorHAnsi"/>
          <w:sz w:val="22"/>
          <w:szCs w:val="22"/>
        </w:rPr>
        <w:t xml:space="preserve">, per un importo pari complessivamente a </w:t>
      </w:r>
      <w:r w:rsidRPr="00774A4D">
        <w:rPr>
          <w:rFonts w:cstheme="minorHAnsi"/>
          <w:sz w:val="22"/>
          <w:szCs w:val="22"/>
          <w:highlight w:val="yellow"/>
        </w:rPr>
        <w:t>[completare</w:t>
      </w:r>
      <w:r>
        <w:rPr>
          <w:rFonts w:cstheme="minorHAnsi"/>
          <w:sz w:val="22"/>
          <w:szCs w:val="22"/>
        </w:rPr>
        <w:t>] e precisamente i servizi/le forniture riportate nella tabella sottostante:</w:t>
      </w:r>
      <w:r w:rsidRPr="00B86157">
        <w:rPr>
          <w:rFonts w:cstheme="minorHAnsi"/>
          <w:sz w:val="22"/>
          <w:szCs w:val="22"/>
        </w:rPr>
        <w:t xml:space="preserve"> </w:t>
      </w:r>
      <w:r w:rsidRPr="00B86157">
        <w:rPr>
          <w:rFonts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E45F09" w:rsidRPr="00B2464E" w14:paraId="01A39DC5"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DB5894F" w14:textId="77777777" w:rsidR="00E45F09" w:rsidRPr="00B2464E" w:rsidRDefault="00E45F09" w:rsidP="00FA55AB">
            <w:pPr>
              <w:jc w:val="center"/>
              <w:rPr>
                <w:rFonts w:cstheme="minorHAnsi"/>
                <w:sz w:val="22"/>
                <w:szCs w:val="22"/>
              </w:rPr>
            </w:pPr>
            <w:r>
              <w:rPr>
                <w:rFonts w:eastAsia="Calibri" w:cstheme="minorHAnsi"/>
                <w:sz w:val="22"/>
                <w:szCs w:val="22"/>
              </w:rPr>
              <w:t>ANNI</w:t>
            </w: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8617205" w14:textId="77777777" w:rsidR="00E45F09" w:rsidRPr="00B2464E" w:rsidRDefault="00E45F09" w:rsidP="00FA55AB">
            <w:pPr>
              <w:jc w:val="center"/>
              <w:rPr>
                <w:rFonts w:eastAsia="Calibri" w:cstheme="minorHAnsi"/>
                <w:sz w:val="22"/>
                <w:szCs w:val="22"/>
              </w:rPr>
            </w:pPr>
            <w:r>
              <w:rPr>
                <w:rFonts w:eastAsia="Calibri" w:cstheme="minorHAnsi"/>
                <w:sz w:val="22"/>
                <w:szCs w:val="22"/>
              </w:rPr>
              <w:t>CONTRATTI</w:t>
            </w:r>
            <w:r w:rsidRPr="00B2464E">
              <w:rPr>
                <w:rFonts w:eastAsia="Calibr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5FE6E2" w14:textId="77777777" w:rsidR="00E45F09" w:rsidRPr="00B2464E" w:rsidRDefault="00E45F09" w:rsidP="00FA55AB">
            <w:pPr>
              <w:jc w:val="center"/>
              <w:rPr>
                <w:rFonts w:eastAsia="Calibri" w:cstheme="minorHAnsi"/>
                <w:sz w:val="22"/>
                <w:szCs w:val="22"/>
              </w:rPr>
            </w:pPr>
            <w:r>
              <w:rPr>
                <w:rFonts w:eastAsia="Calibri" w:cstheme="minorHAnsi"/>
                <w:sz w:val="22"/>
                <w:szCs w:val="22"/>
              </w:rPr>
              <w:t>IMPORTI</w:t>
            </w:r>
            <w:r w:rsidRPr="00B2464E">
              <w:rPr>
                <w:rFonts w:eastAsia="Calibr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329475E" w14:textId="77777777" w:rsidR="00E45F09" w:rsidRPr="00B2464E" w:rsidRDefault="00E45F09" w:rsidP="00FA55AB">
            <w:pPr>
              <w:jc w:val="center"/>
              <w:rPr>
                <w:rFonts w:eastAsia="Calibri" w:cstheme="minorHAnsi"/>
                <w:sz w:val="22"/>
                <w:szCs w:val="22"/>
              </w:rPr>
            </w:pPr>
            <w:r>
              <w:rPr>
                <w:rFonts w:eastAsia="Calibri" w:cstheme="minorHAnsi"/>
                <w:sz w:val="22"/>
                <w:szCs w:val="22"/>
              </w:rPr>
              <w:t>SOGGETTO CONTRAENTE</w:t>
            </w:r>
            <w:r w:rsidRPr="00B2464E">
              <w:rPr>
                <w:rFonts w:eastAsia="Calibri" w:cstheme="minorHAnsi"/>
                <w:sz w:val="22"/>
                <w:szCs w:val="22"/>
              </w:rPr>
              <w:t> </w:t>
            </w:r>
          </w:p>
        </w:tc>
      </w:tr>
      <w:tr w:rsidR="00E45F09" w:rsidRPr="00B2464E" w14:paraId="6D12ECA3"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CE84004"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4ECD52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3CBA6714"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5611345E"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r w:rsidR="00E45F09" w:rsidRPr="00B2464E" w14:paraId="0D264EBA"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0D180A"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5FDD9F"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FC5FA1E"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9195D89"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r w:rsidR="00E45F09" w:rsidRPr="00B2464E" w14:paraId="738DF054" w14:textId="77777777" w:rsidTr="00FA55AB">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1A6F603"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D388CA8"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D78F262"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73F75BE9" w14:textId="77777777" w:rsidR="00E45F09" w:rsidRPr="00B2464E" w:rsidRDefault="00E45F09" w:rsidP="00FA55AB">
            <w:pPr>
              <w:textAlignment w:val="baseline"/>
              <w:rPr>
                <w:rFonts w:cstheme="minorHAnsi"/>
                <w:sz w:val="22"/>
                <w:szCs w:val="22"/>
              </w:rPr>
            </w:pPr>
            <w:r w:rsidRPr="00B2464E">
              <w:rPr>
                <w:rFonts w:cstheme="minorHAnsi"/>
                <w:sz w:val="22"/>
                <w:szCs w:val="22"/>
              </w:rPr>
              <w:t> </w:t>
            </w:r>
          </w:p>
        </w:tc>
      </w:tr>
    </w:tbl>
    <w:p w14:paraId="2749BBEE" w14:textId="77777777" w:rsidR="00E45F09" w:rsidRDefault="00E45F09" w:rsidP="00E45F09">
      <w:pPr>
        <w:rPr>
          <w:rFonts w:cstheme="minorHAnsi"/>
          <w:b/>
          <w:bCs/>
          <w:sz w:val="22"/>
          <w:szCs w:val="22"/>
        </w:rPr>
      </w:pPr>
    </w:p>
    <w:p w14:paraId="52BB6536" w14:textId="77777777" w:rsidR="00E45F09" w:rsidRDefault="00E45F09" w:rsidP="00E45F09">
      <w:pPr>
        <w:jc w:val="center"/>
        <w:rPr>
          <w:rFonts w:cstheme="minorHAnsi"/>
          <w:b/>
          <w:bCs/>
          <w:sz w:val="22"/>
          <w:szCs w:val="22"/>
        </w:rPr>
      </w:pPr>
      <w:r w:rsidRPr="00B2464E">
        <w:rPr>
          <w:rFonts w:cstheme="minorHAnsi"/>
          <w:b/>
          <w:bCs/>
          <w:sz w:val="22"/>
          <w:szCs w:val="22"/>
        </w:rPr>
        <w:t>DICHIARA ALTRESI’</w:t>
      </w:r>
    </w:p>
    <w:p w14:paraId="7A26BAF4" w14:textId="77777777" w:rsidR="00E45F09" w:rsidRPr="00B2464E" w:rsidRDefault="00E45F09" w:rsidP="00E45F09">
      <w:pPr>
        <w:jc w:val="center"/>
        <w:rPr>
          <w:rFonts w:cstheme="minorHAnsi"/>
          <w:b/>
          <w:bCs/>
          <w:sz w:val="22"/>
          <w:szCs w:val="22"/>
        </w:rPr>
      </w:pPr>
    </w:p>
    <w:p w14:paraId="3ADF29E3" w14:textId="77777777" w:rsidR="00E45F09" w:rsidRDefault="00E45F09" w:rsidP="00E45F09">
      <w:pPr>
        <w:pStyle w:val="Paragrafoelenco"/>
        <w:widowControl w:val="0"/>
        <w:numPr>
          <w:ilvl w:val="3"/>
          <w:numId w:val="13"/>
        </w:numPr>
        <w:autoSpaceDE w:val="0"/>
        <w:autoSpaceDN w:val="0"/>
        <w:adjustRightInd w:val="0"/>
        <w:ind w:left="567" w:hanging="283"/>
        <w:jc w:val="both"/>
        <w:rPr>
          <w:rFonts w:cstheme="minorHAnsi"/>
          <w:sz w:val="22"/>
          <w:szCs w:val="22"/>
        </w:rPr>
      </w:pPr>
      <w:r w:rsidRPr="00577453">
        <w:rPr>
          <w:rFonts w:cstheme="minorHAnsi"/>
          <w:sz w:val="22"/>
          <w:szCs w:val="22"/>
        </w:rPr>
        <w:t>che l’Impresa si obbliga, nei confronti dell’offerente e del Consiglio Nazionale delle Ricerche a fornire i già menzionati requisiti dei quali questi è carente e a mettere a disposizione le risorse necessarie</w:t>
      </w:r>
      <w:r>
        <w:rPr>
          <w:rFonts w:cstheme="minorHAnsi"/>
          <w:sz w:val="22"/>
          <w:szCs w:val="22"/>
        </w:rPr>
        <w:t>, specificate nel contratto di avvalimento,</w:t>
      </w:r>
      <w:r w:rsidRPr="00577453">
        <w:rPr>
          <w:rFonts w:cstheme="minorHAnsi"/>
          <w:sz w:val="22"/>
          <w:szCs w:val="22"/>
        </w:rPr>
        <w:t xml:space="preserve"> per tutta la durata del Contratto, nei modi e nei limiti stabiliti dall’art. 104 del D. </w:t>
      </w:r>
      <w:proofErr w:type="spellStart"/>
      <w:r w:rsidRPr="00577453">
        <w:rPr>
          <w:rFonts w:cstheme="minorHAnsi"/>
          <w:sz w:val="22"/>
          <w:szCs w:val="22"/>
        </w:rPr>
        <w:t>Lgs</w:t>
      </w:r>
      <w:proofErr w:type="spellEnd"/>
      <w:r w:rsidRPr="00577453">
        <w:rPr>
          <w:rFonts w:cstheme="minorHAnsi"/>
          <w:sz w:val="22"/>
          <w:szCs w:val="22"/>
        </w:rPr>
        <w:t>. n. 36/2023 rendendosi inoltre responsabile in solido con il concorrente nei confronti della stazione appaltante e del Consiglio Nazionale delle Ricerche in relazione alle prestazioni oggetto del</w:t>
      </w:r>
      <w:r>
        <w:rPr>
          <w:rFonts w:cstheme="minorHAnsi"/>
          <w:sz w:val="22"/>
          <w:szCs w:val="22"/>
        </w:rPr>
        <w:t xml:space="preserve"> contratto d’</w:t>
      </w:r>
      <w:r w:rsidRPr="00577453">
        <w:rPr>
          <w:rFonts w:cstheme="minorHAnsi"/>
          <w:sz w:val="22"/>
          <w:szCs w:val="22"/>
        </w:rPr>
        <w:t>appalto;</w:t>
      </w:r>
    </w:p>
    <w:p w14:paraId="1E56BE10" w14:textId="77777777" w:rsidR="00E45F09" w:rsidRDefault="00E45F09" w:rsidP="00E45F09">
      <w:pPr>
        <w:pStyle w:val="Paragrafoelenco"/>
        <w:widowControl w:val="0"/>
        <w:numPr>
          <w:ilvl w:val="3"/>
          <w:numId w:val="13"/>
        </w:numPr>
        <w:autoSpaceDE w:val="0"/>
        <w:autoSpaceDN w:val="0"/>
        <w:adjustRightInd w:val="0"/>
        <w:ind w:left="567" w:hanging="283"/>
        <w:jc w:val="both"/>
        <w:rPr>
          <w:rFonts w:cstheme="minorHAnsi"/>
          <w:sz w:val="22"/>
          <w:szCs w:val="22"/>
        </w:rPr>
      </w:pPr>
      <w:r w:rsidRPr="00577453">
        <w:rPr>
          <w:rFonts w:cstheme="minorHAnsi"/>
          <w:sz w:val="22"/>
          <w:szCs w:val="22"/>
        </w:rPr>
        <w:t>che l’Impresa non partecipa a sua volta alla stessa gara d’appalto, né in forma singola, né in forma associata, né in qualità di ausiliaria di altro soggetto concorrente;</w:t>
      </w:r>
    </w:p>
    <w:p w14:paraId="00C62211" w14:textId="77777777" w:rsidR="00E45F09" w:rsidRDefault="00E45F09" w:rsidP="00E45F09">
      <w:pPr>
        <w:pStyle w:val="Paragrafoelenco"/>
        <w:widowControl w:val="0"/>
        <w:numPr>
          <w:ilvl w:val="3"/>
          <w:numId w:val="13"/>
        </w:numPr>
        <w:autoSpaceDE w:val="0"/>
        <w:autoSpaceDN w:val="0"/>
        <w:adjustRightInd w:val="0"/>
        <w:ind w:left="567" w:hanging="283"/>
        <w:jc w:val="both"/>
        <w:rPr>
          <w:rFonts w:cstheme="minorHAnsi"/>
          <w:sz w:val="22"/>
          <w:szCs w:val="22"/>
        </w:rPr>
      </w:pPr>
      <w:r w:rsidRPr="00577453">
        <w:rPr>
          <w:rFonts w:cstheme="minorHAnsi"/>
          <w:sz w:val="22"/>
          <w:szCs w:val="22"/>
        </w:rPr>
        <w:t xml:space="preserve">che la partecipazione alla presente procedura non determina alcuna situazione di conflitto di interesse, anche potenziale, ai sensi dell’articolo 16 del D. </w:t>
      </w:r>
      <w:proofErr w:type="spellStart"/>
      <w:r w:rsidRPr="00577453">
        <w:rPr>
          <w:rFonts w:cstheme="minorHAnsi"/>
          <w:sz w:val="22"/>
          <w:szCs w:val="22"/>
        </w:rPr>
        <w:t>Lgs</w:t>
      </w:r>
      <w:proofErr w:type="spellEnd"/>
      <w:r w:rsidRPr="00577453">
        <w:rPr>
          <w:rFonts w:cstheme="minorHAnsi"/>
          <w:sz w:val="22"/>
          <w:szCs w:val="22"/>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C1586C5" w14:textId="77777777" w:rsidR="00E45F09" w:rsidRDefault="00E45F09" w:rsidP="00E45F09">
      <w:pPr>
        <w:pStyle w:val="Paragrafoelenco"/>
        <w:widowControl w:val="0"/>
        <w:numPr>
          <w:ilvl w:val="3"/>
          <w:numId w:val="13"/>
        </w:numPr>
        <w:autoSpaceDE w:val="0"/>
        <w:autoSpaceDN w:val="0"/>
        <w:adjustRightInd w:val="0"/>
        <w:ind w:left="567" w:hanging="283"/>
        <w:jc w:val="both"/>
        <w:rPr>
          <w:rFonts w:cstheme="minorHAnsi"/>
          <w:sz w:val="22"/>
          <w:szCs w:val="22"/>
        </w:rPr>
      </w:pPr>
      <w:r w:rsidRPr="00577453">
        <w:rPr>
          <w:rFonts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70E00DEE" w14:textId="77777777" w:rsidR="00E45F09" w:rsidRPr="00577453" w:rsidRDefault="00E45F09" w:rsidP="00E45F09">
      <w:pPr>
        <w:pStyle w:val="Paragrafoelenco"/>
        <w:widowControl w:val="0"/>
        <w:numPr>
          <w:ilvl w:val="3"/>
          <w:numId w:val="13"/>
        </w:numPr>
        <w:autoSpaceDE w:val="0"/>
        <w:autoSpaceDN w:val="0"/>
        <w:adjustRightInd w:val="0"/>
        <w:ind w:left="567" w:hanging="283"/>
        <w:jc w:val="both"/>
        <w:rPr>
          <w:rFonts w:cstheme="minorHAnsi"/>
          <w:sz w:val="22"/>
          <w:szCs w:val="22"/>
        </w:rPr>
      </w:pPr>
      <w:r w:rsidRPr="00577453">
        <w:rPr>
          <w:rFonts w:cstheme="minorHAnsi"/>
          <w:sz w:val="22"/>
          <w:szCs w:val="22"/>
        </w:rPr>
        <w:t xml:space="preserve">di ritenere remunerativa l’offerta economica presentata, avendo tenuto conto, per la relativa formulazione: </w:t>
      </w:r>
    </w:p>
    <w:p w14:paraId="5E834B03" w14:textId="77777777" w:rsidR="00E45F09" w:rsidRPr="004C7336" w:rsidRDefault="00E45F09" w:rsidP="00E45F09">
      <w:pPr>
        <w:pStyle w:val="Paragrafoelenco"/>
        <w:numPr>
          <w:ilvl w:val="0"/>
          <w:numId w:val="12"/>
        </w:numPr>
        <w:suppressAutoHyphens/>
        <w:ind w:left="851" w:hanging="284"/>
        <w:jc w:val="both"/>
        <w:rPr>
          <w:rFonts w:cstheme="minorHAnsi"/>
          <w:sz w:val="22"/>
          <w:szCs w:val="22"/>
        </w:rPr>
      </w:pPr>
      <w:r w:rsidRPr="004C7336">
        <w:rPr>
          <w:rFonts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6DE18D20" w14:textId="77777777" w:rsidR="00E45F09" w:rsidRPr="004C7336" w:rsidRDefault="00E45F09" w:rsidP="00E45F09">
      <w:pPr>
        <w:pStyle w:val="Paragrafoelenco"/>
        <w:numPr>
          <w:ilvl w:val="0"/>
          <w:numId w:val="12"/>
        </w:numPr>
        <w:suppressAutoHyphens/>
        <w:ind w:left="851" w:hanging="284"/>
        <w:jc w:val="both"/>
        <w:rPr>
          <w:rFonts w:cstheme="minorHAnsi"/>
          <w:sz w:val="22"/>
          <w:szCs w:val="22"/>
        </w:rPr>
      </w:pPr>
      <w:r w:rsidRPr="004C7336">
        <w:rPr>
          <w:rFonts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00EFF911" w14:textId="77777777" w:rsidR="00E45F09" w:rsidRDefault="00E45F09" w:rsidP="00E45F09">
      <w:pPr>
        <w:pStyle w:val="Paragrafoelenco"/>
        <w:numPr>
          <w:ilvl w:val="3"/>
          <w:numId w:val="13"/>
        </w:numPr>
        <w:suppressAutoHyphens/>
        <w:ind w:left="567" w:hanging="283"/>
        <w:jc w:val="both"/>
        <w:rPr>
          <w:rFonts w:cstheme="minorHAnsi"/>
          <w:sz w:val="22"/>
          <w:szCs w:val="22"/>
        </w:rPr>
      </w:pPr>
      <w:r w:rsidRPr="000F3957">
        <w:rPr>
          <w:rFonts w:cstheme="minorHAnsi"/>
          <w:sz w:val="22"/>
          <w:szCs w:val="22"/>
        </w:rPr>
        <w:t xml:space="preserve">di accettare il patto di integrità del </w:t>
      </w:r>
      <w:r>
        <w:rPr>
          <w:rFonts w:cstheme="minorHAnsi"/>
          <w:sz w:val="22"/>
          <w:szCs w:val="22"/>
        </w:rPr>
        <w:t>C</w:t>
      </w:r>
      <w:r w:rsidRPr="000F3957">
        <w:rPr>
          <w:rFonts w:cstheme="minorHAnsi"/>
          <w:sz w:val="22"/>
          <w:szCs w:val="22"/>
        </w:rPr>
        <w:t xml:space="preserve">onsiglio </w:t>
      </w:r>
      <w:r>
        <w:rPr>
          <w:rFonts w:cstheme="minorHAnsi"/>
          <w:sz w:val="22"/>
          <w:szCs w:val="22"/>
        </w:rPr>
        <w:t>N</w:t>
      </w:r>
      <w:r w:rsidRPr="000F3957">
        <w:rPr>
          <w:rFonts w:cstheme="minorHAnsi"/>
          <w:sz w:val="22"/>
          <w:szCs w:val="22"/>
        </w:rPr>
        <w:t xml:space="preserve">azionale delle </w:t>
      </w:r>
      <w:r>
        <w:rPr>
          <w:rFonts w:cstheme="minorHAnsi"/>
          <w:sz w:val="22"/>
          <w:szCs w:val="22"/>
        </w:rPr>
        <w:t>R</w:t>
      </w:r>
      <w:r w:rsidRPr="000F3957">
        <w:rPr>
          <w:rFonts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132BF25" w14:textId="77777777" w:rsidR="00E45F09" w:rsidRDefault="00E45F09" w:rsidP="00E45F09">
      <w:pPr>
        <w:pStyle w:val="Paragrafoelenco"/>
        <w:numPr>
          <w:ilvl w:val="3"/>
          <w:numId w:val="13"/>
        </w:numPr>
        <w:suppressAutoHyphens/>
        <w:ind w:left="567" w:hanging="283"/>
        <w:jc w:val="both"/>
        <w:rPr>
          <w:rFonts w:cstheme="minorHAnsi"/>
          <w:sz w:val="22"/>
          <w:szCs w:val="22"/>
        </w:rPr>
      </w:pPr>
      <w:r w:rsidRPr="00577453">
        <w:rPr>
          <w:rFonts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62DBAA3C" w14:textId="77777777" w:rsidR="00E45F09" w:rsidRDefault="00E45F09" w:rsidP="00E45F09">
      <w:pPr>
        <w:pStyle w:val="Paragrafoelenco"/>
        <w:numPr>
          <w:ilvl w:val="3"/>
          <w:numId w:val="13"/>
        </w:numPr>
        <w:suppressAutoHyphens/>
        <w:ind w:left="567" w:hanging="283"/>
        <w:jc w:val="both"/>
        <w:rPr>
          <w:rFonts w:cstheme="minorHAnsi"/>
          <w:sz w:val="22"/>
          <w:szCs w:val="22"/>
        </w:rPr>
      </w:pPr>
      <w:r w:rsidRPr="00262CFA">
        <w:rPr>
          <w:rFonts w:cstheme="minorHAnsi"/>
          <w:sz w:val="22"/>
          <w:szCs w:val="22"/>
          <w:highlight w:val="yellow"/>
        </w:rPr>
        <w:t>[eventuale]</w:t>
      </w:r>
      <w:r>
        <w:rPr>
          <w:rFonts w:cstheme="minorHAnsi"/>
          <w:sz w:val="22"/>
          <w:szCs w:val="22"/>
        </w:rPr>
        <w:t xml:space="preserve"> di essere iscritto nella </w:t>
      </w:r>
      <w:proofErr w:type="spellStart"/>
      <w:r>
        <w:rPr>
          <w:rFonts w:cstheme="minorHAnsi"/>
          <w:sz w:val="22"/>
          <w:szCs w:val="22"/>
        </w:rPr>
        <w:t>white</w:t>
      </w:r>
      <w:proofErr w:type="spellEnd"/>
      <w:r>
        <w:rPr>
          <w:rFonts w:cstheme="minorHAnsi"/>
          <w:sz w:val="22"/>
          <w:szCs w:val="22"/>
        </w:rPr>
        <w:t xml:space="preserve"> list della prefettura di </w:t>
      </w:r>
      <w:r w:rsidRPr="00333EEC">
        <w:rPr>
          <w:rFonts w:cstheme="minorHAnsi"/>
          <w:sz w:val="22"/>
          <w:szCs w:val="22"/>
          <w:highlight w:val="yellow"/>
        </w:rPr>
        <w:t>[completare]</w:t>
      </w:r>
      <w:r>
        <w:rPr>
          <w:rFonts w:cstheme="minorHAnsi"/>
          <w:sz w:val="22"/>
          <w:szCs w:val="22"/>
        </w:rPr>
        <w:t>;</w:t>
      </w:r>
    </w:p>
    <w:p w14:paraId="201EA331" w14:textId="77777777" w:rsidR="00E45F09" w:rsidRDefault="00E45F09" w:rsidP="00E45F09">
      <w:pPr>
        <w:pStyle w:val="Paragrafoelenco"/>
        <w:numPr>
          <w:ilvl w:val="3"/>
          <w:numId w:val="13"/>
        </w:numPr>
        <w:suppressAutoHyphens/>
        <w:ind w:left="567" w:hanging="283"/>
        <w:jc w:val="both"/>
        <w:rPr>
          <w:rFonts w:cstheme="minorHAnsi"/>
          <w:sz w:val="22"/>
          <w:szCs w:val="22"/>
        </w:rPr>
      </w:pPr>
      <w:r w:rsidRPr="00577453">
        <w:rPr>
          <w:rFonts w:cstheme="minorHAnsi"/>
          <w:sz w:val="22"/>
          <w:szCs w:val="22"/>
        </w:rPr>
        <w:lastRenderedPageBreak/>
        <w:t>di aver preso visione e di accettare, senza condizione o riserva alcuna, i chiarimenti (quesiti/risposte) resi disponibili mediante la piattaforma;</w:t>
      </w:r>
    </w:p>
    <w:p w14:paraId="5267536F" w14:textId="77777777" w:rsidR="00E45F09" w:rsidRPr="00577453" w:rsidRDefault="00E45F09" w:rsidP="00E45F09">
      <w:pPr>
        <w:pStyle w:val="Paragrafoelenco"/>
        <w:numPr>
          <w:ilvl w:val="3"/>
          <w:numId w:val="13"/>
        </w:numPr>
        <w:suppressAutoHyphens/>
        <w:ind w:left="567" w:hanging="283"/>
        <w:jc w:val="both"/>
        <w:rPr>
          <w:rFonts w:cstheme="minorHAnsi"/>
          <w:sz w:val="22"/>
          <w:szCs w:val="22"/>
        </w:rPr>
      </w:pPr>
      <w:r w:rsidRPr="00577453">
        <w:rPr>
          <w:rFonts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0F8B1D9" w14:textId="77777777" w:rsidR="00E45F09" w:rsidRPr="000F3957" w:rsidRDefault="00E45F09" w:rsidP="00E45F09">
      <w:pPr>
        <w:pStyle w:val="Paragrafoelenco"/>
        <w:suppressAutoHyphens/>
        <w:ind w:left="0"/>
        <w:jc w:val="both"/>
        <w:rPr>
          <w:rFonts w:cstheme="minorHAnsi"/>
          <w:sz w:val="22"/>
          <w:szCs w:val="22"/>
        </w:rPr>
      </w:pPr>
    </w:p>
    <w:p w14:paraId="3FCBBA95" w14:textId="77777777" w:rsidR="00E45F09" w:rsidRDefault="00E45F09" w:rsidP="00E45F09">
      <w:pPr>
        <w:jc w:val="both"/>
        <w:rPr>
          <w:rFonts w:cstheme="minorHAnsi"/>
          <w:sz w:val="22"/>
          <w:szCs w:val="22"/>
          <w:highlight w:val="green"/>
        </w:rPr>
      </w:pPr>
    </w:p>
    <w:p w14:paraId="05C1BD6D" w14:textId="77777777" w:rsidR="00E45F09" w:rsidRDefault="00E45F09" w:rsidP="00E45F09">
      <w:pPr>
        <w:rPr>
          <w:rFonts w:cstheme="minorHAnsi"/>
          <w:b/>
          <w:bCs/>
          <w:sz w:val="22"/>
          <w:szCs w:val="22"/>
          <w:highlight w:val="green"/>
        </w:rPr>
      </w:pPr>
    </w:p>
    <w:p w14:paraId="748CA329" w14:textId="77777777" w:rsidR="00E45F09" w:rsidRDefault="00E45F09" w:rsidP="00E45F09">
      <w:pPr>
        <w:jc w:val="both"/>
        <w:rPr>
          <w:rFonts w:cstheme="minorHAnsi"/>
          <w:sz w:val="22"/>
          <w:szCs w:val="22"/>
          <w:highlight w:val="green"/>
        </w:rPr>
      </w:pPr>
    </w:p>
    <w:p w14:paraId="525C4E4F" w14:textId="77777777" w:rsidR="00E45F09" w:rsidRPr="000B64B5" w:rsidRDefault="00E45F09" w:rsidP="00E45F09">
      <w:pPr>
        <w:jc w:val="right"/>
        <w:rPr>
          <w:rFonts w:cstheme="minorHAnsi"/>
          <w:b/>
          <w:bCs/>
          <w:sz w:val="22"/>
          <w:szCs w:val="22"/>
        </w:rPr>
      </w:pPr>
      <w:r w:rsidRPr="000B64B5">
        <w:rPr>
          <w:rFonts w:cstheme="minorHAnsi"/>
          <w:b/>
          <w:bCs/>
          <w:sz w:val="22"/>
          <w:szCs w:val="22"/>
        </w:rPr>
        <w:t>(firma digitale del legale rappresentante)</w:t>
      </w:r>
    </w:p>
    <w:p w14:paraId="3A3514A0" w14:textId="77777777" w:rsidR="00E45F09" w:rsidRPr="00B2464E" w:rsidRDefault="00E45F09" w:rsidP="00E45F09">
      <w:pPr>
        <w:jc w:val="both"/>
        <w:rPr>
          <w:rFonts w:cstheme="minorHAnsi"/>
          <w:sz w:val="22"/>
          <w:szCs w:val="22"/>
        </w:rPr>
      </w:pPr>
    </w:p>
    <w:p w14:paraId="2165157E" w14:textId="77777777" w:rsidR="00E45F09" w:rsidRPr="00B2464E" w:rsidRDefault="00E45F09" w:rsidP="00E45F09">
      <w:pPr>
        <w:jc w:val="both"/>
        <w:rPr>
          <w:rFonts w:cstheme="minorHAnsi"/>
          <w:sz w:val="22"/>
          <w:szCs w:val="22"/>
        </w:rPr>
      </w:pPr>
    </w:p>
    <w:p w14:paraId="3DF654AC" w14:textId="77777777" w:rsidR="00E45F09" w:rsidRPr="000B64B5" w:rsidRDefault="00E45F09" w:rsidP="00E45F09">
      <w:pPr>
        <w:jc w:val="both"/>
        <w:rPr>
          <w:rFonts w:cstheme="minorHAnsi"/>
          <w:b/>
          <w:bCs/>
          <w:sz w:val="22"/>
          <w:szCs w:val="22"/>
          <w:highlight w:val="green"/>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A1035" w14:textId="77777777" w:rsidR="00E43101" w:rsidRDefault="00E43101" w:rsidP="000151A3">
      <w:r>
        <w:separator/>
      </w:r>
    </w:p>
  </w:endnote>
  <w:endnote w:type="continuationSeparator" w:id="0">
    <w:p w14:paraId="15E8B10F" w14:textId="77777777" w:rsidR="00E43101" w:rsidRDefault="00E4310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r w:rsidR="00645C7A" w:rsidRPr="00645C7A">
                      <w:rPr>
                        <w:rFonts w:ascii="Arial" w:eastAsia="Times New Roman" w:hAnsi="Arial" w:cs="Arial"/>
                        <w:b/>
                        <w:sz w:val="16"/>
                        <w:szCs w:val="16"/>
                        <w:lang w:eastAsia="it-IT"/>
                      </w:rPr>
                      <w:t>iENTRANCE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B2F33" w14:textId="77777777" w:rsidR="00E43101" w:rsidRDefault="00E43101" w:rsidP="000151A3">
      <w:r>
        <w:separator/>
      </w:r>
    </w:p>
  </w:footnote>
  <w:footnote w:type="continuationSeparator" w:id="0">
    <w:p w14:paraId="299BF63F" w14:textId="77777777" w:rsidR="00E43101" w:rsidRDefault="00E43101" w:rsidP="000151A3">
      <w:r>
        <w:continuationSeparator/>
      </w:r>
    </w:p>
  </w:footnote>
  <w:footnote w:id="1">
    <w:p w14:paraId="2E1B126B" w14:textId="77777777" w:rsidR="00E45F09" w:rsidRPr="00E3562D" w:rsidRDefault="00E45F09" w:rsidP="00E45F09">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5F9E54BB" w14:textId="77777777" w:rsidR="00E45F09" w:rsidRDefault="00E45F09" w:rsidP="00E45F0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9"/>
  </w:num>
  <w:num w:numId="5">
    <w:abstractNumId w:val="0"/>
  </w:num>
  <w:num w:numId="6">
    <w:abstractNumId w:val="12"/>
  </w:num>
  <w:num w:numId="7">
    <w:abstractNumId w:val="13"/>
  </w:num>
  <w:num w:numId="8">
    <w:abstractNumId w:val="2"/>
  </w:num>
  <w:num w:numId="9">
    <w:abstractNumId w:val="17"/>
  </w:num>
  <w:num w:numId="10">
    <w:abstractNumId w:val="3"/>
  </w:num>
  <w:num w:numId="11">
    <w:abstractNumId w:val="16"/>
  </w:num>
  <w:num w:numId="12">
    <w:abstractNumId w:val="7"/>
  </w:num>
  <w:num w:numId="13">
    <w:abstractNumId w:val="14"/>
  </w:num>
  <w:num w:numId="14">
    <w:abstractNumId w:val="10"/>
  </w:num>
  <w:num w:numId="15">
    <w:abstractNumId w:val="4"/>
  </w:num>
  <w:num w:numId="16">
    <w:abstractNumId w:val="18"/>
  </w:num>
  <w:num w:numId="17">
    <w:abstractNumId w:val="15"/>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15898"/>
    <w:rsid w:val="00622717"/>
    <w:rsid w:val="00645C7A"/>
    <w:rsid w:val="00653AD4"/>
    <w:rsid w:val="00694A66"/>
    <w:rsid w:val="006A57BA"/>
    <w:rsid w:val="006B5486"/>
    <w:rsid w:val="006C4C99"/>
    <w:rsid w:val="006D6C00"/>
    <w:rsid w:val="006F17B7"/>
    <w:rsid w:val="006F5442"/>
    <w:rsid w:val="00706307"/>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F0493"/>
    <w:rsid w:val="00AF3F3D"/>
    <w:rsid w:val="00B10551"/>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B5F45"/>
    <w:rsid w:val="00DC1C6B"/>
    <w:rsid w:val="00DE7D5D"/>
    <w:rsid w:val="00DF7717"/>
    <w:rsid w:val="00E06012"/>
    <w:rsid w:val="00E1326F"/>
    <w:rsid w:val="00E43101"/>
    <w:rsid w:val="00E45F09"/>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Testonotaapidipagina">
    <w:name w:val="footnote text"/>
    <w:basedOn w:val="Normale"/>
    <w:link w:val="TestonotaapidipaginaCarattere"/>
    <w:uiPriority w:val="99"/>
    <w:unhideWhenUsed/>
    <w:rsid w:val="00E45F09"/>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E45F0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E45F09"/>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E45F09"/>
  </w:style>
  <w:style w:type="paragraph" w:styleId="Nessunaspaziatura">
    <w:name w:val="No Spacing"/>
    <w:uiPriority w:val="1"/>
    <w:qFormat/>
    <w:rsid w:val="00E45F09"/>
    <w:pPr>
      <w:widowControl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4.xml><?xml version="1.0" encoding="utf-8"?>
<ds:datastoreItem xmlns:ds="http://schemas.openxmlformats.org/officeDocument/2006/customXml" ds:itemID="{DB7660FF-B922-4057-8CE6-9EA28A2E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1773</Words>
  <Characters>10110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2025-02-11T10:56:00Z</dcterms:created>
  <dcterms:modified xsi:type="dcterms:W3CDTF">2025-02-12T09:32:00Z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