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38AC8" w14:textId="77777777" w:rsidR="0078176F" w:rsidRDefault="0078176F" w:rsidP="0078176F">
      <w:pPr>
        <w:pStyle w:val="Indice"/>
        <w:spacing w:after="0" w:line="240" w:lineRule="auto"/>
        <w:jc w:val="center"/>
        <w:rPr>
          <w:b/>
          <w:bCs/>
          <w:sz w:val="20"/>
          <w:szCs w:val="20"/>
        </w:rPr>
      </w:pPr>
    </w:p>
    <w:p w14:paraId="2DDFD7E0" w14:textId="77777777" w:rsidR="0078176F" w:rsidRDefault="0078176F" w:rsidP="0078176F">
      <w:pPr>
        <w:pStyle w:val="Indice"/>
        <w:spacing w:after="0" w:line="240" w:lineRule="auto"/>
        <w:jc w:val="center"/>
        <w:rPr>
          <w:b/>
          <w:bCs/>
          <w:sz w:val="20"/>
          <w:szCs w:val="20"/>
        </w:rPr>
      </w:pPr>
    </w:p>
    <w:p w14:paraId="7F696F35" w14:textId="77777777" w:rsidR="0078176F" w:rsidRDefault="0078176F" w:rsidP="0078176F">
      <w:pPr>
        <w:pStyle w:val="Indice"/>
        <w:spacing w:after="0" w:line="240" w:lineRule="auto"/>
        <w:jc w:val="center"/>
        <w:rPr>
          <w:b/>
          <w:bCs/>
          <w:sz w:val="20"/>
          <w:szCs w:val="20"/>
        </w:rPr>
      </w:pPr>
    </w:p>
    <w:p w14:paraId="0ADC455C" w14:textId="77777777" w:rsidR="0078176F" w:rsidRDefault="0078176F" w:rsidP="0078176F">
      <w:pPr>
        <w:pStyle w:val="Indice"/>
        <w:spacing w:after="0" w:line="240" w:lineRule="auto"/>
        <w:jc w:val="center"/>
        <w:rPr>
          <w:b/>
          <w:bCs/>
          <w:sz w:val="20"/>
          <w:szCs w:val="20"/>
        </w:rPr>
      </w:pPr>
    </w:p>
    <w:p w14:paraId="3F5D8CB3" w14:textId="77777777" w:rsidR="0078176F" w:rsidRDefault="0078176F" w:rsidP="0078176F">
      <w:pPr>
        <w:pStyle w:val="Indice"/>
        <w:spacing w:after="0" w:line="240" w:lineRule="auto"/>
        <w:jc w:val="center"/>
        <w:rPr>
          <w:b/>
          <w:bCs/>
          <w:sz w:val="20"/>
          <w:szCs w:val="20"/>
        </w:rPr>
      </w:pPr>
    </w:p>
    <w:p w14:paraId="02EB844D" w14:textId="77777777" w:rsidR="0078176F" w:rsidRDefault="0078176F" w:rsidP="0078176F">
      <w:pPr>
        <w:pStyle w:val="Indice"/>
        <w:spacing w:after="0" w:line="240" w:lineRule="auto"/>
        <w:jc w:val="center"/>
        <w:rPr>
          <w:b/>
          <w:bCs/>
          <w:sz w:val="20"/>
          <w:szCs w:val="20"/>
        </w:rPr>
      </w:pPr>
    </w:p>
    <w:p w14:paraId="203F2636" w14:textId="77777777" w:rsidR="0078176F" w:rsidRDefault="0078176F" w:rsidP="0078176F">
      <w:pPr>
        <w:rPr>
          <w:rFonts w:cs="Lucida Sans"/>
          <w:b/>
          <w:bCs/>
          <w:sz w:val="20"/>
          <w:szCs w:val="20"/>
        </w:rPr>
      </w:pPr>
    </w:p>
    <w:tbl>
      <w:tblPr>
        <w:tblStyle w:val="Grigliatabella"/>
        <w:tblW w:w="10042" w:type="dxa"/>
        <w:tblLook w:val="04A0" w:firstRow="1" w:lastRow="0" w:firstColumn="1" w:lastColumn="0" w:noHBand="0" w:noVBand="1"/>
      </w:tblPr>
      <w:tblGrid>
        <w:gridCol w:w="10042"/>
      </w:tblGrid>
      <w:tr w:rsidR="0078176F" w14:paraId="1A77229A" w14:textId="77777777" w:rsidTr="00FA55AB">
        <w:trPr>
          <w:trHeight w:val="7868"/>
        </w:trPr>
        <w:tc>
          <w:tcPr>
            <w:tcW w:w="10042" w:type="dxa"/>
          </w:tcPr>
          <w:p w14:paraId="31A9ADDA" w14:textId="77777777" w:rsidR="0078176F" w:rsidRPr="00E01457" w:rsidRDefault="0078176F" w:rsidP="00FA55AB">
            <w:pPr>
              <w:jc w:val="center"/>
              <w:rPr>
                <w:rFonts w:cs="Lucida Sans"/>
                <w:b/>
                <w:bCs/>
                <w:sz w:val="28"/>
                <w:szCs w:val="28"/>
              </w:rPr>
            </w:pPr>
            <w:r w:rsidRPr="00E01457">
              <w:rPr>
                <w:rFonts w:cs="Lucida Sans"/>
                <w:b/>
                <w:bCs/>
                <w:sz w:val="28"/>
                <w:szCs w:val="28"/>
              </w:rPr>
              <w:t>ISTRUZIONI PER LA COMPILAZIONE</w:t>
            </w:r>
          </w:p>
          <w:p w14:paraId="557F5292" w14:textId="77777777" w:rsidR="0078176F" w:rsidRDefault="0078176F" w:rsidP="00FA55AB">
            <w:pPr>
              <w:jc w:val="center"/>
              <w:rPr>
                <w:rFonts w:cs="Lucida Sans"/>
                <w:b/>
                <w:bCs/>
                <w:sz w:val="20"/>
                <w:szCs w:val="20"/>
              </w:rPr>
            </w:pPr>
          </w:p>
          <w:p w14:paraId="108F84BB" w14:textId="77777777" w:rsidR="0078176F" w:rsidRDefault="0078176F" w:rsidP="00FA55AB">
            <w:pPr>
              <w:spacing w:after="120"/>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6CE3BDAB" w14:textId="77777777" w:rsidR="0078176F" w:rsidRDefault="0078176F" w:rsidP="00FA55AB">
            <w:pPr>
              <w:spacing w:after="120"/>
              <w:jc w:val="both"/>
              <w:rPr>
                <w:rFonts w:cstheme="minorHAnsi"/>
                <w:b/>
                <w:bCs/>
                <w:sz w:val="20"/>
                <w:szCs w:val="20"/>
              </w:rPr>
            </w:pPr>
            <w:r>
              <w:rPr>
                <w:rFonts w:cstheme="minorHAnsi"/>
                <w:sz w:val="28"/>
                <w:szCs w:val="28"/>
              </w:rPr>
              <w:t xml:space="preserve">→ </w:t>
            </w:r>
            <w:r>
              <w:rPr>
                <w:rFonts w:cs="Lucida Sans"/>
                <w:b/>
                <w:bCs/>
                <w:sz w:val="20"/>
                <w:szCs w:val="20"/>
              </w:rPr>
              <w:t xml:space="preserve">Le dichiarazioni/gli impegni preceduti dal simbolo </w:t>
            </w:r>
            <w:r w:rsidRPr="0003190D">
              <w:rPr>
                <w:rFonts w:cstheme="minorHAnsi"/>
                <w:b/>
                <w:bCs/>
                <w:sz w:val="28"/>
                <w:szCs w:val="28"/>
              </w:rPr>
              <w:t>•</w:t>
            </w:r>
            <w:r>
              <w:rPr>
                <w:rFonts w:cstheme="minorHAnsi"/>
                <w:b/>
                <w:bCs/>
                <w:sz w:val="20"/>
                <w:szCs w:val="20"/>
              </w:rPr>
              <w:t xml:space="preserve"> sono automaticamente rese.</w:t>
            </w:r>
          </w:p>
          <w:p w14:paraId="77F02AC0" w14:textId="77777777" w:rsidR="0078176F" w:rsidRDefault="0078176F" w:rsidP="00FA55AB">
            <w:pPr>
              <w:spacing w:after="120"/>
              <w:jc w:val="both"/>
              <w:rPr>
                <w:rFonts w:cs="Lucida Sans"/>
                <w:b/>
                <w:bCs/>
                <w:sz w:val="20"/>
                <w:szCs w:val="20"/>
              </w:rPr>
            </w:pPr>
            <w:r>
              <w:rPr>
                <w:rFonts w:cstheme="minorHAnsi"/>
                <w:sz w:val="28"/>
                <w:szCs w:val="28"/>
              </w:rPr>
              <w:t xml:space="preserve">→ </w:t>
            </w:r>
            <w:r>
              <w:rPr>
                <w:rFonts w:cstheme="minorHAnsi"/>
                <w:b/>
                <w:bCs/>
                <w:sz w:val="20"/>
                <w:szCs w:val="20"/>
              </w:rPr>
              <w:t xml:space="preserve">Le dichiarazioni/gli impegni preceduti dal simbolo </w:t>
            </w:r>
            <w:r w:rsidRPr="0003190D">
              <w:rPr>
                <w:sz w:val="28"/>
                <w:szCs w:val="28"/>
              </w:rPr>
              <w:t>□</w:t>
            </w:r>
            <w:r>
              <w:rPr>
                <w:rFonts w:cstheme="minorHAnsi"/>
                <w:bCs/>
              </w:rPr>
              <w:t xml:space="preserve"> </w:t>
            </w:r>
            <w:r w:rsidRPr="00C208D3">
              <w:rPr>
                <w:rFonts w:cs="Lucida Sans"/>
                <w:b/>
                <w:bCs/>
                <w:sz w:val="20"/>
                <w:szCs w:val="20"/>
              </w:rPr>
              <w:t>devono essere selezionate se del caso.</w:t>
            </w:r>
          </w:p>
          <w:p w14:paraId="53A4FBAA" w14:textId="77777777" w:rsidR="0078176F" w:rsidRDefault="0078176F" w:rsidP="00FA55AB">
            <w:pPr>
              <w:spacing w:after="120"/>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w:t>
            </w:r>
            <w:proofErr w:type="spellStart"/>
            <w:r w:rsidRPr="0083449C">
              <w:rPr>
                <w:rFonts w:cs="Lucida Sans"/>
                <w:b/>
                <w:bCs/>
                <w:sz w:val="20"/>
                <w:szCs w:val="20"/>
              </w:rPr>
              <w:t>Lgs</w:t>
            </w:r>
            <w:proofErr w:type="spellEnd"/>
            <w:r w:rsidRPr="0083449C">
              <w:rPr>
                <w:rFonts w:cs="Lucida Sans"/>
                <w:b/>
                <w:bCs/>
                <w:sz w:val="20"/>
                <w:szCs w:val="20"/>
              </w:rPr>
              <w:t xml:space="preserve">. N. 36/2023 e </w:t>
            </w:r>
            <w:proofErr w:type="spellStart"/>
            <w:r w:rsidRPr="0083449C">
              <w:rPr>
                <w:rFonts w:cs="Lucida Sans"/>
                <w:b/>
                <w:bCs/>
                <w:sz w:val="20"/>
                <w:szCs w:val="20"/>
              </w:rPr>
              <w:t>s.m.i.</w:t>
            </w:r>
            <w:proofErr w:type="spellEnd"/>
          </w:p>
          <w:p w14:paraId="7B578298" w14:textId="77777777" w:rsidR="0078176F" w:rsidRDefault="0078176F" w:rsidP="00FA55AB">
            <w:pPr>
              <w:spacing w:after="120"/>
              <w:jc w:val="both"/>
              <w:rPr>
                <w:rFonts w:cs="Lucida Sans"/>
                <w:b/>
                <w:bCs/>
                <w:sz w:val="20"/>
                <w:szCs w:val="20"/>
              </w:rPr>
            </w:pPr>
          </w:p>
          <w:p w14:paraId="6739F940" w14:textId="77777777" w:rsidR="0078176F" w:rsidRDefault="0078176F" w:rsidP="00FA55AB">
            <w:pPr>
              <w:spacing w:after="120"/>
              <w:jc w:val="both"/>
              <w:rPr>
                <w:rFonts w:cs="Lucida Sans"/>
                <w:b/>
                <w:bCs/>
                <w:sz w:val="20"/>
                <w:szCs w:val="20"/>
              </w:rPr>
            </w:pPr>
          </w:p>
          <w:p w14:paraId="361C0C27" w14:textId="77777777" w:rsidR="0078176F" w:rsidRDefault="0078176F" w:rsidP="00FA55AB">
            <w:pPr>
              <w:spacing w:after="120"/>
              <w:jc w:val="both"/>
              <w:rPr>
                <w:rFonts w:cs="Lucida Sans"/>
                <w:b/>
                <w:bCs/>
                <w:sz w:val="20"/>
                <w:szCs w:val="20"/>
              </w:rPr>
            </w:pPr>
          </w:p>
          <w:p w14:paraId="6D0B1054" w14:textId="77777777" w:rsidR="0078176F" w:rsidRPr="00F447FE" w:rsidRDefault="0078176F" w:rsidP="00FA55AB">
            <w:pPr>
              <w:spacing w:after="120"/>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AB54EF">
              <w:rPr>
                <w:rFonts w:cstheme="minorHAnsi"/>
                <w:sz w:val="20"/>
                <w:szCs w:val="20"/>
              </w:rPr>
            </w:r>
            <w:r w:rsidR="00AB54EF">
              <w:rPr>
                <w:rFonts w:cstheme="minorHAnsi"/>
                <w:sz w:val="20"/>
                <w:szCs w:val="20"/>
              </w:rPr>
              <w:fldChar w:fldCharType="separate"/>
            </w:r>
            <w:r w:rsidRPr="00F447FE">
              <w:rPr>
                <w:rFonts w:cstheme="minorHAnsi"/>
                <w:sz w:val="20"/>
                <w:szCs w:val="20"/>
              </w:rPr>
              <w:fldChar w:fldCharType="end"/>
            </w:r>
          </w:p>
          <w:p w14:paraId="5C7E5063" w14:textId="77777777" w:rsidR="0078176F" w:rsidRPr="00F447FE" w:rsidRDefault="0078176F" w:rsidP="00FA55AB">
            <w:pPr>
              <w:spacing w:after="120"/>
              <w:jc w:val="both"/>
              <w:rPr>
                <w:rFonts w:cstheme="minorHAnsi"/>
                <w:b/>
                <w:bCs/>
                <w:sz w:val="20"/>
                <w:szCs w:val="20"/>
              </w:rPr>
            </w:pPr>
          </w:p>
          <w:p w14:paraId="74DED920" w14:textId="77777777" w:rsidR="0078176F" w:rsidRPr="00E91A34" w:rsidRDefault="0078176F" w:rsidP="00FA55AB">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Pr="00F447FE">
              <w:rPr>
                <w:rFonts w:asciiTheme="minorHAnsi" w:hAnsiTheme="minorHAnsi" w:cstheme="minorHAnsi"/>
                <w:sz w:val="20"/>
              </w:rPr>
              <w:fldChar w:fldCharType="begin">
                <w:ffData>
                  <w:name w:val=""/>
                  <w:enabled/>
                  <w:calcOnExit w:val="0"/>
                  <w:checkBox>
                    <w:sizeAuto/>
                    <w:default w:val="0"/>
                  </w:checkBox>
                </w:ffData>
              </w:fldChar>
            </w:r>
            <w:r w:rsidRPr="00F447FE">
              <w:rPr>
                <w:rFonts w:asciiTheme="minorHAnsi" w:hAnsiTheme="minorHAnsi" w:cstheme="minorHAnsi"/>
                <w:sz w:val="20"/>
              </w:rPr>
              <w:instrText xml:space="preserve"> FORMCHECKBOX </w:instrText>
            </w:r>
            <w:r w:rsidR="00AB54EF">
              <w:rPr>
                <w:rFonts w:asciiTheme="minorHAnsi" w:hAnsiTheme="minorHAnsi" w:cstheme="minorHAnsi"/>
                <w:sz w:val="20"/>
              </w:rPr>
            </w:r>
            <w:r w:rsidR="00AB54EF">
              <w:rPr>
                <w:rFonts w:asciiTheme="minorHAnsi" w:hAnsiTheme="minorHAnsi" w:cstheme="minorHAnsi"/>
                <w:sz w:val="20"/>
              </w:rPr>
              <w:fldChar w:fldCharType="separate"/>
            </w:r>
            <w:r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 xml:space="preserve">dell’opzione scelta effettuare le seguenti operazioni: doppio clic sulla casella e </w:t>
            </w:r>
            <w:proofErr w:type="spellStart"/>
            <w:r w:rsidRPr="00F447FE">
              <w:rPr>
                <w:rFonts w:asciiTheme="minorHAnsi" w:eastAsiaTheme="minorHAnsi" w:hAnsiTheme="minorHAnsi" w:cstheme="minorHAnsi"/>
                <w:color w:val="auto"/>
                <w:kern w:val="0"/>
                <w:sz w:val="20"/>
                <w:lang w:eastAsia="en-US"/>
              </w:rPr>
              <w:t>flag</w:t>
            </w:r>
            <w:proofErr w:type="spellEnd"/>
            <w:r w:rsidRPr="00F447FE">
              <w:rPr>
                <w:rFonts w:asciiTheme="minorHAnsi" w:eastAsiaTheme="minorHAnsi" w:hAnsiTheme="minorHAnsi" w:cstheme="minorHAnsi"/>
                <w:color w:val="auto"/>
                <w:kern w:val="0"/>
                <w:sz w:val="20"/>
                <w:lang w:eastAsia="en-US"/>
              </w:rPr>
              <w:t xml:space="preserve">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xml:space="preserve">” (per eliminare la selezione effettuata, fare un doppio clic sulla casella e contrassegnare con un </w:t>
            </w:r>
            <w:proofErr w:type="spellStart"/>
            <w:r w:rsidRPr="00F447FE">
              <w:rPr>
                <w:rFonts w:asciiTheme="minorHAnsi" w:eastAsiaTheme="minorHAnsi" w:hAnsiTheme="minorHAnsi" w:cstheme="minorHAnsi"/>
                <w:color w:val="auto"/>
                <w:kern w:val="0"/>
                <w:sz w:val="20"/>
                <w:lang w:eastAsia="en-US"/>
              </w:rPr>
              <w:t>flag</w:t>
            </w:r>
            <w:proofErr w:type="spellEnd"/>
            <w:r w:rsidRPr="00F447FE">
              <w:rPr>
                <w:rFonts w:asciiTheme="minorHAnsi" w:eastAsiaTheme="minorHAnsi" w:hAnsiTheme="minorHAnsi" w:cstheme="minorHAnsi"/>
                <w:color w:val="auto"/>
                <w:kern w:val="0"/>
                <w:sz w:val="20"/>
                <w:lang w:eastAsia="en-US"/>
              </w:rPr>
              <w:t xml:space="preserve"> l’opzione “non selezionato” nel campo “Valore predefinito”).</w:t>
            </w:r>
          </w:p>
          <w:p w14:paraId="243CA7CC" w14:textId="77777777" w:rsidR="0078176F" w:rsidRDefault="0078176F" w:rsidP="00FA55AB">
            <w:pPr>
              <w:spacing w:after="120"/>
              <w:jc w:val="both"/>
              <w:rPr>
                <w:rFonts w:cs="Lucida Sans"/>
                <w:b/>
                <w:bCs/>
                <w:sz w:val="20"/>
                <w:szCs w:val="20"/>
              </w:rPr>
            </w:pPr>
          </w:p>
          <w:p w14:paraId="45FE0AA9" w14:textId="77777777" w:rsidR="0078176F" w:rsidRDefault="0078176F" w:rsidP="00FA55AB">
            <w:pPr>
              <w:jc w:val="both"/>
              <w:rPr>
                <w:rFonts w:cs="Lucida Sans"/>
              </w:rPr>
            </w:pPr>
          </w:p>
          <w:p w14:paraId="3DEBCF29" w14:textId="77777777" w:rsidR="0078176F" w:rsidRDefault="0078176F" w:rsidP="00FA55AB">
            <w:pPr>
              <w:jc w:val="both"/>
              <w:rPr>
                <w:rFonts w:cs="Lucida Sans"/>
                <w:b/>
                <w:bCs/>
                <w:sz w:val="20"/>
                <w:szCs w:val="20"/>
              </w:rPr>
            </w:pPr>
          </w:p>
        </w:tc>
      </w:tr>
    </w:tbl>
    <w:p w14:paraId="67772517" w14:textId="77777777" w:rsidR="0078176F" w:rsidRDefault="0078176F" w:rsidP="0078176F">
      <w:pPr>
        <w:rPr>
          <w:rFonts w:cs="Lucida Sans"/>
          <w:b/>
          <w:bCs/>
          <w:sz w:val="20"/>
          <w:szCs w:val="20"/>
        </w:rPr>
      </w:pPr>
    </w:p>
    <w:p w14:paraId="60D6D791" w14:textId="77777777" w:rsidR="0078176F" w:rsidRDefault="0078176F" w:rsidP="0078176F">
      <w:pPr>
        <w:rPr>
          <w:rFonts w:cs="Lucida Sans"/>
          <w:b/>
          <w:bCs/>
          <w:sz w:val="20"/>
          <w:szCs w:val="20"/>
        </w:rPr>
      </w:pPr>
    </w:p>
    <w:p w14:paraId="2D18CB51" w14:textId="77777777" w:rsidR="0078176F" w:rsidRDefault="0078176F" w:rsidP="0078176F">
      <w:pPr>
        <w:rPr>
          <w:rFonts w:cs="Lucida Sans"/>
          <w:b/>
          <w:bCs/>
          <w:sz w:val="20"/>
          <w:szCs w:val="20"/>
        </w:rPr>
      </w:pPr>
    </w:p>
    <w:p w14:paraId="2B3C9CA6" w14:textId="77777777" w:rsidR="0078176F" w:rsidRDefault="0078176F" w:rsidP="0078176F">
      <w:pPr>
        <w:rPr>
          <w:rFonts w:cs="Lucida Sans"/>
          <w:b/>
          <w:bCs/>
          <w:sz w:val="20"/>
          <w:szCs w:val="20"/>
        </w:rPr>
      </w:pPr>
    </w:p>
    <w:p w14:paraId="4F5244F3" w14:textId="77777777" w:rsidR="0078176F" w:rsidRDefault="0078176F" w:rsidP="0078176F">
      <w:pPr>
        <w:pStyle w:val="Indice"/>
        <w:spacing w:after="0" w:line="240" w:lineRule="auto"/>
        <w:jc w:val="center"/>
        <w:rPr>
          <w:b/>
          <w:bCs/>
          <w:sz w:val="20"/>
          <w:szCs w:val="20"/>
        </w:rPr>
      </w:pPr>
    </w:p>
    <w:p w14:paraId="222C0468" w14:textId="77777777" w:rsidR="0078176F" w:rsidRDefault="0078176F" w:rsidP="0078176F">
      <w:pPr>
        <w:pStyle w:val="Indice"/>
        <w:spacing w:after="0" w:line="240" w:lineRule="auto"/>
        <w:jc w:val="center"/>
        <w:rPr>
          <w:b/>
          <w:bCs/>
          <w:sz w:val="20"/>
          <w:szCs w:val="20"/>
        </w:rPr>
      </w:pPr>
    </w:p>
    <w:p w14:paraId="0DB1D35D" w14:textId="77777777" w:rsidR="0078176F" w:rsidRDefault="0078176F" w:rsidP="0078176F">
      <w:pPr>
        <w:pStyle w:val="Indice"/>
        <w:spacing w:after="0" w:line="240" w:lineRule="auto"/>
        <w:jc w:val="center"/>
        <w:rPr>
          <w:b/>
          <w:bCs/>
          <w:sz w:val="20"/>
          <w:szCs w:val="20"/>
        </w:rPr>
      </w:pPr>
    </w:p>
    <w:p w14:paraId="7A06587E" w14:textId="77777777" w:rsidR="0078176F" w:rsidRDefault="0078176F" w:rsidP="0078176F">
      <w:pPr>
        <w:pStyle w:val="Indice"/>
        <w:spacing w:after="0" w:line="240" w:lineRule="auto"/>
        <w:jc w:val="center"/>
        <w:rPr>
          <w:b/>
          <w:bCs/>
          <w:sz w:val="20"/>
          <w:szCs w:val="20"/>
        </w:rPr>
      </w:pPr>
    </w:p>
    <w:p w14:paraId="607DE570" w14:textId="77777777" w:rsidR="0078176F" w:rsidRDefault="0078176F" w:rsidP="0078176F">
      <w:pPr>
        <w:pStyle w:val="Indice"/>
        <w:spacing w:after="0" w:line="240" w:lineRule="auto"/>
        <w:jc w:val="center"/>
        <w:rPr>
          <w:b/>
          <w:bCs/>
          <w:sz w:val="20"/>
          <w:szCs w:val="20"/>
        </w:rPr>
      </w:pPr>
    </w:p>
    <w:p w14:paraId="58D7E9B4" w14:textId="77777777" w:rsidR="0078176F" w:rsidRDefault="0078176F" w:rsidP="0078176F">
      <w:pPr>
        <w:pStyle w:val="Indice"/>
        <w:spacing w:after="0" w:line="240" w:lineRule="auto"/>
        <w:jc w:val="center"/>
        <w:rPr>
          <w:b/>
          <w:bCs/>
          <w:sz w:val="20"/>
          <w:szCs w:val="20"/>
        </w:rPr>
      </w:pPr>
    </w:p>
    <w:p w14:paraId="6E2D8D6F" w14:textId="77777777" w:rsidR="0078176F" w:rsidRDefault="0078176F" w:rsidP="0078176F">
      <w:pPr>
        <w:pStyle w:val="Indice"/>
        <w:spacing w:after="0" w:line="240" w:lineRule="auto"/>
        <w:jc w:val="center"/>
        <w:rPr>
          <w:b/>
          <w:bCs/>
          <w:sz w:val="20"/>
          <w:szCs w:val="20"/>
        </w:rPr>
      </w:pPr>
    </w:p>
    <w:p w14:paraId="6497BC81" w14:textId="77777777" w:rsidR="0078176F" w:rsidRDefault="0078176F" w:rsidP="0078176F">
      <w:pPr>
        <w:pStyle w:val="Indice"/>
        <w:spacing w:after="0" w:line="240" w:lineRule="auto"/>
        <w:jc w:val="center"/>
        <w:rPr>
          <w:b/>
          <w:bCs/>
          <w:sz w:val="20"/>
          <w:szCs w:val="20"/>
        </w:rPr>
      </w:pPr>
    </w:p>
    <w:p w14:paraId="2C279155" w14:textId="77777777" w:rsidR="0078176F" w:rsidRDefault="0078176F" w:rsidP="0078176F">
      <w:pPr>
        <w:pStyle w:val="Indice"/>
        <w:spacing w:after="0" w:line="240" w:lineRule="auto"/>
        <w:rPr>
          <w:b/>
          <w:bCs/>
          <w:sz w:val="20"/>
          <w:szCs w:val="20"/>
        </w:rPr>
      </w:pPr>
    </w:p>
    <w:p w14:paraId="04FF3603" w14:textId="77777777" w:rsidR="0078176F" w:rsidRDefault="0078176F" w:rsidP="0078176F">
      <w:pPr>
        <w:pStyle w:val="Indice"/>
        <w:spacing w:after="0" w:line="240" w:lineRule="auto"/>
        <w:jc w:val="center"/>
        <w:rPr>
          <w:b/>
          <w:bCs/>
          <w:sz w:val="20"/>
          <w:szCs w:val="20"/>
        </w:rPr>
      </w:pPr>
    </w:p>
    <w:p w14:paraId="4DC7B32F" w14:textId="77777777" w:rsidR="0078176F" w:rsidRDefault="0078176F" w:rsidP="0078176F">
      <w:pPr>
        <w:pStyle w:val="Indice"/>
        <w:spacing w:after="0" w:line="240" w:lineRule="auto"/>
        <w:jc w:val="center"/>
        <w:rPr>
          <w:b/>
          <w:bCs/>
          <w:sz w:val="20"/>
          <w:szCs w:val="20"/>
        </w:rPr>
      </w:pPr>
    </w:p>
    <w:p w14:paraId="0131DE5B" w14:textId="77777777" w:rsidR="0078176F" w:rsidRPr="00513881" w:rsidRDefault="0078176F" w:rsidP="0078176F">
      <w:pPr>
        <w:pStyle w:val="Indice"/>
        <w:spacing w:after="0" w:line="240" w:lineRule="auto"/>
        <w:jc w:val="center"/>
        <w:rPr>
          <w:sz w:val="20"/>
          <w:szCs w:val="20"/>
        </w:rPr>
      </w:pPr>
      <w:r w:rsidRPr="00513881">
        <w:rPr>
          <w:b/>
          <w:bCs/>
          <w:sz w:val="20"/>
          <w:szCs w:val="20"/>
        </w:rPr>
        <w:t>DOMANDA DI PARTECIPAZIONE</w:t>
      </w:r>
      <w:r>
        <w:rPr>
          <w:rStyle w:val="Rimandonotaapidipagina"/>
          <w:b/>
          <w:bCs/>
          <w:sz w:val="20"/>
          <w:szCs w:val="20"/>
        </w:rPr>
        <w:footnoteReference w:id="1"/>
      </w:r>
    </w:p>
    <w:p w14:paraId="712BF916" w14:textId="77777777" w:rsidR="0078176F" w:rsidRDefault="0078176F" w:rsidP="0078176F">
      <w:pPr>
        <w:contextualSpacing/>
        <w:jc w:val="both"/>
        <w:rPr>
          <w:rFonts w:cstheme="minorHAnsi"/>
          <w:caps/>
          <w:sz w:val="20"/>
          <w:szCs w:val="20"/>
        </w:rPr>
      </w:pPr>
    </w:p>
    <w:p w14:paraId="3EFFAB64" w14:textId="77777777" w:rsidR="0078176F" w:rsidRDefault="0078176F" w:rsidP="0078176F">
      <w:pPr>
        <w:contextualSpacing/>
        <w:jc w:val="both"/>
        <w:rPr>
          <w:rFonts w:cstheme="minorHAnsi"/>
          <w:caps/>
          <w:sz w:val="20"/>
          <w:szCs w:val="20"/>
        </w:rPr>
      </w:pPr>
    </w:p>
    <w:p w14:paraId="715EFE02" w14:textId="0D460F56" w:rsidR="0078176F" w:rsidRPr="008C31C0" w:rsidRDefault="0078176F" w:rsidP="0078176F">
      <w:pPr>
        <w:widowControl w:val="0"/>
        <w:spacing w:after="60"/>
        <w:ind w:right="-45"/>
        <w:jc w:val="both"/>
        <w:rPr>
          <w:rFonts w:eastAsia="Calibri" w:cstheme="minorHAnsi"/>
          <w:i/>
          <w:iCs/>
          <w:sz w:val="20"/>
          <w:szCs w:val="20"/>
        </w:rPr>
      </w:pPr>
      <w:r w:rsidRPr="00513881">
        <w:rPr>
          <w:rFonts w:cstheme="minorHAnsi"/>
          <w:caps/>
          <w:sz w:val="20"/>
          <w:szCs w:val="20"/>
        </w:rPr>
        <w:t xml:space="preserve">GARA </w:t>
      </w:r>
      <w:proofErr w:type="gramStart"/>
      <w:r w:rsidRPr="00513881">
        <w:rPr>
          <w:rFonts w:cstheme="minorHAnsi"/>
          <w:caps/>
          <w:sz w:val="20"/>
          <w:szCs w:val="20"/>
        </w:rPr>
        <w:t xml:space="preserve">A </w:t>
      </w:r>
      <w:r>
        <w:rPr>
          <w:rFonts w:eastAsia="Calibri" w:cstheme="minorHAnsi"/>
          <w:i/>
          <w:iCs/>
          <w:sz w:val="20"/>
          <w:szCs w:val="20"/>
        </w:rPr>
        <w:t xml:space="preserve"> </w:t>
      </w:r>
      <w:r w:rsidRPr="000140CB">
        <w:rPr>
          <w:rFonts w:eastAsia="Calibri" w:cstheme="minorHAnsi"/>
          <w:i/>
          <w:iCs/>
          <w:sz w:val="20"/>
          <w:szCs w:val="20"/>
        </w:rPr>
        <w:t>PROCEDURA</w:t>
      </w:r>
      <w:proofErr w:type="gramEnd"/>
      <w:r w:rsidRPr="000140CB">
        <w:rPr>
          <w:rFonts w:eastAsia="Calibri" w:cstheme="minorHAnsi"/>
          <w:i/>
          <w:iCs/>
          <w:sz w:val="20"/>
          <w:szCs w:val="20"/>
        </w:rPr>
        <w:t xml:space="preserve"> APERTA SOPRA SOGLIA COMUNITARIA AI SENSI DELL’ART. 71 DEL DECRETO LEGISLATIVO N. 36/2023 </w:t>
      </w:r>
      <w:r w:rsidRPr="009C4174">
        <w:rPr>
          <w:rFonts w:eastAsia="Calibri" w:cstheme="minorHAnsi"/>
          <w:i/>
          <w:iCs/>
          <w:sz w:val="20"/>
          <w:szCs w:val="20"/>
        </w:rPr>
        <w:t xml:space="preserve"> PER L’AFFIDAMENTO 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Pr="009C4174">
        <w:rPr>
          <w:rFonts w:eastAsia="Calibri" w:cstheme="minorHAnsi"/>
          <w:i/>
          <w:iCs/>
          <w:sz w:val="20"/>
          <w:szCs w:val="20"/>
        </w:rPr>
        <w:t>iENTRANCE</w:t>
      </w:r>
      <w:proofErr w:type="spellEnd"/>
      <w:r w:rsidRPr="009C4174">
        <w:rPr>
          <w:rFonts w:eastAsia="Calibri" w:cstheme="minorHAnsi"/>
          <w:i/>
          <w:iCs/>
          <w:sz w:val="20"/>
          <w:szCs w:val="20"/>
        </w:rPr>
        <w:t xml:space="preserve"> - CUP B33C22000710006</w:t>
      </w:r>
      <w:r w:rsidR="008C31C0">
        <w:rPr>
          <w:rFonts w:eastAsia="Calibri" w:cstheme="minorHAnsi"/>
          <w:i/>
          <w:iCs/>
          <w:sz w:val="20"/>
          <w:szCs w:val="20"/>
        </w:rPr>
        <w:t xml:space="preserve"> . CIG </w:t>
      </w:r>
      <w:r w:rsidR="008C31C0" w:rsidRPr="008C31C0">
        <w:rPr>
          <w:rFonts w:eastAsia="Calibri" w:cstheme="minorHAnsi"/>
          <w:i/>
          <w:iCs/>
          <w:sz w:val="20"/>
          <w:szCs w:val="20"/>
        </w:rPr>
        <w:t>B59AF89072</w:t>
      </w:r>
    </w:p>
    <w:p w14:paraId="64437508" w14:textId="77777777" w:rsidR="0078176F" w:rsidRPr="00513881" w:rsidRDefault="0078176F" w:rsidP="0078176F">
      <w:pPr>
        <w:contextualSpacing/>
        <w:jc w:val="both"/>
        <w:rPr>
          <w:rFonts w:ascii="Calibri" w:eastAsia="Times New Roman" w:hAnsi="Calibri" w:cs="Calibri"/>
          <w:sz w:val="20"/>
          <w:szCs w:val="20"/>
        </w:rPr>
      </w:pPr>
      <w:bookmarkStart w:id="0" w:name="_GoBack"/>
      <w:bookmarkEnd w:id="0"/>
    </w:p>
    <w:p w14:paraId="0AED99BD" w14:textId="77777777" w:rsidR="0078176F" w:rsidRDefault="0078176F" w:rsidP="0078176F">
      <w:pPr>
        <w:jc w:val="both"/>
        <w:rPr>
          <w:sz w:val="20"/>
          <w:szCs w:val="20"/>
        </w:rPr>
      </w:pPr>
    </w:p>
    <w:p w14:paraId="582F955E" w14:textId="77777777" w:rsidR="0078176F" w:rsidRPr="006533B7" w:rsidRDefault="0078176F" w:rsidP="0078176F">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34820959" w14:textId="77777777" w:rsidR="0078176F" w:rsidRDefault="0078176F" w:rsidP="0078176F">
      <w:pPr>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78176F" w:rsidRPr="00513881" w14:paraId="061C43F0" w14:textId="77777777" w:rsidTr="00FA55AB">
        <w:tc>
          <w:tcPr>
            <w:tcW w:w="2198" w:type="dxa"/>
            <w:gridSpan w:val="2"/>
          </w:tcPr>
          <w:p w14:paraId="7BAD58C5"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Pr>
                <w:rStyle w:val="Rimandonotaapidipagina"/>
                <w:rFonts w:cstheme="minorHAnsi"/>
                <w:bCs/>
                <w:szCs w:val="20"/>
              </w:rPr>
              <w:footnoteReference w:id="2"/>
            </w:r>
          </w:p>
        </w:tc>
        <w:tc>
          <w:tcPr>
            <w:tcW w:w="7288" w:type="dxa"/>
            <w:gridSpan w:val="4"/>
          </w:tcPr>
          <w:p w14:paraId="44337BAC"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50849F11" w14:textId="77777777" w:rsidTr="00FA55AB">
        <w:tc>
          <w:tcPr>
            <w:tcW w:w="2198" w:type="dxa"/>
            <w:gridSpan w:val="2"/>
          </w:tcPr>
          <w:p w14:paraId="0567087C"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5CBD3CA9"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62CD0166"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DBB965F"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2F061223" w14:textId="77777777" w:rsidTr="00FA55AB">
        <w:tc>
          <w:tcPr>
            <w:tcW w:w="2198" w:type="dxa"/>
            <w:gridSpan w:val="2"/>
          </w:tcPr>
          <w:p w14:paraId="0AD72007"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79F45FA4"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4BBAEAD3" w14:textId="77777777" w:rsidTr="00FA55AB">
        <w:tc>
          <w:tcPr>
            <w:tcW w:w="2198" w:type="dxa"/>
            <w:gridSpan w:val="2"/>
          </w:tcPr>
          <w:p w14:paraId="16F2906D"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Pr>
                <w:rStyle w:val="Rimandonotaapidipagina"/>
                <w:rFonts w:cstheme="minorHAnsi"/>
                <w:bCs/>
                <w:szCs w:val="20"/>
              </w:rPr>
              <w:footnoteReference w:id="3"/>
            </w:r>
          </w:p>
        </w:tc>
        <w:tc>
          <w:tcPr>
            <w:tcW w:w="7288" w:type="dxa"/>
            <w:gridSpan w:val="4"/>
          </w:tcPr>
          <w:p w14:paraId="729B528D"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20896F34" w14:textId="77777777" w:rsidTr="00FA55AB">
        <w:tc>
          <w:tcPr>
            <w:tcW w:w="9486" w:type="dxa"/>
            <w:gridSpan w:val="6"/>
          </w:tcPr>
          <w:p w14:paraId="5CCF8761"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78176F" w:rsidRPr="00513881" w14:paraId="0BBDD790" w14:textId="77777777" w:rsidTr="00FA55AB">
        <w:tc>
          <w:tcPr>
            <w:tcW w:w="421" w:type="dxa"/>
          </w:tcPr>
          <w:p w14:paraId="537BE4FF"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530CF2F0" w14:textId="77777777" w:rsidR="0078176F" w:rsidRPr="009A65F9" w:rsidRDefault="0078176F" w:rsidP="00FA55AB">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2D0B509" w14:textId="77777777" w:rsidR="0078176F" w:rsidRPr="009A65F9"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78176F" w:rsidRPr="00513881" w14:paraId="77BF55F7" w14:textId="77777777" w:rsidTr="00FA55AB">
        <w:tc>
          <w:tcPr>
            <w:tcW w:w="421" w:type="dxa"/>
          </w:tcPr>
          <w:p w14:paraId="0D03791F"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594A4A84" w14:textId="77777777" w:rsidR="0078176F" w:rsidRPr="009A65F9" w:rsidRDefault="0078176F" w:rsidP="00FA55AB">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121982E5" w14:textId="77777777" w:rsidR="0078176F" w:rsidRPr="009A65F9" w:rsidRDefault="0078176F" w:rsidP="00FA55AB">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78176F" w:rsidRPr="00513881" w14:paraId="043969F5" w14:textId="77777777" w:rsidTr="00FA55AB">
        <w:tc>
          <w:tcPr>
            <w:tcW w:w="421" w:type="dxa"/>
          </w:tcPr>
          <w:p w14:paraId="0251EF94"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1C60A436" w14:textId="77777777" w:rsidR="0078176F" w:rsidRPr="009A65F9" w:rsidRDefault="0078176F" w:rsidP="00FA55AB">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42885BE0" w14:textId="77777777" w:rsidR="0078176F" w:rsidRPr="009A65F9" w:rsidRDefault="0078176F" w:rsidP="00FA55AB">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78176F" w:rsidRPr="00513881" w14:paraId="1F76A788" w14:textId="77777777" w:rsidTr="00FA55AB">
        <w:tc>
          <w:tcPr>
            <w:tcW w:w="421" w:type="dxa"/>
          </w:tcPr>
          <w:p w14:paraId="29A29DB8"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5E895AC8" w14:textId="77777777" w:rsidR="0078176F" w:rsidRPr="0085716F" w:rsidRDefault="0078176F" w:rsidP="00FA55AB">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66C9AAC" w14:textId="77777777" w:rsidR="0078176F" w:rsidRPr="001C746F"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78176F" w:rsidRPr="00513881" w14:paraId="3994989B" w14:textId="77777777" w:rsidTr="00FA55AB">
        <w:tc>
          <w:tcPr>
            <w:tcW w:w="2198" w:type="dxa"/>
            <w:gridSpan w:val="2"/>
          </w:tcPr>
          <w:p w14:paraId="2605C73A"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46B8C619"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4E5A2E10" w14:textId="77777777" w:rsidTr="00FA55AB">
        <w:tc>
          <w:tcPr>
            <w:tcW w:w="2198" w:type="dxa"/>
            <w:gridSpan w:val="2"/>
          </w:tcPr>
          <w:p w14:paraId="14AF3EE3"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220C565F"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18B119E6" w14:textId="77777777" w:rsidTr="00FA55AB">
        <w:tc>
          <w:tcPr>
            <w:tcW w:w="2198" w:type="dxa"/>
            <w:gridSpan w:val="2"/>
          </w:tcPr>
          <w:p w14:paraId="74A5F473"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1D9FDB69"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14AD9427" w14:textId="77777777" w:rsidTr="00FA55AB">
        <w:tc>
          <w:tcPr>
            <w:tcW w:w="2198" w:type="dxa"/>
            <w:gridSpan w:val="2"/>
          </w:tcPr>
          <w:p w14:paraId="5D3B3C5C"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44876AEA"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1A1D7684"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775861D1"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131BA09D" w14:textId="77777777" w:rsidTr="00FA55AB">
        <w:tc>
          <w:tcPr>
            <w:tcW w:w="2198" w:type="dxa"/>
            <w:gridSpan w:val="2"/>
          </w:tcPr>
          <w:p w14:paraId="62194E25"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7FD7C132"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12B70C86" w14:textId="77777777" w:rsidTr="00FA55AB">
        <w:tc>
          <w:tcPr>
            <w:tcW w:w="2198" w:type="dxa"/>
            <w:gridSpan w:val="2"/>
          </w:tcPr>
          <w:p w14:paraId="25ED6DD8"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209BC3E6"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07AA6226" w14:textId="77777777" w:rsidTr="00FA55AB">
        <w:tc>
          <w:tcPr>
            <w:tcW w:w="2198" w:type="dxa"/>
            <w:gridSpan w:val="2"/>
          </w:tcPr>
          <w:p w14:paraId="13682C7A"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1E7EF5DA"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6ED9D0A6" w14:textId="77777777" w:rsidTr="00FA55AB">
        <w:tc>
          <w:tcPr>
            <w:tcW w:w="2198" w:type="dxa"/>
            <w:gridSpan w:val="2"/>
          </w:tcPr>
          <w:p w14:paraId="2E83F6E4"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E-mail</w:t>
            </w:r>
          </w:p>
        </w:tc>
        <w:tc>
          <w:tcPr>
            <w:tcW w:w="7288" w:type="dxa"/>
            <w:gridSpan w:val="4"/>
          </w:tcPr>
          <w:p w14:paraId="17A34D51"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78176F" w:rsidRPr="00513881" w14:paraId="7B3AE523" w14:textId="77777777" w:rsidTr="00FA55AB">
        <w:tc>
          <w:tcPr>
            <w:tcW w:w="2198" w:type="dxa"/>
            <w:gridSpan w:val="2"/>
          </w:tcPr>
          <w:p w14:paraId="3526614C"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1C6F7727" w14:textId="77777777" w:rsidR="0078176F" w:rsidRPr="00513881" w:rsidRDefault="0078176F" w:rsidP="00FA55A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7564FB" w14:textId="77777777" w:rsidR="0078176F" w:rsidRDefault="0078176F" w:rsidP="0078176F">
      <w:pPr>
        <w:spacing w:before="60" w:after="60"/>
        <w:jc w:val="center"/>
        <w:rPr>
          <w:rFonts w:cstheme="minorHAnsi"/>
          <w:b/>
          <w:sz w:val="20"/>
          <w:szCs w:val="20"/>
        </w:rPr>
      </w:pPr>
    </w:p>
    <w:p w14:paraId="3BAFAF00" w14:textId="77777777" w:rsidR="0078176F" w:rsidRDefault="0078176F" w:rsidP="0078176F">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5DD96738" w14:textId="77777777" w:rsidR="0078176F" w:rsidRPr="00041D9C" w:rsidRDefault="0078176F" w:rsidP="0078176F">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78176F" w:rsidRPr="00041D9C" w14:paraId="76E7524A" w14:textId="77777777" w:rsidTr="00FA55AB">
        <w:tc>
          <w:tcPr>
            <w:tcW w:w="513" w:type="dxa"/>
          </w:tcPr>
          <w:p w14:paraId="7859AF79"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23ADB6E2"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5A4DD4BE"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Operatore Singolo</w:t>
            </w:r>
          </w:p>
        </w:tc>
      </w:tr>
      <w:tr w:rsidR="0078176F" w:rsidRPr="00041D9C" w14:paraId="23383C82" w14:textId="77777777" w:rsidTr="00FA55AB">
        <w:tc>
          <w:tcPr>
            <w:tcW w:w="513" w:type="dxa"/>
          </w:tcPr>
          <w:p w14:paraId="234CD5D9"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55B4AE23"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F89596C"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 xml:space="preserve">Componente Raggruppamento temporaneo </w:t>
            </w:r>
            <w:r w:rsidRPr="009A65F9">
              <w:rPr>
                <w:i/>
                <w:sz w:val="20"/>
                <w:szCs w:val="20"/>
              </w:rPr>
              <w:t>(indicare se costituito o costituendo)</w:t>
            </w:r>
            <w:r w:rsidRPr="009A65F9">
              <w:rPr>
                <w:sz w:val="20"/>
                <w:szCs w:val="20"/>
              </w:rPr>
              <w:t xml:space="preserve"> … formato da: … (indicare i ruoli ricoperti) … … … </w:t>
            </w:r>
          </w:p>
        </w:tc>
      </w:tr>
      <w:tr w:rsidR="0078176F" w:rsidRPr="00041D9C" w14:paraId="0999DBE7" w14:textId="77777777" w:rsidTr="00FA55AB">
        <w:tc>
          <w:tcPr>
            <w:tcW w:w="513" w:type="dxa"/>
          </w:tcPr>
          <w:p w14:paraId="3F760A83"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2E7E21C7"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7E28F22" w14:textId="77777777" w:rsidR="0078176F" w:rsidRPr="00041D9C" w:rsidRDefault="0078176F" w:rsidP="00FA55AB">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78176F" w:rsidRPr="00041D9C" w14:paraId="02E9B0D2" w14:textId="77777777" w:rsidTr="00FA55AB">
        <w:tc>
          <w:tcPr>
            <w:tcW w:w="513" w:type="dxa"/>
          </w:tcPr>
          <w:p w14:paraId="6E95EA82"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085262E8"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5BA9247D"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78176F" w:rsidRPr="00041D9C" w14:paraId="6D17AC83" w14:textId="77777777" w:rsidTr="00FA55AB">
        <w:tc>
          <w:tcPr>
            <w:tcW w:w="513" w:type="dxa"/>
          </w:tcPr>
          <w:p w14:paraId="5A3120DC"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29C67716"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DD34555"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78176F" w:rsidRPr="00041D9C" w14:paraId="4CE1EF50" w14:textId="77777777" w:rsidTr="00FA55AB">
        <w:tc>
          <w:tcPr>
            <w:tcW w:w="513" w:type="dxa"/>
          </w:tcPr>
          <w:p w14:paraId="4042073D"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401C8D7F" w14:textId="77777777" w:rsidR="0078176F" w:rsidRPr="009A65F9" w:rsidRDefault="0078176F" w:rsidP="00FA55AB">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226D0EEA" w14:textId="77777777" w:rsidR="0078176F" w:rsidRPr="00527FB5" w:rsidRDefault="0078176F" w:rsidP="00FA55AB">
            <w:pPr>
              <w:ind w:left="87"/>
              <w:jc w:val="both"/>
              <w:rPr>
                <w:rFonts w:ascii="Titillium" w:hAnsi="Titillium"/>
                <w:iCs/>
                <w:sz w:val="20"/>
                <w:szCs w:val="20"/>
              </w:rPr>
            </w:pPr>
            <w:r w:rsidRPr="009A65F9">
              <w:rPr>
                <w:rFonts w:ascii="Titillium" w:hAnsi="Titillium"/>
                <w:iCs/>
                <w:sz w:val="20"/>
                <w:szCs w:val="20"/>
              </w:rPr>
              <w:t xml:space="preserve">Consorziata per la quale il consorzio concorre/esecutrice nell’ipotesi di partecipazione di cui all’art. 65 comma 2 </w:t>
            </w:r>
            <w:proofErr w:type="spellStart"/>
            <w:r w:rsidRPr="009A65F9">
              <w:rPr>
                <w:rFonts w:ascii="Titillium" w:hAnsi="Titillium"/>
                <w:iCs/>
                <w:sz w:val="20"/>
                <w:szCs w:val="20"/>
              </w:rPr>
              <w:t>lett</w:t>
            </w:r>
            <w:proofErr w:type="spellEnd"/>
            <w:r w:rsidRPr="009A65F9">
              <w:rPr>
                <w:rFonts w:ascii="Titillium" w:hAnsi="Titillium"/>
                <w:iCs/>
                <w:sz w:val="20"/>
                <w:szCs w:val="20"/>
              </w:rPr>
              <w:t xml:space="preserve">. b), </w:t>
            </w:r>
            <w:proofErr w:type="spellStart"/>
            <w:r w:rsidRPr="009A65F9">
              <w:rPr>
                <w:rFonts w:ascii="Titillium" w:hAnsi="Titillium"/>
                <w:iCs/>
                <w:sz w:val="20"/>
                <w:szCs w:val="20"/>
              </w:rPr>
              <w:t>lett</w:t>
            </w:r>
            <w:proofErr w:type="spellEnd"/>
            <w:r w:rsidRPr="009A65F9">
              <w:rPr>
                <w:rFonts w:ascii="Titillium" w:hAnsi="Titillium"/>
                <w:iCs/>
                <w:sz w:val="20"/>
                <w:szCs w:val="20"/>
              </w:rPr>
              <w:t xml:space="preserve">. c) o </w:t>
            </w:r>
            <w:proofErr w:type="spellStart"/>
            <w:r w:rsidRPr="009A65F9">
              <w:rPr>
                <w:rFonts w:ascii="Titillium" w:hAnsi="Titillium"/>
                <w:iCs/>
                <w:sz w:val="20"/>
                <w:szCs w:val="20"/>
              </w:rPr>
              <w:t>lett</w:t>
            </w:r>
            <w:proofErr w:type="spellEnd"/>
            <w:r w:rsidRPr="009A65F9">
              <w:rPr>
                <w:rFonts w:ascii="Titillium" w:hAnsi="Titillium"/>
                <w:iCs/>
                <w:sz w:val="20"/>
                <w:szCs w:val="20"/>
              </w:rPr>
              <w:t xml:space="preserve">. d) del D. </w:t>
            </w:r>
            <w:proofErr w:type="spellStart"/>
            <w:r w:rsidRPr="009A65F9">
              <w:rPr>
                <w:rFonts w:ascii="Titillium" w:hAnsi="Titillium"/>
                <w:iCs/>
                <w:sz w:val="20"/>
                <w:szCs w:val="20"/>
              </w:rPr>
              <w:t>Lgs</w:t>
            </w:r>
            <w:proofErr w:type="spellEnd"/>
            <w:r w:rsidRPr="009A65F9">
              <w:rPr>
                <w:rFonts w:ascii="Titillium" w:hAnsi="Titillium"/>
                <w:iCs/>
                <w:sz w:val="20"/>
                <w:szCs w:val="20"/>
              </w:rPr>
              <w:t>. 36/2023</w:t>
            </w:r>
            <w:r>
              <w:rPr>
                <w:rFonts w:ascii="Titillium" w:hAnsi="Titillium"/>
                <w:iCs/>
                <w:sz w:val="20"/>
                <w:szCs w:val="20"/>
              </w:rPr>
              <w:t xml:space="preserve"> </w:t>
            </w:r>
          </w:p>
        </w:tc>
      </w:tr>
      <w:tr w:rsidR="0078176F" w:rsidRPr="00041D9C" w14:paraId="23C97284" w14:textId="77777777" w:rsidTr="00FA55AB">
        <w:tc>
          <w:tcPr>
            <w:tcW w:w="513" w:type="dxa"/>
          </w:tcPr>
          <w:p w14:paraId="12A6B4C5"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2071A1D7" w14:textId="77777777" w:rsidR="0078176F" w:rsidRPr="009A65F9" w:rsidRDefault="0078176F" w:rsidP="00FA55AB">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425A7864" w14:textId="77777777" w:rsidR="0078176F" w:rsidRPr="009A65F9" w:rsidRDefault="0078176F" w:rsidP="00FA55AB">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w:t>
            </w:r>
            <w:proofErr w:type="spellStart"/>
            <w:r w:rsidRPr="009A65F9">
              <w:rPr>
                <w:rFonts w:ascii="Titillium" w:hAnsi="Titillium"/>
                <w:iCs/>
                <w:sz w:val="20"/>
                <w:szCs w:val="20"/>
              </w:rPr>
              <w:t>lett</w:t>
            </w:r>
            <w:proofErr w:type="spellEnd"/>
            <w:r w:rsidRPr="009A65F9">
              <w:rPr>
                <w:rFonts w:ascii="Titillium" w:hAnsi="Titillium"/>
                <w:iCs/>
                <w:sz w:val="20"/>
                <w:szCs w:val="20"/>
              </w:rPr>
              <w:t>. d) del D. Lgs.n.36/2023</w:t>
            </w:r>
          </w:p>
        </w:tc>
      </w:tr>
      <w:tr w:rsidR="0078176F" w:rsidRPr="00041D9C" w14:paraId="466B6F35" w14:textId="77777777" w:rsidTr="00FA55AB">
        <w:tc>
          <w:tcPr>
            <w:tcW w:w="513" w:type="dxa"/>
          </w:tcPr>
          <w:p w14:paraId="023AF1CC"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2A5AC94C"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7E92633"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78176F" w:rsidRPr="00041D9C" w14:paraId="5E8EAC19" w14:textId="77777777" w:rsidTr="00FA55AB">
        <w:tc>
          <w:tcPr>
            <w:tcW w:w="513" w:type="dxa"/>
          </w:tcPr>
          <w:p w14:paraId="229627B0"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757D3FD5"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106D7B9"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78176F" w:rsidRPr="00041D9C" w14:paraId="76015AE6" w14:textId="77777777" w:rsidTr="00FA55AB">
        <w:tc>
          <w:tcPr>
            <w:tcW w:w="513" w:type="dxa"/>
          </w:tcPr>
          <w:p w14:paraId="226D1765"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4E274F23"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513DC90"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78176F" w:rsidRPr="00041D9C" w14:paraId="455D033A" w14:textId="77777777" w:rsidTr="00FA55AB">
        <w:tc>
          <w:tcPr>
            <w:tcW w:w="513" w:type="dxa"/>
          </w:tcPr>
          <w:p w14:paraId="2D091A8C"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514C4367"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75C29863"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GEIE</w:t>
            </w:r>
          </w:p>
        </w:tc>
      </w:tr>
      <w:tr w:rsidR="0078176F" w:rsidRPr="00041D9C" w14:paraId="5071A922" w14:textId="77777777" w:rsidTr="00FA55AB">
        <w:tc>
          <w:tcPr>
            <w:tcW w:w="513" w:type="dxa"/>
          </w:tcPr>
          <w:p w14:paraId="1C51AC40" w14:textId="77777777" w:rsidR="0078176F" w:rsidRPr="009A65F9" w:rsidRDefault="0078176F" w:rsidP="00FA55AB">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p>
          <w:p w14:paraId="0449E779" w14:textId="77777777" w:rsidR="0078176F" w:rsidRPr="009A65F9" w:rsidRDefault="0078176F" w:rsidP="00FA55AB">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241C6BB" w14:textId="77777777" w:rsidR="0078176F" w:rsidRPr="009A65F9" w:rsidRDefault="0078176F" w:rsidP="00FA55AB">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337255D8" w14:textId="77777777" w:rsidR="0078176F" w:rsidRPr="006533B7" w:rsidRDefault="0078176F" w:rsidP="0078176F">
      <w:pPr>
        <w:jc w:val="both"/>
        <w:rPr>
          <w:i/>
          <w:sz w:val="20"/>
          <w:szCs w:val="20"/>
        </w:rPr>
      </w:pPr>
    </w:p>
    <w:p w14:paraId="445406CD" w14:textId="77777777" w:rsidR="0078176F" w:rsidRDefault="0078176F" w:rsidP="0078176F">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Pr>
          <w:sz w:val="20"/>
          <w:szCs w:val="20"/>
        </w:rPr>
        <w:t xml:space="preserve"> </w:t>
      </w:r>
      <w:proofErr w:type="spellStart"/>
      <w:r w:rsidRPr="006533B7">
        <w:rPr>
          <w:sz w:val="20"/>
          <w:szCs w:val="20"/>
        </w:rPr>
        <w:t>Lgs</w:t>
      </w:r>
      <w:proofErr w:type="spellEnd"/>
      <w:r w:rsidRPr="006533B7">
        <w:rPr>
          <w:sz w:val="20"/>
          <w:szCs w:val="20"/>
        </w:rPr>
        <w:t>. n. 36/2023 e alla normativa vigente in materia.</w:t>
      </w:r>
    </w:p>
    <w:p w14:paraId="6695BD50" w14:textId="77777777" w:rsidR="0078176F" w:rsidRPr="00E91A34" w:rsidRDefault="0078176F" w:rsidP="0078176F">
      <w:pPr>
        <w:jc w:val="both"/>
        <w:rPr>
          <w:rFonts w:cstheme="minorHAnsi"/>
          <w:sz w:val="20"/>
          <w:szCs w:val="20"/>
        </w:rPr>
      </w:pPr>
    </w:p>
    <w:p w14:paraId="198C93E9" w14:textId="77777777" w:rsidR="0078176F" w:rsidRPr="00E91A34" w:rsidRDefault="0078176F" w:rsidP="00733FE7">
      <w:pPr>
        <w:pStyle w:val="Corpotesto"/>
        <w:widowControl w:val="0"/>
        <w:numPr>
          <w:ilvl w:val="0"/>
          <w:numId w:val="13"/>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Pr="00E91A34">
        <w:rPr>
          <w:rFonts w:cstheme="minorHAnsi"/>
          <w:sz w:val="20"/>
        </w:rPr>
        <w:t>che</w:t>
      </w:r>
      <w:proofErr w:type="gramEnd"/>
      <w:r w:rsidRPr="00E91A34">
        <w:rPr>
          <w:rFonts w:cstheme="minorHAnsi"/>
          <w:b/>
          <w:bCs/>
          <w:sz w:val="20"/>
        </w:rPr>
        <w:t xml:space="preserve"> </w:t>
      </w:r>
      <w:r w:rsidRPr="00E91A34">
        <w:rPr>
          <w:rFonts w:cstheme="minorHAnsi"/>
          <w:sz w:val="20"/>
        </w:rPr>
        <w:t>i dati identificativi dei soggetti di cui all’art. 94 cc. 3 e 4 del Codice nonché i poteri loro conferiti sono i seguenti:</w:t>
      </w:r>
    </w:p>
    <w:p w14:paraId="4113100F" w14:textId="77777777" w:rsidR="0078176F" w:rsidRPr="00FB1F47" w:rsidRDefault="0078176F" w:rsidP="0078176F">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135BF50E" w14:textId="77777777" w:rsidR="0078176F" w:rsidRPr="009A65F9" w:rsidRDefault="0078176F" w:rsidP="0078176F">
      <w:pPr>
        <w:pStyle w:val="Paragrafoelenco1"/>
        <w:tabs>
          <w:tab w:val="left" w:pos="120"/>
        </w:tabs>
        <w:ind w:left="0"/>
        <w:jc w:val="both"/>
        <w:rPr>
          <w:rFonts w:ascii="Titillium" w:eastAsiaTheme="minorHAnsi" w:hAnsi="Titillium" w:cstheme="minorBidi"/>
          <w:color w:val="auto"/>
          <w:kern w:val="0"/>
          <w:sz w:val="20"/>
          <w:lang w:eastAsia="en-US"/>
        </w:rPr>
      </w:pPr>
    </w:p>
    <w:p w14:paraId="49D4D940" w14:textId="77777777" w:rsidR="0078176F" w:rsidRPr="00E91A34" w:rsidRDefault="0078176F" w:rsidP="0078176F">
      <w:pPr>
        <w:spacing w:after="120"/>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titolari di poteri di amministrazione e rappresentanza,</w:t>
      </w:r>
      <w:r w:rsidRPr="00E91A34">
        <w:rPr>
          <w:rFonts w:cstheme="minorHAnsi"/>
          <w:color w:val="000000"/>
          <w:sz w:val="20"/>
          <w:shd w:val="clear" w:color="auto" w:fill="F5FDFE"/>
        </w:rPr>
        <w:t xml:space="preserve"> </w:t>
      </w:r>
      <w:r w:rsidRPr="00E91A34">
        <w:rPr>
          <w:rFonts w:cstheme="minorHAnsi"/>
          <w:sz w:val="20"/>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0078176F" w:rsidRPr="00D565FE" w14:paraId="55153367" w14:textId="77777777" w:rsidTr="00FA55AB">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059F4AD0" w14:textId="77777777" w:rsidR="0078176F" w:rsidRPr="00E91A34" w:rsidRDefault="0078176F" w:rsidP="00FA55AB">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4B05C9E1" w14:textId="77777777" w:rsidR="0078176F" w:rsidRPr="00E91A34" w:rsidRDefault="0078176F" w:rsidP="00FA55AB">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381E9F0C" w14:textId="77777777" w:rsidR="0078176F" w:rsidRPr="00E91A34" w:rsidRDefault="0078176F" w:rsidP="00FA55AB">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9C84ED4" w14:textId="77777777" w:rsidR="0078176F" w:rsidRPr="00E91A34" w:rsidRDefault="0078176F" w:rsidP="00FA55AB">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6484C8B8" w14:textId="77777777" w:rsidR="0078176F" w:rsidRPr="00E91A34" w:rsidRDefault="0078176F" w:rsidP="00FA55AB">
            <w:pPr>
              <w:rPr>
                <w:rFonts w:cstheme="minorHAnsi"/>
                <w:b/>
                <w:kern w:val="2"/>
                <w:sz w:val="20"/>
              </w:rPr>
            </w:pPr>
            <w:r w:rsidRPr="00E91A34">
              <w:rPr>
                <w:rFonts w:cstheme="minorHAnsi"/>
                <w:b/>
                <w:sz w:val="20"/>
              </w:rPr>
              <w:t>Poteri conferiti / qualifica</w:t>
            </w:r>
          </w:p>
        </w:tc>
      </w:tr>
      <w:tr w:rsidR="0078176F" w:rsidRPr="00D565FE" w14:paraId="6DCF306C" w14:textId="77777777" w:rsidTr="00FA55AB">
        <w:tc>
          <w:tcPr>
            <w:tcW w:w="941" w:type="pct"/>
            <w:tcBorders>
              <w:top w:val="single" w:sz="4" w:space="0" w:color="auto"/>
              <w:left w:val="single" w:sz="4" w:space="0" w:color="auto"/>
              <w:bottom w:val="single" w:sz="4" w:space="0" w:color="auto"/>
              <w:right w:val="single" w:sz="4" w:space="0" w:color="auto"/>
            </w:tcBorders>
            <w:vAlign w:val="center"/>
          </w:tcPr>
          <w:p w14:paraId="2961DA39" w14:textId="77777777" w:rsidR="0078176F" w:rsidRPr="00D565FE" w:rsidRDefault="0078176F" w:rsidP="00FA55AB">
            <w:pPr>
              <w:jc w:val="both"/>
              <w:rPr>
                <w:rFonts w:ascii="Titillium" w:hAnsi="Titillium" w:cstheme="minorHAnsi"/>
                <w:kern w:val="2"/>
                <w:sz w:val="20"/>
              </w:rPr>
            </w:pPr>
          </w:p>
          <w:p w14:paraId="29FD9473" w14:textId="77777777" w:rsidR="0078176F" w:rsidRPr="00D565FE" w:rsidRDefault="0078176F" w:rsidP="00FA55AB">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034CE28" w14:textId="77777777" w:rsidR="0078176F" w:rsidRPr="00D565FE"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4D587DC" w14:textId="77777777" w:rsidR="0078176F" w:rsidRPr="00D565FE"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EC9C6A9" w14:textId="77777777" w:rsidR="0078176F" w:rsidRPr="00D565FE" w:rsidRDefault="0078176F" w:rsidP="00FA55AB">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6DD70B08" w14:textId="77777777" w:rsidR="0078176F" w:rsidRPr="00D565FE" w:rsidRDefault="0078176F" w:rsidP="00FA55AB">
            <w:pPr>
              <w:jc w:val="both"/>
              <w:rPr>
                <w:rFonts w:ascii="Titillium" w:hAnsi="Titillium" w:cstheme="minorHAnsi"/>
                <w:kern w:val="2"/>
                <w:sz w:val="20"/>
              </w:rPr>
            </w:pPr>
          </w:p>
        </w:tc>
      </w:tr>
      <w:tr w:rsidR="0078176F" w:rsidRPr="00FB1F47" w14:paraId="7E8A9E11" w14:textId="77777777" w:rsidTr="00FA55AB">
        <w:tc>
          <w:tcPr>
            <w:tcW w:w="941" w:type="pct"/>
            <w:tcBorders>
              <w:top w:val="single" w:sz="4" w:space="0" w:color="auto"/>
              <w:left w:val="single" w:sz="4" w:space="0" w:color="auto"/>
              <w:bottom w:val="single" w:sz="4" w:space="0" w:color="auto"/>
              <w:right w:val="single" w:sz="4" w:space="0" w:color="auto"/>
            </w:tcBorders>
            <w:vAlign w:val="center"/>
          </w:tcPr>
          <w:p w14:paraId="408180DE" w14:textId="77777777" w:rsidR="0078176F" w:rsidRPr="00D565FE" w:rsidRDefault="0078176F" w:rsidP="00FA55AB">
            <w:pPr>
              <w:jc w:val="both"/>
              <w:rPr>
                <w:rFonts w:ascii="Titillium" w:hAnsi="Titillium" w:cstheme="minorHAnsi"/>
                <w:kern w:val="2"/>
                <w:sz w:val="20"/>
              </w:rPr>
            </w:pPr>
          </w:p>
          <w:p w14:paraId="43399233" w14:textId="77777777" w:rsidR="0078176F" w:rsidRPr="00D565FE" w:rsidRDefault="0078176F" w:rsidP="00FA55AB">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2AA884B" w14:textId="77777777" w:rsidR="0078176F" w:rsidRPr="00D565FE"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33B6FF3" w14:textId="77777777" w:rsidR="0078176F" w:rsidRPr="00D565FE"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A429ACB" w14:textId="77777777" w:rsidR="0078176F" w:rsidRPr="00D565FE" w:rsidRDefault="0078176F" w:rsidP="00FA55AB">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3839053C" w14:textId="77777777" w:rsidR="0078176F" w:rsidRPr="00D565FE" w:rsidRDefault="0078176F" w:rsidP="00FA55AB">
            <w:pPr>
              <w:jc w:val="both"/>
              <w:rPr>
                <w:rFonts w:ascii="Titillium" w:hAnsi="Titillium" w:cstheme="minorHAnsi"/>
                <w:kern w:val="2"/>
                <w:sz w:val="20"/>
              </w:rPr>
            </w:pPr>
          </w:p>
        </w:tc>
      </w:tr>
    </w:tbl>
    <w:p w14:paraId="26DEF920" w14:textId="77777777" w:rsidR="0078176F" w:rsidRPr="00E91A34" w:rsidRDefault="0078176F" w:rsidP="0078176F">
      <w:pPr>
        <w:rPr>
          <w:rFonts w:cstheme="minorHAnsi"/>
          <w:sz w:val="20"/>
          <w:highlight w:val="yellow"/>
        </w:rPr>
      </w:pPr>
    </w:p>
    <w:p w14:paraId="5307F958" w14:textId="77777777" w:rsidR="0078176F" w:rsidRPr="00E91A34" w:rsidRDefault="0078176F" w:rsidP="0078176F">
      <w:pPr>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AB54EF">
        <w:rPr>
          <w:rFonts w:cstheme="minorHAnsi"/>
          <w:sz w:val="14"/>
        </w:rPr>
      </w:r>
      <w:r w:rsidR="00AB54EF">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0078176F" w:rsidRPr="009A65F9" w14:paraId="726F999D" w14:textId="77777777" w:rsidTr="00FA55AB">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73F59210" w14:textId="77777777" w:rsidR="0078176F" w:rsidRPr="00E91A34" w:rsidRDefault="0078176F" w:rsidP="00FA55AB">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2EF15BA3" w14:textId="77777777" w:rsidR="0078176F" w:rsidRPr="00E91A34" w:rsidRDefault="0078176F" w:rsidP="00FA55AB">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C553E60" w14:textId="77777777" w:rsidR="0078176F" w:rsidRPr="00E91A34" w:rsidRDefault="0078176F" w:rsidP="00FA55AB">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D46D19F" w14:textId="77777777" w:rsidR="0078176F" w:rsidRPr="00E91A34" w:rsidRDefault="0078176F" w:rsidP="00FA55AB">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50E4BE91" w14:textId="77777777" w:rsidR="0078176F" w:rsidRPr="00E91A34" w:rsidRDefault="0078176F" w:rsidP="00FA55AB">
            <w:pPr>
              <w:rPr>
                <w:rFonts w:cstheme="minorHAnsi"/>
                <w:b/>
                <w:kern w:val="2"/>
                <w:sz w:val="20"/>
              </w:rPr>
            </w:pPr>
            <w:r w:rsidRPr="00E91A34">
              <w:rPr>
                <w:rFonts w:cstheme="minorHAnsi"/>
                <w:b/>
                <w:sz w:val="20"/>
              </w:rPr>
              <w:t>Poteri conferiti / qualifica</w:t>
            </w:r>
          </w:p>
        </w:tc>
      </w:tr>
      <w:tr w:rsidR="0078176F" w:rsidRPr="009A65F9" w14:paraId="1FD7010C" w14:textId="77777777" w:rsidTr="00FA55AB">
        <w:tc>
          <w:tcPr>
            <w:tcW w:w="938" w:type="pct"/>
            <w:tcBorders>
              <w:top w:val="single" w:sz="4" w:space="0" w:color="auto"/>
              <w:left w:val="single" w:sz="4" w:space="0" w:color="auto"/>
              <w:bottom w:val="single" w:sz="4" w:space="0" w:color="auto"/>
              <w:right w:val="single" w:sz="4" w:space="0" w:color="auto"/>
            </w:tcBorders>
            <w:vAlign w:val="center"/>
          </w:tcPr>
          <w:p w14:paraId="3E650D2D" w14:textId="77777777" w:rsidR="0078176F" w:rsidRPr="009A65F9" w:rsidRDefault="0078176F" w:rsidP="00FA55AB">
            <w:pPr>
              <w:jc w:val="both"/>
              <w:rPr>
                <w:rFonts w:ascii="Titillium" w:hAnsi="Titillium" w:cstheme="minorHAnsi"/>
                <w:kern w:val="2"/>
                <w:sz w:val="20"/>
              </w:rPr>
            </w:pPr>
          </w:p>
          <w:p w14:paraId="45B75BFA" w14:textId="77777777" w:rsidR="0078176F" w:rsidRPr="009A65F9" w:rsidRDefault="0078176F" w:rsidP="00FA55AB">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26505D7D" w14:textId="77777777" w:rsidR="0078176F" w:rsidRPr="009A65F9"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41F4BD0" w14:textId="77777777" w:rsidR="0078176F" w:rsidRPr="009A65F9" w:rsidRDefault="0078176F" w:rsidP="00FA55AB">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FAC6EBC" w14:textId="77777777" w:rsidR="0078176F" w:rsidRPr="009A65F9" w:rsidRDefault="0078176F" w:rsidP="00FA55AB">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45210C05" w14:textId="77777777" w:rsidR="0078176F" w:rsidRPr="009A65F9" w:rsidRDefault="0078176F" w:rsidP="00FA55AB">
            <w:pPr>
              <w:jc w:val="both"/>
              <w:rPr>
                <w:rFonts w:ascii="Titillium" w:hAnsi="Titillium" w:cstheme="minorHAnsi"/>
                <w:kern w:val="2"/>
                <w:sz w:val="20"/>
              </w:rPr>
            </w:pPr>
          </w:p>
        </w:tc>
      </w:tr>
      <w:tr w:rsidR="0078176F" w:rsidRPr="00FB1F47" w14:paraId="19AFD880" w14:textId="77777777" w:rsidTr="00FA55AB">
        <w:tc>
          <w:tcPr>
            <w:tcW w:w="938" w:type="pct"/>
            <w:tcBorders>
              <w:top w:val="single" w:sz="4" w:space="0" w:color="auto"/>
              <w:left w:val="single" w:sz="4" w:space="0" w:color="auto"/>
              <w:bottom w:val="single" w:sz="4" w:space="0" w:color="auto"/>
              <w:right w:val="single" w:sz="4" w:space="0" w:color="auto"/>
            </w:tcBorders>
            <w:vAlign w:val="center"/>
          </w:tcPr>
          <w:p w14:paraId="164FEC0C" w14:textId="77777777" w:rsidR="0078176F" w:rsidRPr="009A65F9" w:rsidRDefault="0078176F" w:rsidP="00FA55AB">
            <w:pPr>
              <w:jc w:val="both"/>
              <w:rPr>
                <w:rFonts w:ascii="Titillium" w:hAnsi="Titillium" w:cstheme="minorHAnsi"/>
                <w:kern w:val="2"/>
                <w:sz w:val="20"/>
              </w:rPr>
            </w:pPr>
          </w:p>
          <w:p w14:paraId="131F552A" w14:textId="77777777" w:rsidR="0078176F" w:rsidRPr="009A65F9" w:rsidRDefault="0078176F" w:rsidP="00FA55AB">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412E6B4" w14:textId="77777777" w:rsidR="0078176F" w:rsidRPr="009A65F9" w:rsidRDefault="0078176F" w:rsidP="00FA55AB">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42954F1" w14:textId="77777777" w:rsidR="0078176F" w:rsidRPr="009A65F9" w:rsidRDefault="0078176F" w:rsidP="00FA55AB">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50AC7B50" w14:textId="77777777" w:rsidR="0078176F" w:rsidRPr="009A65F9" w:rsidRDefault="0078176F" w:rsidP="00FA55AB">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04039D22" w14:textId="77777777" w:rsidR="0078176F" w:rsidRPr="009A65F9" w:rsidRDefault="0078176F" w:rsidP="00FA55AB">
            <w:pPr>
              <w:jc w:val="both"/>
              <w:rPr>
                <w:rFonts w:ascii="Titillium" w:hAnsi="Titillium" w:cstheme="minorHAnsi"/>
                <w:kern w:val="2"/>
                <w:sz w:val="20"/>
              </w:rPr>
            </w:pPr>
          </w:p>
        </w:tc>
      </w:tr>
    </w:tbl>
    <w:p w14:paraId="0A11745B" w14:textId="77777777" w:rsidR="0078176F" w:rsidRPr="009A65F9" w:rsidRDefault="0078176F" w:rsidP="0078176F">
      <w:pPr>
        <w:ind w:left="-142" w:firstLine="284"/>
        <w:jc w:val="both"/>
        <w:rPr>
          <w:rFonts w:ascii="Titillium" w:hAnsi="Titillium" w:cstheme="minorHAnsi"/>
          <w:sz w:val="20"/>
        </w:rPr>
      </w:pPr>
    </w:p>
    <w:p w14:paraId="5AA96FF8" w14:textId="77777777" w:rsidR="0078176F" w:rsidRPr="00E91A34" w:rsidRDefault="0078176F" w:rsidP="0078176F">
      <w:pPr>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802"/>
        <w:gridCol w:w="1653"/>
        <w:gridCol w:w="1954"/>
        <w:gridCol w:w="1953"/>
        <w:gridCol w:w="2247"/>
      </w:tblGrid>
      <w:tr w:rsidR="0078176F" w:rsidRPr="00E91A34" w14:paraId="4667B5FF" w14:textId="77777777" w:rsidTr="00FA55AB">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31395DAD" w14:textId="77777777" w:rsidR="0078176F" w:rsidRPr="00E91A34" w:rsidRDefault="0078176F" w:rsidP="00FA55AB">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00CB94DC" w14:textId="77777777" w:rsidR="0078176F" w:rsidRPr="00E91A34" w:rsidRDefault="0078176F" w:rsidP="00FA55AB">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1D1A7BB0" w14:textId="77777777" w:rsidR="0078176F" w:rsidRPr="00E91A34" w:rsidRDefault="0078176F" w:rsidP="00FA55AB">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1C07D885" w14:textId="77777777" w:rsidR="0078176F" w:rsidRPr="00E91A34" w:rsidRDefault="0078176F" w:rsidP="00FA55AB">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40A3387" w14:textId="77777777" w:rsidR="0078176F" w:rsidRPr="00E91A34" w:rsidRDefault="0078176F" w:rsidP="00FA55AB">
            <w:pPr>
              <w:rPr>
                <w:rFonts w:cstheme="minorHAnsi"/>
                <w:b/>
                <w:kern w:val="2"/>
                <w:sz w:val="20"/>
              </w:rPr>
            </w:pPr>
            <w:r w:rsidRPr="00E91A34">
              <w:rPr>
                <w:rFonts w:cstheme="minorHAnsi"/>
                <w:b/>
                <w:sz w:val="20"/>
              </w:rPr>
              <w:t>Poteri conferiti / qualifica</w:t>
            </w:r>
          </w:p>
        </w:tc>
      </w:tr>
      <w:tr w:rsidR="0078176F" w:rsidRPr="00E91A34" w14:paraId="6C384CED" w14:textId="77777777" w:rsidTr="00FA55AB">
        <w:tc>
          <w:tcPr>
            <w:tcW w:w="938" w:type="pct"/>
            <w:tcBorders>
              <w:top w:val="single" w:sz="4" w:space="0" w:color="auto"/>
              <w:left w:val="single" w:sz="4" w:space="0" w:color="auto"/>
              <w:bottom w:val="single" w:sz="4" w:space="0" w:color="auto"/>
              <w:right w:val="single" w:sz="4" w:space="0" w:color="auto"/>
            </w:tcBorders>
            <w:vAlign w:val="center"/>
          </w:tcPr>
          <w:p w14:paraId="13BDC1BE" w14:textId="77777777" w:rsidR="0078176F" w:rsidRPr="00E91A34" w:rsidRDefault="0078176F" w:rsidP="00FA55AB">
            <w:pPr>
              <w:jc w:val="both"/>
              <w:rPr>
                <w:rFonts w:cstheme="minorHAnsi"/>
                <w:kern w:val="2"/>
                <w:sz w:val="20"/>
              </w:rPr>
            </w:pPr>
          </w:p>
          <w:p w14:paraId="71BE6226" w14:textId="77777777" w:rsidR="0078176F" w:rsidRPr="00E91A34" w:rsidRDefault="0078176F" w:rsidP="00FA55AB">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2FC83AA0" w14:textId="77777777" w:rsidR="0078176F" w:rsidRPr="00E91A34" w:rsidRDefault="0078176F" w:rsidP="00FA55AB">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2F7DD87A" w14:textId="77777777" w:rsidR="0078176F" w:rsidRPr="00E91A34" w:rsidRDefault="0078176F" w:rsidP="00FA55AB">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9E69DAF" w14:textId="77777777" w:rsidR="0078176F" w:rsidRPr="00E91A34" w:rsidRDefault="0078176F" w:rsidP="00FA55AB">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F3C027C" w14:textId="77777777" w:rsidR="0078176F" w:rsidRPr="00E91A34" w:rsidRDefault="0078176F" w:rsidP="00FA55AB">
            <w:pPr>
              <w:jc w:val="both"/>
              <w:rPr>
                <w:rFonts w:cstheme="minorHAnsi"/>
                <w:kern w:val="2"/>
                <w:sz w:val="20"/>
              </w:rPr>
            </w:pPr>
          </w:p>
        </w:tc>
      </w:tr>
      <w:tr w:rsidR="0078176F" w:rsidRPr="00E91A34" w14:paraId="2C83BFF3" w14:textId="77777777" w:rsidTr="00FA55AB">
        <w:tc>
          <w:tcPr>
            <w:tcW w:w="938" w:type="pct"/>
            <w:tcBorders>
              <w:top w:val="single" w:sz="4" w:space="0" w:color="auto"/>
              <w:left w:val="single" w:sz="4" w:space="0" w:color="auto"/>
              <w:bottom w:val="single" w:sz="4" w:space="0" w:color="auto"/>
              <w:right w:val="single" w:sz="4" w:space="0" w:color="auto"/>
            </w:tcBorders>
            <w:vAlign w:val="center"/>
          </w:tcPr>
          <w:p w14:paraId="46EBFFEE" w14:textId="77777777" w:rsidR="0078176F" w:rsidRPr="00E91A34" w:rsidRDefault="0078176F" w:rsidP="00FA55AB">
            <w:pPr>
              <w:jc w:val="both"/>
              <w:rPr>
                <w:rFonts w:cstheme="minorHAnsi"/>
                <w:kern w:val="2"/>
                <w:sz w:val="20"/>
              </w:rPr>
            </w:pPr>
          </w:p>
          <w:p w14:paraId="66C63396" w14:textId="77777777" w:rsidR="0078176F" w:rsidRPr="00E91A34" w:rsidRDefault="0078176F" w:rsidP="00FA55AB">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5CB5F16F" w14:textId="77777777" w:rsidR="0078176F" w:rsidRPr="00E91A34" w:rsidRDefault="0078176F" w:rsidP="00FA55AB">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4AFC1766" w14:textId="77777777" w:rsidR="0078176F" w:rsidRPr="00E91A34" w:rsidRDefault="0078176F" w:rsidP="00FA55AB">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41A895C" w14:textId="77777777" w:rsidR="0078176F" w:rsidRPr="00E91A34" w:rsidRDefault="0078176F" w:rsidP="00FA55AB">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49145813" w14:textId="77777777" w:rsidR="0078176F" w:rsidRPr="00E91A34" w:rsidRDefault="0078176F" w:rsidP="00FA55AB">
            <w:pPr>
              <w:jc w:val="both"/>
              <w:rPr>
                <w:rFonts w:cstheme="minorHAnsi"/>
                <w:kern w:val="2"/>
                <w:sz w:val="20"/>
              </w:rPr>
            </w:pPr>
          </w:p>
        </w:tc>
      </w:tr>
    </w:tbl>
    <w:p w14:paraId="55678818" w14:textId="77777777" w:rsidR="0078176F" w:rsidRPr="009A65F9" w:rsidRDefault="0078176F" w:rsidP="0078176F">
      <w:pPr>
        <w:jc w:val="both"/>
        <w:rPr>
          <w:rFonts w:ascii="Titillium" w:hAnsi="Titillium" w:cstheme="minorHAnsi"/>
          <w:sz w:val="20"/>
        </w:rPr>
      </w:pPr>
    </w:p>
    <w:p w14:paraId="7FDCF11C" w14:textId="77777777" w:rsidR="0078176F" w:rsidRPr="00EE26AE" w:rsidRDefault="0078176F" w:rsidP="0078176F">
      <w:pPr>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Direttori Tecnici:</w:t>
      </w:r>
    </w:p>
    <w:tbl>
      <w:tblPr>
        <w:tblW w:w="4480" w:type="pct"/>
        <w:jc w:val="center"/>
        <w:tblLook w:val="04A0" w:firstRow="1" w:lastRow="0" w:firstColumn="1" w:lastColumn="0" w:noHBand="0" w:noVBand="1"/>
      </w:tblPr>
      <w:tblGrid>
        <w:gridCol w:w="2098"/>
        <w:gridCol w:w="2103"/>
        <w:gridCol w:w="2705"/>
        <w:gridCol w:w="2103"/>
      </w:tblGrid>
      <w:tr w:rsidR="0078176F" w:rsidRPr="00EE26AE" w14:paraId="6D0E4A6E" w14:textId="77777777" w:rsidTr="00FA55AB">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5A1AAAB1" w14:textId="77777777" w:rsidR="0078176F" w:rsidRPr="00EE26AE" w:rsidRDefault="0078176F" w:rsidP="00FA55AB">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C133B51" w14:textId="77777777" w:rsidR="0078176F" w:rsidRPr="00EE26AE" w:rsidRDefault="0078176F" w:rsidP="00FA55AB">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18D7654D" w14:textId="77777777" w:rsidR="0078176F" w:rsidRPr="00EE26AE" w:rsidRDefault="0078176F" w:rsidP="00FA55AB">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1A55EA68" w14:textId="77777777" w:rsidR="0078176F" w:rsidRPr="00EE26AE" w:rsidRDefault="0078176F" w:rsidP="00FA55AB">
            <w:pPr>
              <w:rPr>
                <w:rFonts w:cstheme="minorHAnsi"/>
                <w:b/>
                <w:kern w:val="2"/>
                <w:sz w:val="20"/>
              </w:rPr>
            </w:pPr>
            <w:r w:rsidRPr="00EE26AE">
              <w:rPr>
                <w:rFonts w:cstheme="minorHAnsi"/>
                <w:b/>
                <w:sz w:val="20"/>
              </w:rPr>
              <w:t xml:space="preserve">Codice fiscale </w:t>
            </w:r>
          </w:p>
        </w:tc>
      </w:tr>
      <w:tr w:rsidR="0078176F" w:rsidRPr="00FB1F47" w14:paraId="5D64975C" w14:textId="77777777" w:rsidTr="00FA55AB">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84A5612" w14:textId="77777777" w:rsidR="0078176F" w:rsidRPr="009A65F9" w:rsidRDefault="0078176F" w:rsidP="00FA55AB">
            <w:pPr>
              <w:jc w:val="both"/>
              <w:rPr>
                <w:rFonts w:ascii="Titillium" w:hAnsi="Titillium" w:cstheme="minorHAnsi"/>
                <w:kern w:val="2"/>
                <w:sz w:val="20"/>
              </w:rPr>
            </w:pPr>
          </w:p>
          <w:p w14:paraId="36D4D0F9" w14:textId="77777777" w:rsidR="0078176F" w:rsidRPr="009A65F9" w:rsidRDefault="0078176F" w:rsidP="00FA55AB">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D61B188" w14:textId="77777777" w:rsidR="0078176F" w:rsidRPr="009A65F9" w:rsidRDefault="0078176F" w:rsidP="00FA55AB">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47E4766A" w14:textId="77777777" w:rsidR="0078176F" w:rsidRPr="009A65F9" w:rsidRDefault="0078176F" w:rsidP="00FA55AB">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229F8957" w14:textId="77777777" w:rsidR="0078176F" w:rsidRPr="009A65F9" w:rsidRDefault="0078176F" w:rsidP="00FA55AB">
            <w:pPr>
              <w:jc w:val="both"/>
              <w:rPr>
                <w:rFonts w:ascii="Titillium" w:hAnsi="Titillium" w:cstheme="minorHAnsi"/>
                <w:kern w:val="2"/>
                <w:sz w:val="20"/>
              </w:rPr>
            </w:pPr>
          </w:p>
        </w:tc>
      </w:tr>
      <w:tr w:rsidR="0078176F" w:rsidRPr="00FB1F47" w14:paraId="538F4870" w14:textId="77777777" w:rsidTr="00FA55AB">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770F8C92" w14:textId="77777777" w:rsidR="0078176F" w:rsidRPr="00FB1F47" w:rsidRDefault="0078176F" w:rsidP="00FA55AB">
            <w:pPr>
              <w:jc w:val="both"/>
              <w:rPr>
                <w:rFonts w:ascii="Titillium" w:hAnsi="Titillium" w:cstheme="minorHAnsi"/>
                <w:kern w:val="2"/>
                <w:sz w:val="20"/>
                <w:highlight w:val="yellow"/>
              </w:rPr>
            </w:pPr>
          </w:p>
          <w:p w14:paraId="2A90A950" w14:textId="77777777" w:rsidR="0078176F" w:rsidRPr="00FB1F47" w:rsidRDefault="0078176F" w:rsidP="00FA55AB">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0ABC27AD" w14:textId="77777777" w:rsidR="0078176F" w:rsidRPr="00FB1F47" w:rsidRDefault="0078176F" w:rsidP="00FA55AB">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6F4AC181" w14:textId="77777777" w:rsidR="0078176F" w:rsidRPr="00FB1F47" w:rsidRDefault="0078176F" w:rsidP="00FA55AB">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21EE71C5" w14:textId="77777777" w:rsidR="0078176F" w:rsidRPr="00FB1F47" w:rsidRDefault="0078176F" w:rsidP="00FA55AB">
            <w:pPr>
              <w:jc w:val="both"/>
              <w:rPr>
                <w:rFonts w:ascii="Titillium" w:hAnsi="Titillium" w:cstheme="minorHAnsi"/>
                <w:kern w:val="2"/>
                <w:sz w:val="20"/>
                <w:highlight w:val="yellow"/>
              </w:rPr>
            </w:pPr>
          </w:p>
        </w:tc>
      </w:tr>
    </w:tbl>
    <w:p w14:paraId="3ADAE188" w14:textId="77777777" w:rsidR="0078176F" w:rsidRDefault="0078176F" w:rsidP="0078176F">
      <w:pPr>
        <w:ind w:left="284" w:hanging="284"/>
        <w:jc w:val="both"/>
        <w:rPr>
          <w:rFonts w:ascii="Titillium" w:hAnsi="Titillium"/>
          <w:sz w:val="14"/>
          <w:highlight w:val="yellow"/>
        </w:rPr>
      </w:pPr>
    </w:p>
    <w:p w14:paraId="7A0AE702" w14:textId="77777777" w:rsidR="0078176F" w:rsidRPr="00FB1F47" w:rsidRDefault="0078176F" w:rsidP="0078176F">
      <w:pPr>
        <w:jc w:val="both"/>
        <w:rPr>
          <w:rFonts w:ascii="Titillium" w:hAnsi="Titillium"/>
          <w:sz w:val="14"/>
          <w:highlight w:val="yellow"/>
        </w:rPr>
      </w:pPr>
    </w:p>
    <w:p w14:paraId="0F4D384F" w14:textId="77777777" w:rsidR="0078176F" w:rsidRPr="00EE26AE" w:rsidRDefault="0078176F" w:rsidP="0078176F">
      <w:pPr>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0078176F" w:rsidRPr="00EE26AE" w14:paraId="18AED2E0" w14:textId="77777777" w:rsidTr="00FA55AB">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2075D67D" w14:textId="77777777" w:rsidR="0078176F" w:rsidRPr="00EE26AE" w:rsidRDefault="0078176F" w:rsidP="00FA55AB">
            <w:pPr>
              <w:rPr>
                <w:rFonts w:cstheme="minorHAnsi"/>
                <w:b/>
                <w:kern w:val="2"/>
                <w:sz w:val="20"/>
              </w:rPr>
            </w:pPr>
            <w:r w:rsidRPr="00EE26AE">
              <w:rPr>
                <w:rFonts w:cstheme="minorHAnsi"/>
                <w:b/>
                <w:sz w:val="20"/>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63B23E31" w14:textId="77777777" w:rsidR="0078176F" w:rsidRPr="00EE26AE" w:rsidRDefault="0078176F" w:rsidP="00FA55AB">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4808D443" w14:textId="77777777" w:rsidR="0078176F" w:rsidRPr="00EE26AE" w:rsidRDefault="0078176F" w:rsidP="00FA55AB">
            <w:pPr>
              <w:rPr>
                <w:rFonts w:cstheme="minorHAnsi"/>
                <w:b/>
                <w:kern w:val="2"/>
                <w:sz w:val="20"/>
              </w:rPr>
            </w:pPr>
            <w:r w:rsidRPr="00EE26AE">
              <w:rPr>
                <w:rFonts w:cstheme="minorHAnsi"/>
                <w:b/>
                <w:sz w:val="20"/>
              </w:rPr>
              <w:t>Residenza/sede</w:t>
            </w:r>
          </w:p>
        </w:tc>
        <w:tc>
          <w:tcPr>
            <w:tcW w:w="1287" w:type="pct"/>
            <w:tcBorders>
              <w:top w:val="single" w:sz="4" w:space="0" w:color="auto"/>
              <w:left w:val="single" w:sz="4" w:space="0" w:color="auto"/>
              <w:bottom w:val="nil"/>
              <w:right w:val="single" w:sz="4" w:space="0" w:color="auto"/>
            </w:tcBorders>
            <w:vAlign w:val="center"/>
            <w:hideMark/>
          </w:tcPr>
          <w:p w14:paraId="15C3EEDA" w14:textId="77777777" w:rsidR="0078176F" w:rsidRPr="00EE26AE" w:rsidRDefault="0078176F" w:rsidP="00FA55AB">
            <w:pPr>
              <w:rPr>
                <w:rFonts w:cstheme="minorHAnsi"/>
                <w:b/>
                <w:kern w:val="2"/>
                <w:sz w:val="20"/>
              </w:rPr>
            </w:pPr>
            <w:r w:rsidRPr="00EE26AE">
              <w:rPr>
                <w:rFonts w:cstheme="minorHAnsi"/>
                <w:b/>
                <w:sz w:val="20"/>
              </w:rPr>
              <w:t xml:space="preserve">Codice fiscale/P IVA </w:t>
            </w:r>
          </w:p>
        </w:tc>
      </w:tr>
      <w:tr w:rsidR="0078176F" w:rsidRPr="00FB1F47" w14:paraId="251E6935" w14:textId="77777777" w:rsidTr="00FA55AB">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05DC9F44" w14:textId="77777777" w:rsidR="0078176F" w:rsidRPr="00FB1F47" w:rsidRDefault="0078176F" w:rsidP="00FA55AB">
            <w:pPr>
              <w:jc w:val="both"/>
              <w:rPr>
                <w:rFonts w:ascii="Titillium" w:hAnsi="Titillium" w:cstheme="minorHAnsi"/>
                <w:kern w:val="2"/>
                <w:sz w:val="20"/>
                <w:highlight w:val="yellow"/>
              </w:rPr>
            </w:pPr>
          </w:p>
          <w:p w14:paraId="7BD6968B" w14:textId="77777777" w:rsidR="0078176F" w:rsidRPr="00FB1F47" w:rsidRDefault="0078176F" w:rsidP="00FA55AB">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725A3E17" w14:textId="77777777" w:rsidR="0078176F" w:rsidRPr="00FB1F47" w:rsidRDefault="0078176F" w:rsidP="00FA55AB">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0B0CF244" w14:textId="77777777" w:rsidR="0078176F" w:rsidRPr="00FB1F47" w:rsidRDefault="0078176F" w:rsidP="00FA55AB">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0AB6E290" w14:textId="77777777" w:rsidR="0078176F" w:rsidRPr="00FB1F47" w:rsidRDefault="0078176F" w:rsidP="00FA55AB">
            <w:pPr>
              <w:jc w:val="both"/>
              <w:rPr>
                <w:rFonts w:ascii="Titillium" w:hAnsi="Titillium" w:cstheme="minorHAnsi"/>
                <w:kern w:val="2"/>
                <w:sz w:val="20"/>
                <w:highlight w:val="yellow"/>
              </w:rPr>
            </w:pPr>
          </w:p>
        </w:tc>
      </w:tr>
      <w:tr w:rsidR="0078176F" w:rsidRPr="00FB1F47" w14:paraId="487D6E27" w14:textId="77777777" w:rsidTr="00FA55AB">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AB6E741" w14:textId="77777777" w:rsidR="0078176F" w:rsidRPr="00FB1F47" w:rsidRDefault="0078176F" w:rsidP="00FA55AB">
            <w:pPr>
              <w:jc w:val="both"/>
              <w:rPr>
                <w:rFonts w:ascii="Titillium" w:hAnsi="Titillium" w:cstheme="minorHAnsi"/>
                <w:kern w:val="2"/>
                <w:sz w:val="20"/>
                <w:highlight w:val="yellow"/>
              </w:rPr>
            </w:pPr>
          </w:p>
          <w:p w14:paraId="75D269A6" w14:textId="77777777" w:rsidR="0078176F" w:rsidRPr="00FB1F47" w:rsidRDefault="0078176F" w:rsidP="00FA55AB">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242BF89F" w14:textId="77777777" w:rsidR="0078176F" w:rsidRPr="00FB1F47" w:rsidRDefault="0078176F" w:rsidP="00FA55AB">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5EDB438" w14:textId="77777777" w:rsidR="0078176F" w:rsidRPr="00FB1F47" w:rsidRDefault="0078176F" w:rsidP="00FA55AB">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4B27949F" w14:textId="77777777" w:rsidR="0078176F" w:rsidRPr="00FB1F47" w:rsidRDefault="0078176F" w:rsidP="00FA55AB">
            <w:pPr>
              <w:jc w:val="both"/>
              <w:rPr>
                <w:rFonts w:ascii="Titillium" w:hAnsi="Titillium" w:cstheme="minorHAnsi"/>
                <w:kern w:val="2"/>
                <w:sz w:val="20"/>
                <w:highlight w:val="yellow"/>
              </w:rPr>
            </w:pPr>
          </w:p>
        </w:tc>
      </w:tr>
    </w:tbl>
    <w:p w14:paraId="0EF7B892" w14:textId="77777777" w:rsidR="0078176F" w:rsidRPr="009A65F9" w:rsidRDefault="0078176F" w:rsidP="0078176F">
      <w:pPr>
        <w:jc w:val="both"/>
        <w:rPr>
          <w:rFonts w:ascii="Titillium" w:hAnsi="Titillium" w:cstheme="minorHAnsi"/>
          <w:sz w:val="20"/>
        </w:rPr>
      </w:pPr>
    </w:p>
    <w:bookmarkStart w:id="1" w:name="_Hlk146622823"/>
    <w:p w14:paraId="507069D1" w14:textId="77777777" w:rsidR="0078176F" w:rsidRPr="00EE26AE" w:rsidRDefault="0078176F" w:rsidP="0078176F">
      <w:pPr>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852"/>
        <w:gridCol w:w="2253"/>
        <w:gridCol w:w="1954"/>
        <w:gridCol w:w="2401"/>
      </w:tblGrid>
      <w:tr w:rsidR="0078176F" w:rsidRPr="00EE26AE" w14:paraId="7C77F293" w14:textId="77777777" w:rsidTr="00FA55AB">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03985A49" w14:textId="77777777" w:rsidR="0078176F" w:rsidRPr="00EE26AE" w:rsidRDefault="0078176F" w:rsidP="00FA55AB">
            <w:pPr>
              <w:rPr>
                <w:rFonts w:cstheme="minorHAnsi"/>
                <w:b/>
                <w:kern w:val="2"/>
                <w:sz w:val="20"/>
              </w:rPr>
            </w:pPr>
            <w:r w:rsidRPr="00EE26AE">
              <w:rPr>
                <w:rFonts w:cstheme="minorHAnsi"/>
                <w:b/>
                <w:sz w:val="20"/>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06CC5074" w14:textId="77777777" w:rsidR="0078176F" w:rsidRPr="00EE26AE" w:rsidRDefault="0078176F" w:rsidP="00FA55AB">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673732E0" w14:textId="77777777" w:rsidR="0078176F" w:rsidRPr="00EE26AE" w:rsidRDefault="0078176F" w:rsidP="00FA55AB">
            <w:pPr>
              <w:rPr>
                <w:rFonts w:cstheme="minorHAnsi"/>
                <w:b/>
                <w:kern w:val="2"/>
                <w:sz w:val="20"/>
              </w:rPr>
            </w:pPr>
            <w:r w:rsidRPr="00EE26AE">
              <w:rPr>
                <w:rFonts w:cstheme="minorHAnsi"/>
                <w:b/>
                <w:sz w:val="20"/>
              </w:rPr>
              <w:t>Residenza/sede</w:t>
            </w:r>
          </w:p>
        </w:tc>
        <w:tc>
          <w:tcPr>
            <w:tcW w:w="1269" w:type="pct"/>
            <w:tcBorders>
              <w:top w:val="single" w:sz="4" w:space="0" w:color="auto"/>
              <w:left w:val="single" w:sz="4" w:space="0" w:color="auto"/>
              <w:bottom w:val="nil"/>
              <w:right w:val="single" w:sz="4" w:space="0" w:color="auto"/>
            </w:tcBorders>
            <w:vAlign w:val="center"/>
            <w:hideMark/>
          </w:tcPr>
          <w:p w14:paraId="4BA7B92E" w14:textId="77777777" w:rsidR="0078176F" w:rsidRPr="00EE26AE" w:rsidRDefault="0078176F" w:rsidP="00FA55AB">
            <w:pPr>
              <w:rPr>
                <w:rFonts w:cstheme="minorHAnsi"/>
                <w:b/>
                <w:kern w:val="2"/>
                <w:sz w:val="20"/>
              </w:rPr>
            </w:pPr>
            <w:r w:rsidRPr="00EE26AE">
              <w:rPr>
                <w:rFonts w:cstheme="minorHAnsi"/>
                <w:b/>
                <w:sz w:val="20"/>
              </w:rPr>
              <w:t>Codice fiscale /P IVA</w:t>
            </w:r>
          </w:p>
        </w:tc>
      </w:tr>
      <w:tr w:rsidR="0078176F" w:rsidRPr="009A65F9" w14:paraId="74407660" w14:textId="77777777" w:rsidTr="00FA55AB">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0A1DB94" w14:textId="77777777" w:rsidR="0078176F" w:rsidRPr="009A65F9" w:rsidRDefault="0078176F" w:rsidP="00FA55AB">
            <w:pPr>
              <w:jc w:val="both"/>
              <w:rPr>
                <w:rFonts w:ascii="Titillium" w:hAnsi="Titillium" w:cstheme="minorHAnsi"/>
                <w:kern w:val="2"/>
                <w:sz w:val="20"/>
              </w:rPr>
            </w:pPr>
          </w:p>
          <w:p w14:paraId="7C717F13" w14:textId="77777777" w:rsidR="0078176F" w:rsidRPr="009A65F9" w:rsidRDefault="0078176F" w:rsidP="00FA55AB">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2924F297" w14:textId="77777777" w:rsidR="0078176F" w:rsidRPr="009A65F9" w:rsidRDefault="0078176F" w:rsidP="00FA55AB">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097B59E9" w14:textId="77777777" w:rsidR="0078176F" w:rsidRPr="009A65F9" w:rsidRDefault="0078176F" w:rsidP="00FA55AB">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C34E4F5" w14:textId="77777777" w:rsidR="0078176F" w:rsidRPr="009A65F9" w:rsidRDefault="0078176F" w:rsidP="00FA55AB">
            <w:pPr>
              <w:jc w:val="both"/>
              <w:rPr>
                <w:rFonts w:ascii="Titillium" w:hAnsi="Titillium" w:cstheme="minorHAnsi"/>
                <w:kern w:val="2"/>
                <w:sz w:val="20"/>
              </w:rPr>
            </w:pPr>
          </w:p>
        </w:tc>
      </w:tr>
      <w:bookmarkEnd w:id="1"/>
    </w:tbl>
    <w:p w14:paraId="680A25E0" w14:textId="77777777" w:rsidR="0078176F" w:rsidRPr="009A65F9" w:rsidRDefault="0078176F" w:rsidP="0078176F">
      <w:pPr>
        <w:jc w:val="both"/>
        <w:rPr>
          <w:rFonts w:ascii="Titillium" w:hAnsi="Titillium" w:cstheme="minorHAnsi"/>
          <w:sz w:val="20"/>
        </w:rPr>
      </w:pPr>
    </w:p>
    <w:p w14:paraId="685BFCE1" w14:textId="77777777" w:rsidR="0078176F" w:rsidRPr="00EE26AE" w:rsidRDefault="0078176F" w:rsidP="0078176F">
      <w:pPr>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AB54EF">
        <w:rPr>
          <w:rFonts w:cstheme="minorHAnsi"/>
          <w:sz w:val="14"/>
        </w:rPr>
      </w:r>
      <w:r w:rsidR="00AB54EF">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93, comma 3, </w:t>
      </w:r>
      <w:proofErr w:type="spellStart"/>
      <w:r w:rsidRPr="00EE26AE">
        <w:rPr>
          <w:rFonts w:cstheme="minorHAnsi"/>
          <w:sz w:val="20"/>
        </w:rPr>
        <w:t>lett</w:t>
      </w:r>
      <w:proofErr w:type="spellEnd"/>
      <w:r w:rsidRPr="00EE26AE">
        <w:rPr>
          <w:rFonts w:cstheme="minorHAnsi"/>
          <w:sz w:val="20"/>
        </w:rPr>
        <w:t>. h) del Codice è:</w:t>
      </w:r>
    </w:p>
    <w:tbl>
      <w:tblPr>
        <w:tblW w:w="4632" w:type="pct"/>
        <w:tblInd w:w="421" w:type="dxa"/>
        <w:tblLook w:val="04A0" w:firstRow="1" w:lastRow="0" w:firstColumn="1" w:lastColumn="0" w:noHBand="0" w:noVBand="1"/>
      </w:tblPr>
      <w:tblGrid>
        <w:gridCol w:w="2704"/>
        <w:gridCol w:w="2255"/>
        <w:gridCol w:w="1953"/>
        <w:gridCol w:w="2403"/>
      </w:tblGrid>
      <w:tr w:rsidR="0078176F" w:rsidRPr="00EE26AE" w14:paraId="62AB2B21" w14:textId="77777777" w:rsidTr="00FA55AB">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C014345" w14:textId="77777777" w:rsidR="0078176F" w:rsidRPr="00EE26AE" w:rsidRDefault="0078176F" w:rsidP="00FA55AB">
            <w:pPr>
              <w:rPr>
                <w:rFonts w:cstheme="minorHAnsi"/>
                <w:b/>
                <w:kern w:val="2"/>
                <w:sz w:val="20"/>
              </w:rPr>
            </w:pPr>
            <w:r w:rsidRPr="00EE26AE">
              <w:rPr>
                <w:rFonts w:cstheme="minorHAnsi"/>
                <w:b/>
                <w:sz w:val="20"/>
              </w:rPr>
              <w:lastRenderedPageBreak/>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477E6763" w14:textId="77777777" w:rsidR="0078176F" w:rsidRPr="00EE26AE" w:rsidRDefault="0078176F" w:rsidP="00FA55AB">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57511914" w14:textId="77777777" w:rsidR="0078176F" w:rsidRPr="00EE26AE" w:rsidRDefault="0078176F" w:rsidP="00FA55AB">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D3C057B" w14:textId="77777777" w:rsidR="0078176F" w:rsidRPr="00EE26AE" w:rsidRDefault="0078176F" w:rsidP="00FA55AB">
            <w:pPr>
              <w:rPr>
                <w:rFonts w:cstheme="minorHAnsi"/>
                <w:b/>
                <w:kern w:val="2"/>
                <w:sz w:val="20"/>
              </w:rPr>
            </w:pPr>
            <w:r w:rsidRPr="00EE26AE">
              <w:rPr>
                <w:rFonts w:cstheme="minorHAnsi"/>
                <w:b/>
                <w:sz w:val="20"/>
              </w:rPr>
              <w:t xml:space="preserve">Codice fiscale </w:t>
            </w:r>
          </w:p>
        </w:tc>
      </w:tr>
      <w:tr w:rsidR="0078176F" w:rsidRPr="00FB1F47" w14:paraId="59EFCAA1" w14:textId="77777777" w:rsidTr="00FA55AB">
        <w:tc>
          <w:tcPr>
            <w:tcW w:w="1451" w:type="pct"/>
            <w:tcBorders>
              <w:top w:val="single" w:sz="4" w:space="0" w:color="auto"/>
              <w:left w:val="single" w:sz="4" w:space="0" w:color="auto"/>
              <w:bottom w:val="single" w:sz="4" w:space="0" w:color="auto"/>
              <w:right w:val="single" w:sz="4" w:space="0" w:color="auto"/>
            </w:tcBorders>
            <w:vAlign w:val="center"/>
          </w:tcPr>
          <w:p w14:paraId="5BA27CF5" w14:textId="77777777" w:rsidR="0078176F" w:rsidRPr="00FB1F47" w:rsidRDefault="0078176F" w:rsidP="00FA55AB">
            <w:pPr>
              <w:jc w:val="both"/>
              <w:rPr>
                <w:rFonts w:ascii="Titillium" w:hAnsi="Titillium" w:cstheme="minorHAnsi"/>
                <w:kern w:val="2"/>
                <w:sz w:val="20"/>
                <w:highlight w:val="yellow"/>
              </w:rPr>
            </w:pPr>
          </w:p>
          <w:p w14:paraId="03A0B965" w14:textId="77777777" w:rsidR="0078176F" w:rsidRPr="00FB1F47" w:rsidRDefault="0078176F" w:rsidP="00FA55AB">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47F50ADE" w14:textId="77777777" w:rsidR="0078176F" w:rsidRPr="00FB1F47" w:rsidRDefault="0078176F" w:rsidP="00FA55AB">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1EAEC2D0" w14:textId="77777777" w:rsidR="0078176F" w:rsidRPr="00FB1F47" w:rsidRDefault="0078176F" w:rsidP="00FA55AB">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31746913" w14:textId="77777777" w:rsidR="0078176F" w:rsidRPr="00FB1F47" w:rsidRDefault="0078176F" w:rsidP="00FA55AB">
            <w:pPr>
              <w:jc w:val="both"/>
              <w:rPr>
                <w:rFonts w:ascii="Titillium" w:hAnsi="Titillium" w:cstheme="minorHAnsi"/>
                <w:kern w:val="2"/>
                <w:sz w:val="20"/>
                <w:highlight w:val="yellow"/>
              </w:rPr>
            </w:pPr>
          </w:p>
        </w:tc>
      </w:tr>
      <w:tr w:rsidR="0078176F" w:rsidRPr="00FB1F47" w14:paraId="2E101EC6" w14:textId="77777777" w:rsidTr="00FA55AB">
        <w:tc>
          <w:tcPr>
            <w:tcW w:w="1451" w:type="pct"/>
            <w:tcBorders>
              <w:top w:val="single" w:sz="4" w:space="0" w:color="auto"/>
              <w:left w:val="single" w:sz="4" w:space="0" w:color="auto"/>
              <w:bottom w:val="single" w:sz="4" w:space="0" w:color="auto"/>
              <w:right w:val="single" w:sz="4" w:space="0" w:color="auto"/>
            </w:tcBorders>
            <w:vAlign w:val="center"/>
          </w:tcPr>
          <w:p w14:paraId="5F3D5C53" w14:textId="77777777" w:rsidR="0078176F" w:rsidRPr="00FB1F47" w:rsidRDefault="0078176F" w:rsidP="00FA55AB">
            <w:pPr>
              <w:jc w:val="both"/>
              <w:rPr>
                <w:rFonts w:ascii="Titillium" w:hAnsi="Titillium" w:cstheme="minorHAnsi"/>
                <w:kern w:val="2"/>
                <w:sz w:val="20"/>
                <w:highlight w:val="yellow"/>
              </w:rPr>
            </w:pPr>
          </w:p>
          <w:p w14:paraId="500BD430" w14:textId="77777777" w:rsidR="0078176F" w:rsidRPr="00FB1F47" w:rsidRDefault="0078176F" w:rsidP="00FA55AB">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70D80ED3" w14:textId="77777777" w:rsidR="0078176F" w:rsidRPr="00FB1F47" w:rsidRDefault="0078176F" w:rsidP="00FA55AB">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BBDA93E" w14:textId="77777777" w:rsidR="0078176F" w:rsidRPr="00FB1F47" w:rsidRDefault="0078176F" w:rsidP="00FA55AB">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6127B47" w14:textId="77777777" w:rsidR="0078176F" w:rsidRPr="00FB1F47" w:rsidRDefault="0078176F" w:rsidP="00FA55AB">
            <w:pPr>
              <w:jc w:val="both"/>
              <w:rPr>
                <w:rFonts w:ascii="Titillium" w:hAnsi="Titillium" w:cstheme="minorHAnsi"/>
                <w:kern w:val="2"/>
                <w:sz w:val="20"/>
                <w:highlight w:val="yellow"/>
              </w:rPr>
            </w:pPr>
          </w:p>
        </w:tc>
      </w:tr>
    </w:tbl>
    <w:p w14:paraId="3B794C73" w14:textId="77777777" w:rsidR="0078176F" w:rsidRPr="00EE26AE" w:rsidRDefault="0078176F" w:rsidP="0078176F">
      <w:pPr>
        <w:jc w:val="both"/>
        <w:rPr>
          <w:rFonts w:cstheme="minorHAnsi"/>
          <w:sz w:val="20"/>
          <w:highlight w:val="yellow"/>
        </w:rPr>
      </w:pPr>
    </w:p>
    <w:p w14:paraId="3776AC4C" w14:textId="77777777" w:rsidR="0078176F" w:rsidRPr="00EE26AE" w:rsidRDefault="0078176F" w:rsidP="0078176F">
      <w:pPr>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AB54EF">
        <w:rPr>
          <w:rFonts w:cstheme="minorHAnsi"/>
          <w:sz w:val="14"/>
        </w:rPr>
      </w:r>
      <w:r w:rsidR="00AB54EF">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0078176F" w:rsidRPr="00EE26AE" w14:paraId="130F75B6" w14:textId="77777777" w:rsidTr="00FA55AB">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EBCB540" w14:textId="77777777" w:rsidR="0078176F" w:rsidRPr="00EE26AE" w:rsidRDefault="0078176F" w:rsidP="00FA55AB">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088249B2" w14:textId="77777777" w:rsidR="0078176F" w:rsidRPr="00EE26AE" w:rsidRDefault="0078176F" w:rsidP="00FA55AB">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0951E54B" w14:textId="77777777" w:rsidR="0078176F" w:rsidRPr="00EE26AE" w:rsidRDefault="0078176F" w:rsidP="00FA55AB">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5D6277E" w14:textId="77777777" w:rsidR="0078176F" w:rsidRPr="00EE26AE" w:rsidRDefault="0078176F" w:rsidP="00FA55AB">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23B5DDEC" w14:textId="77777777" w:rsidR="0078176F" w:rsidRPr="00EE26AE" w:rsidRDefault="0078176F" w:rsidP="00FA55AB">
            <w:pPr>
              <w:rPr>
                <w:rFonts w:cstheme="minorHAnsi"/>
                <w:b/>
                <w:kern w:val="2"/>
                <w:sz w:val="20"/>
              </w:rPr>
            </w:pPr>
            <w:r w:rsidRPr="00EE26AE">
              <w:rPr>
                <w:rFonts w:cstheme="minorHAnsi"/>
                <w:b/>
                <w:sz w:val="20"/>
              </w:rPr>
              <w:t>Poteri conferiti / qualifica</w:t>
            </w:r>
          </w:p>
        </w:tc>
      </w:tr>
      <w:tr w:rsidR="0078176F" w:rsidRPr="009A65F9" w14:paraId="0382249E" w14:textId="77777777" w:rsidTr="00FA55AB">
        <w:tc>
          <w:tcPr>
            <w:tcW w:w="797" w:type="pct"/>
            <w:tcBorders>
              <w:top w:val="single" w:sz="4" w:space="0" w:color="auto"/>
              <w:left w:val="single" w:sz="4" w:space="0" w:color="auto"/>
              <w:bottom w:val="single" w:sz="4" w:space="0" w:color="auto"/>
              <w:right w:val="single" w:sz="4" w:space="0" w:color="auto"/>
            </w:tcBorders>
            <w:vAlign w:val="center"/>
          </w:tcPr>
          <w:p w14:paraId="53238BD3" w14:textId="77777777" w:rsidR="0078176F" w:rsidRPr="009A65F9" w:rsidRDefault="0078176F" w:rsidP="00FA55AB">
            <w:pPr>
              <w:jc w:val="both"/>
              <w:rPr>
                <w:rFonts w:ascii="Titillium" w:hAnsi="Titillium" w:cstheme="minorHAnsi"/>
                <w:kern w:val="2"/>
                <w:sz w:val="20"/>
              </w:rPr>
            </w:pPr>
          </w:p>
          <w:p w14:paraId="15B80D26" w14:textId="77777777" w:rsidR="0078176F" w:rsidRPr="009A65F9" w:rsidRDefault="0078176F" w:rsidP="00FA55AB">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50DD2912" w14:textId="77777777" w:rsidR="0078176F" w:rsidRPr="009A65F9" w:rsidRDefault="0078176F" w:rsidP="00FA55AB">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4F7D6F34" w14:textId="77777777" w:rsidR="0078176F" w:rsidRPr="009A65F9" w:rsidRDefault="0078176F" w:rsidP="00FA55AB">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1A200BAA" w14:textId="77777777" w:rsidR="0078176F" w:rsidRPr="009A65F9" w:rsidRDefault="0078176F" w:rsidP="00FA55AB">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A6C3034" w14:textId="77777777" w:rsidR="0078176F" w:rsidRPr="009A65F9" w:rsidRDefault="0078176F" w:rsidP="00FA55AB">
            <w:pPr>
              <w:jc w:val="both"/>
              <w:rPr>
                <w:rFonts w:ascii="Titillium" w:hAnsi="Titillium" w:cstheme="minorHAnsi"/>
                <w:kern w:val="2"/>
                <w:sz w:val="20"/>
              </w:rPr>
            </w:pPr>
          </w:p>
        </w:tc>
      </w:tr>
      <w:tr w:rsidR="0078176F" w:rsidRPr="009A65F9" w14:paraId="417CC972" w14:textId="77777777" w:rsidTr="00FA55AB">
        <w:tc>
          <w:tcPr>
            <w:tcW w:w="797" w:type="pct"/>
            <w:tcBorders>
              <w:top w:val="single" w:sz="4" w:space="0" w:color="auto"/>
              <w:left w:val="single" w:sz="4" w:space="0" w:color="auto"/>
              <w:bottom w:val="single" w:sz="4" w:space="0" w:color="auto"/>
              <w:right w:val="single" w:sz="4" w:space="0" w:color="auto"/>
            </w:tcBorders>
            <w:vAlign w:val="center"/>
          </w:tcPr>
          <w:p w14:paraId="32C38031" w14:textId="77777777" w:rsidR="0078176F" w:rsidRPr="009A65F9" w:rsidRDefault="0078176F" w:rsidP="00FA55AB">
            <w:pPr>
              <w:jc w:val="both"/>
              <w:rPr>
                <w:rFonts w:ascii="Titillium" w:hAnsi="Titillium" w:cstheme="minorHAnsi"/>
                <w:strike/>
                <w:kern w:val="2"/>
                <w:sz w:val="20"/>
              </w:rPr>
            </w:pPr>
          </w:p>
          <w:p w14:paraId="11199386" w14:textId="77777777" w:rsidR="0078176F" w:rsidRPr="009A65F9" w:rsidRDefault="0078176F" w:rsidP="00FA55AB">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D3D263E" w14:textId="77777777" w:rsidR="0078176F" w:rsidRPr="009A65F9" w:rsidRDefault="0078176F" w:rsidP="00FA55AB">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4DF0D298" w14:textId="77777777" w:rsidR="0078176F" w:rsidRPr="009A65F9" w:rsidRDefault="0078176F" w:rsidP="00FA55AB">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2ACBE24B" w14:textId="77777777" w:rsidR="0078176F" w:rsidRPr="009A65F9" w:rsidRDefault="0078176F" w:rsidP="00FA55AB">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6AB51F40" w14:textId="77777777" w:rsidR="0078176F" w:rsidRPr="009A65F9" w:rsidRDefault="0078176F" w:rsidP="00FA55AB">
            <w:pPr>
              <w:jc w:val="both"/>
              <w:rPr>
                <w:rFonts w:ascii="Titillium" w:hAnsi="Titillium" w:cstheme="minorHAnsi"/>
                <w:strike/>
                <w:kern w:val="2"/>
                <w:sz w:val="20"/>
              </w:rPr>
            </w:pPr>
          </w:p>
        </w:tc>
      </w:tr>
    </w:tbl>
    <w:p w14:paraId="6B48E32B" w14:textId="77777777" w:rsidR="0078176F" w:rsidRPr="009A65F9" w:rsidRDefault="0078176F" w:rsidP="0078176F">
      <w:pPr>
        <w:jc w:val="both"/>
        <w:rPr>
          <w:rFonts w:ascii="Titillium" w:hAnsi="Titillium" w:cstheme="minorHAnsi"/>
          <w:sz w:val="20"/>
        </w:rPr>
      </w:pPr>
    </w:p>
    <w:p w14:paraId="663FD0C5" w14:textId="77777777" w:rsidR="0078176F" w:rsidRPr="00EE26AE" w:rsidRDefault="0078176F" w:rsidP="0078176F">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93901FD" w14:textId="77777777" w:rsidR="0078176F" w:rsidRDefault="0078176F" w:rsidP="0078176F">
      <w:pPr>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78176F" w14:paraId="4716E26A" w14:textId="77777777" w:rsidTr="00FA55AB">
        <w:tc>
          <w:tcPr>
            <w:tcW w:w="9486" w:type="dxa"/>
            <w:tcBorders>
              <w:bottom w:val="single" w:sz="4" w:space="0" w:color="auto"/>
            </w:tcBorders>
            <w:shd w:val="clear" w:color="auto" w:fill="BFBFBF" w:themeFill="background1" w:themeFillShade="BF"/>
          </w:tcPr>
          <w:p w14:paraId="5B0E1A61" w14:textId="77777777" w:rsidR="0078176F" w:rsidRPr="0085716F" w:rsidRDefault="0078176F" w:rsidP="00733FE7">
            <w:pPr>
              <w:pStyle w:val="Paragrafoelenco"/>
              <w:numPr>
                <w:ilvl w:val="0"/>
                <w:numId w:val="1"/>
              </w:numPr>
              <w:suppressAutoHyphens/>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53F8DAEB" w14:textId="77777777" w:rsidR="0078176F" w:rsidRPr="00E91A34" w:rsidRDefault="0078176F" w:rsidP="0078176F">
      <w:pPr>
        <w:tabs>
          <w:tab w:val="left" w:pos="284"/>
        </w:tabs>
        <w:jc w:val="center"/>
        <w:rPr>
          <w:rFonts w:ascii="Titillium" w:hAnsi="Titillium"/>
          <w:b/>
          <w:color w:val="5B9BD5" w:themeColor="accent5"/>
          <w:szCs w:val="20"/>
        </w:rPr>
      </w:pPr>
      <w:r w:rsidRPr="00E91A34">
        <w:rPr>
          <w:i/>
          <w:iCs/>
          <w:sz w:val="16"/>
          <w:szCs w:val="16"/>
        </w:rPr>
        <w:t>(Per tutti i consorzi, i raggruppamenti temporanei e i GEIE, già costituiti e costituendi)</w:t>
      </w:r>
    </w:p>
    <w:p w14:paraId="0CF33E1E" w14:textId="77777777" w:rsidR="0078176F" w:rsidRPr="00EE26AE" w:rsidRDefault="0078176F" w:rsidP="0078176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6AA2C915" w14:textId="77777777" w:rsidR="0078176F" w:rsidRPr="00EE26AE" w:rsidRDefault="0078176F" w:rsidP="0078176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Pr>
          <w:rFonts w:cstheme="minorHAnsi"/>
          <w:b/>
          <w:sz w:val="20"/>
          <w:szCs w:val="20"/>
        </w:rPr>
        <w:t xml:space="preserve">la </w:t>
      </w:r>
      <w:r w:rsidRPr="00EE26AE">
        <w:rPr>
          <w:rFonts w:cstheme="minorHAnsi"/>
          <w:b/>
          <w:sz w:val="20"/>
          <w:szCs w:val="20"/>
        </w:rPr>
        <w:t xml:space="preserve">presente </w:t>
      </w:r>
      <w:r>
        <w:rPr>
          <w:rFonts w:cstheme="minorHAnsi"/>
          <w:b/>
          <w:sz w:val="20"/>
          <w:szCs w:val="20"/>
        </w:rPr>
        <w:t xml:space="preserve">domanda di partecipazione </w:t>
      </w:r>
    </w:p>
    <w:p w14:paraId="02090FB6" w14:textId="77777777" w:rsidR="0078176F" w:rsidRDefault="0078176F" w:rsidP="0078176F">
      <w:pPr>
        <w:jc w:val="both"/>
        <w:rPr>
          <w:rFonts w:eastAsia="Calibri" w:cs="Courier New"/>
          <w:sz w:val="20"/>
          <w:szCs w:val="20"/>
          <w:lang w:eastAsia="it-IT"/>
        </w:rPr>
      </w:pPr>
    </w:p>
    <w:p w14:paraId="30AC6DDE" w14:textId="77777777" w:rsidR="0078176F" w:rsidRPr="009D2C0B" w:rsidRDefault="0078176F" w:rsidP="0078176F">
      <w:pPr>
        <w:pStyle w:val="Corpotesto"/>
        <w:widowControl w:val="0"/>
        <w:spacing w:after="0"/>
        <w:ind w:right="-46"/>
        <w:jc w:val="both"/>
        <w:rPr>
          <w:rFonts w:ascii="Titillium" w:hAnsi="Titillium"/>
          <w:b/>
          <w:sz w:val="18"/>
          <w:szCs w:val="20"/>
        </w:rPr>
      </w:pPr>
    </w:p>
    <w:p w14:paraId="61FFB2B1" w14:textId="77777777" w:rsidR="0078176F" w:rsidRPr="009A65F9" w:rsidRDefault="0078176F" w:rsidP="00733FE7">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si impegnano ad eseguire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2977275D" w14:textId="77777777" w:rsidR="0078176F" w:rsidRPr="00FB1F47" w:rsidRDefault="0078176F" w:rsidP="0078176F">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655"/>
        <w:gridCol w:w="2368"/>
        <w:gridCol w:w="2368"/>
        <w:gridCol w:w="2368"/>
      </w:tblGrid>
      <w:tr w:rsidR="0078176F" w:rsidRPr="00E91A34" w14:paraId="0044B5D9" w14:textId="77777777" w:rsidTr="00FA55AB">
        <w:tc>
          <w:tcPr>
            <w:tcW w:w="1361" w:type="pct"/>
            <w:shd w:val="clear" w:color="auto" w:fill="BFBFBF" w:themeFill="background1" w:themeFillShade="BF"/>
          </w:tcPr>
          <w:p w14:paraId="5B2DE650" w14:textId="77777777" w:rsidR="0078176F" w:rsidRPr="00E91A34" w:rsidRDefault="0078176F" w:rsidP="00FA55AB">
            <w:pPr>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AE96880" w14:textId="77777777" w:rsidR="0078176F" w:rsidRPr="00E91A34" w:rsidRDefault="0078176F" w:rsidP="00FA55AB">
            <w:pPr>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375ABD62" w14:textId="77777777" w:rsidR="0078176F" w:rsidRPr="00E91A34" w:rsidRDefault="0078176F" w:rsidP="00FA55AB">
            <w:pPr>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2F202C00" w14:textId="77777777" w:rsidR="0078176F" w:rsidRPr="00E91A34" w:rsidRDefault="0078176F" w:rsidP="00FA55AB">
            <w:pPr>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78176F" w:rsidRPr="009A65F9" w14:paraId="0B7FA302" w14:textId="77777777" w:rsidTr="00FA55AB">
        <w:tc>
          <w:tcPr>
            <w:tcW w:w="1361" w:type="pct"/>
          </w:tcPr>
          <w:p w14:paraId="670101FF"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2CB68E5F"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7280A89A"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4CD110D5"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r>
      <w:tr w:rsidR="0078176F" w:rsidRPr="009A65F9" w14:paraId="619E50A2" w14:textId="77777777" w:rsidTr="00FA55AB">
        <w:tc>
          <w:tcPr>
            <w:tcW w:w="1361" w:type="pct"/>
          </w:tcPr>
          <w:p w14:paraId="3A9D3F38"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3D8F29BA"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38408B01"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1F217550"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r>
      <w:tr w:rsidR="0078176F" w:rsidRPr="009A65F9" w14:paraId="7CC3A015" w14:textId="77777777" w:rsidTr="00FA55AB">
        <w:tc>
          <w:tcPr>
            <w:tcW w:w="1361" w:type="pct"/>
          </w:tcPr>
          <w:p w14:paraId="11883723"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31B7FCDA"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c>
          <w:tcPr>
            <w:tcW w:w="1213" w:type="pct"/>
          </w:tcPr>
          <w:p w14:paraId="7A6C0771"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1D66687F" w14:textId="77777777" w:rsidR="0078176F" w:rsidRPr="009A65F9" w:rsidRDefault="0078176F" w:rsidP="00FA55AB">
            <w:pPr>
              <w:spacing w:before="60" w:after="60" w:line="276" w:lineRule="auto"/>
              <w:jc w:val="both"/>
              <w:rPr>
                <w:rFonts w:ascii="Titillium" w:eastAsia="Calibri" w:hAnsi="Titillium" w:cs="Courier New"/>
                <w:sz w:val="20"/>
                <w:szCs w:val="20"/>
                <w:lang w:eastAsia="it-IT"/>
              </w:rPr>
            </w:pPr>
          </w:p>
        </w:tc>
      </w:tr>
    </w:tbl>
    <w:p w14:paraId="77E13E8F" w14:textId="77777777" w:rsidR="0078176F" w:rsidRPr="009A65F9" w:rsidRDefault="0078176F" w:rsidP="0078176F">
      <w:pPr>
        <w:pStyle w:val="Corpotesto"/>
        <w:widowControl w:val="0"/>
        <w:suppressAutoHyphens w:val="0"/>
        <w:spacing w:after="0" w:line="240" w:lineRule="auto"/>
        <w:ind w:left="360" w:right="-46"/>
        <w:jc w:val="both"/>
        <w:rPr>
          <w:rFonts w:ascii="Titillium" w:hAnsi="Titillium"/>
          <w:i/>
          <w:sz w:val="20"/>
        </w:rPr>
      </w:pPr>
    </w:p>
    <w:p w14:paraId="1729FABF" w14:textId="77777777" w:rsidR="0078176F" w:rsidRPr="009A65F9" w:rsidRDefault="0078176F" w:rsidP="0078176F">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40854289" w14:textId="77777777" w:rsidR="0078176F" w:rsidRDefault="0078176F" w:rsidP="0078176F">
      <w:pPr>
        <w:pStyle w:val="Corpotesto"/>
        <w:widowControl w:val="0"/>
        <w:tabs>
          <w:tab w:val="left" w:pos="8885"/>
        </w:tabs>
        <w:spacing w:after="0"/>
        <w:ind w:right="-187"/>
        <w:jc w:val="both"/>
        <w:rPr>
          <w:rFonts w:ascii="Titillium" w:hAnsi="Titillium"/>
          <w:b/>
          <w:sz w:val="20"/>
        </w:rPr>
      </w:pPr>
    </w:p>
    <w:p w14:paraId="535650BE" w14:textId="77777777" w:rsidR="0078176F" w:rsidRPr="009A65F9" w:rsidRDefault="0078176F" w:rsidP="0078176F">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31647419" w14:textId="77777777" w:rsidR="0078176F" w:rsidRPr="009A65F9" w:rsidRDefault="0078176F" w:rsidP="00733FE7">
      <w:pPr>
        <w:pStyle w:val="Paragrafoelenco"/>
        <w:numPr>
          <w:ilvl w:val="0"/>
          <w:numId w:val="10"/>
        </w:numPr>
        <w:suppressAutoHyphens/>
        <w:spacing w:after="120"/>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5C6AC36" w14:textId="77777777" w:rsidR="0078176F" w:rsidRPr="009A65F9" w:rsidRDefault="0078176F" w:rsidP="00733FE7">
      <w:pPr>
        <w:pStyle w:val="Paragrafoelenco"/>
        <w:numPr>
          <w:ilvl w:val="0"/>
          <w:numId w:val="10"/>
        </w:numPr>
        <w:suppressAutoHyphens/>
        <w:spacing w:after="120"/>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che i seguenti sono gli estremi completi dell’atto costitutivo e del mandato________________________________________________________________________________; </w:t>
      </w:r>
    </w:p>
    <w:p w14:paraId="61C9783F" w14:textId="77777777" w:rsidR="0078176F" w:rsidRPr="00F26C68" w:rsidRDefault="0078176F" w:rsidP="00733FE7">
      <w:pPr>
        <w:pStyle w:val="Paragrafoelenco"/>
        <w:numPr>
          <w:ilvl w:val="0"/>
          <w:numId w:val="10"/>
        </w:numPr>
        <w:suppressAutoHyphens/>
        <w:spacing w:before="60" w:after="60" w:line="276" w:lineRule="auto"/>
        <w:jc w:val="both"/>
        <w:rPr>
          <w:rFonts w:ascii="Titillium" w:hAnsi="Titillium"/>
          <w:sz w:val="14"/>
        </w:rPr>
      </w:pPr>
      <w:r w:rsidRPr="009A65F9">
        <w:rPr>
          <w:rFonts w:ascii="Titillium" w:hAnsi="Titillium"/>
          <w:bCs/>
          <w:i/>
          <w:sz w:val="20"/>
        </w:rPr>
        <w:t>(nel caso di consorzi di cui all'articolo 65, comma 2, lettere b)</w:t>
      </w:r>
      <w:r>
        <w:rPr>
          <w:rFonts w:ascii="Titillium" w:hAnsi="Titillium"/>
          <w:bCs/>
          <w:i/>
          <w:sz w:val="20"/>
        </w:rPr>
        <w:t>,</w:t>
      </w:r>
      <w:r w:rsidRPr="009A65F9">
        <w:rPr>
          <w:rFonts w:ascii="Titillium" w:hAnsi="Titillium"/>
          <w:bCs/>
          <w:i/>
          <w:sz w:val="20"/>
        </w:rPr>
        <w:t xml:space="preserve">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w:t>
      </w:r>
      <w:r w:rsidRPr="009A65F9">
        <w:rPr>
          <w:rFonts w:eastAsia="Calibri" w:cs="Courier New"/>
          <w:i/>
          <w:iCs/>
          <w:sz w:val="20"/>
          <w:szCs w:val="20"/>
          <w:lang w:eastAsia="it-IT"/>
        </w:rPr>
        <w:lastRenderedPageBreak/>
        <w:t xml:space="preserve">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0916E0A2" w14:textId="77777777" w:rsidR="0078176F" w:rsidRPr="009A65F9" w:rsidRDefault="0078176F" w:rsidP="0078176F">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8176F" w:rsidRPr="006533B7" w14:paraId="2BE4B038" w14:textId="77777777" w:rsidTr="00FA55AB">
        <w:tc>
          <w:tcPr>
            <w:tcW w:w="3093" w:type="dxa"/>
            <w:shd w:val="clear" w:color="auto" w:fill="BFBFBF" w:themeFill="background1" w:themeFillShade="BF"/>
          </w:tcPr>
          <w:p w14:paraId="4DB44EDD"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19424DFA"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1FB6338F"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Sede</w:t>
            </w:r>
          </w:p>
        </w:tc>
      </w:tr>
      <w:tr w:rsidR="0078176F" w:rsidRPr="006533B7" w14:paraId="234008EF" w14:textId="77777777" w:rsidTr="00FA55AB">
        <w:tc>
          <w:tcPr>
            <w:tcW w:w="3093" w:type="dxa"/>
          </w:tcPr>
          <w:p w14:paraId="7F4921D1" w14:textId="77777777" w:rsidR="0078176F" w:rsidRPr="006533B7" w:rsidRDefault="0078176F" w:rsidP="00FA55AB">
            <w:pPr>
              <w:jc w:val="both"/>
              <w:rPr>
                <w:rFonts w:eastAsia="Calibri" w:cs="Courier New"/>
                <w:sz w:val="20"/>
                <w:szCs w:val="20"/>
                <w:lang w:eastAsia="it-IT"/>
              </w:rPr>
            </w:pPr>
          </w:p>
        </w:tc>
        <w:tc>
          <w:tcPr>
            <w:tcW w:w="3056" w:type="dxa"/>
          </w:tcPr>
          <w:p w14:paraId="33A34816" w14:textId="77777777" w:rsidR="0078176F" w:rsidRPr="006533B7" w:rsidRDefault="0078176F" w:rsidP="00FA55AB">
            <w:pPr>
              <w:jc w:val="both"/>
              <w:rPr>
                <w:rFonts w:eastAsia="Calibri" w:cs="Courier New"/>
                <w:sz w:val="20"/>
                <w:szCs w:val="20"/>
                <w:lang w:eastAsia="it-IT"/>
              </w:rPr>
            </w:pPr>
          </w:p>
        </w:tc>
        <w:tc>
          <w:tcPr>
            <w:tcW w:w="2923" w:type="dxa"/>
          </w:tcPr>
          <w:p w14:paraId="1A1142E5" w14:textId="77777777" w:rsidR="0078176F" w:rsidRPr="006533B7" w:rsidRDefault="0078176F" w:rsidP="00FA55AB">
            <w:pPr>
              <w:jc w:val="both"/>
              <w:rPr>
                <w:rFonts w:eastAsia="Calibri" w:cs="Courier New"/>
                <w:sz w:val="20"/>
                <w:szCs w:val="20"/>
                <w:lang w:eastAsia="it-IT"/>
              </w:rPr>
            </w:pPr>
          </w:p>
        </w:tc>
      </w:tr>
      <w:tr w:rsidR="0078176F" w:rsidRPr="006533B7" w14:paraId="65FD46DB" w14:textId="77777777" w:rsidTr="00FA55AB">
        <w:tc>
          <w:tcPr>
            <w:tcW w:w="3093" w:type="dxa"/>
          </w:tcPr>
          <w:p w14:paraId="6AA38613" w14:textId="77777777" w:rsidR="0078176F" w:rsidRPr="006533B7" w:rsidRDefault="0078176F" w:rsidP="00FA55AB">
            <w:pPr>
              <w:jc w:val="both"/>
              <w:rPr>
                <w:rFonts w:eastAsia="Calibri" w:cs="Courier New"/>
                <w:sz w:val="20"/>
                <w:szCs w:val="20"/>
                <w:lang w:eastAsia="it-IT"/>
              </w:rPr>
            </w:pPr>
          </w:p>
        </w:tc>
        <w:tc>
          <w:tcPr>
            <w:tcW w:w="3056" w:type="dxa"/>
          </w:tcPr>
          <w:p w14:paraId="1E5B6B29" w14:textId="77777777" w:rsidR="0078176F" w:rsidRPr="006533B7" w:rsidRDefault="0078176F" w:rsidP="00FA55AB">
            <w:pPr>
              <w:jc w:val="both"/>
              <w:rPr>
                <w:rFonts w:eastAsia="Calibri" w:cs="Courier New"/>
                <w:sz w:val="20"/>
                <w:szCs w:val="20"/>
                <w:lang w:eastAsia="it-IT"/>
              </w:rPr>
            </w:pPr>
          </w:p>
        </w:tc>
        <w:tc>
          <w:tcPr>
            <w:tcW w:w="2923" w:type="dxa"/>
          </w:tcPr>
          <w:p w14:paraId="342AB8B8" w14:textId="77777777" w:rsidR="0078176F" w:rsidRPr="006533B7" w:rsidRDefault="0078176F" w:rsidP="00FA55AB">
            <w:pPr>
              <w:jc w:val="both"/>
              <w:rPr>
                <w:rFonts w:eastAsia="Calibri" w:cs="Courier New"/>
                <w:sz w:val="20"/>
                <w:szCs w:val="20"/>
                <w:lang w:eastAsia="it-IT"/>
              </w:rPr>
            </w:pPr>
          </w:p>
        </w:tc>
      </w:tr>
      <w:tr w:rsidR="0078176F" w:rsidRPr="006533B7" w14:paraId="60543045" w14:textId="77777777" w:rsidTr="00FA55AB">
        <w:tc>
          <w:tcPr>
            <w:tcW w:w="3093" w:type="dxa"/>
          </w:tcPr>
          <w:p w14:paraId="40941B7F" w14:textId="77777777" w:rsidR="0078176F" w:rsidRPr="006533B7" w:rsidRDefault="0078176F" w:rsidP="00FA55AB">
            <w:pPr>
              <w:jc w:val="both"/>
              <w:rPr>
                <w:rFonts w:eastAsia="Calibri" w:cs="Courier New"/>
                <w:sz w:val="20"/>
                <w:szCs w:val="20"/>
                <w:lang w:eastAsia="it-IT"/>
              </w:rPr>
            </w:pPr>
          </w:p>
        </w:tc>
        <w:tc>
          <w:tcPr>
            <w:tcW w:w="3056" w:type="dxa"/>
          </w:tcPr>
          <w:p w14:paraId="0CEFAC1C" w14:textId="77777777" w:rsidR="0078176F" w:rsidRPr="006533B7" w:rsidRDefault="0078176F" w:rsidP="00FA55AB">
            <w:pPr>
              <w:jc w:val="both"/>
              <w:rPr>
                <w:rFonts w:eastAsia="Calibri" w:cs="Courier New"/>
                <w:sz w:val="20"/>
                <w:szCs w:val="20"/>
                <w:lang w:eastAsia="it-IT"/>
              </w:rPr>
            </w:pPr>
          </w:p>
        </w:tc>
        <w:tc>
          <w:tcPr>
            <w:tcW w:w="2923" w:type="dxa"/>
          </w:tcPr>
          <w:p w14:paraId="61AA60E6" w14:textId="77777777" w:rsidR="0078176F" w:rsidRPr="006533B7" w:rsidRDefault="0078176F" w:rsidP="00FA55AB">
            <w:pPr>
              <w:jc w:val="both"/>
              <w:rPr>
                <w:rFonts w:eastAsia="Calibri" w:cs="Courier New"/>
                <w:sz w:val="20"/>
                <w:szCs w:val="20"/>
                <w:lang w:eastAsia="it-IT"/>
              </w:rPr>
            </w:pPr>
          </w:p>
        </w:tc>
      </w:tr>
    </w:tbl>
    <w:p w14:paraId="18CCA34E" w14:textId="77777777" w:rsidR="0078176F" w:rsidRPr="00F26C68" w:rsidRDefault="0078176F" w:rsidP="0078176F">
      <w:pPr>
        <w:pStyle w:val="Paragrafoelenco"/>
        <w:spacing w:before="60" w:after="60" w:line="276" w:lineRule="auto"/>
        <w:jc w:val="both"/>
        <w:rPr>
          <w:rFonts w:ascii="Titillium" w:hAnsi="Titillium"/>
          <w:bCs/>
          <w:iCs/>
          <w:sz w:val="20"/>
        </w:rPr>
      </w:pPr>
    </w:p>
    <w:p w14:paraId="7DA1B1D0" w14:textId="77777777" w:rsidR="0078176F" w:rsidRDefault="0078176F" w:rsidP="00733FE7">
      <w:pPr>
        <w:pStyle w:val="Paragrafoelenco"/>
        <w:numPr>
          <w:ilvl w:val="0"/>
          <w:numId w:val="10"/>
        </w:numPr>
        <w:suppressAutoHyphens/>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3F2F6788" w14:textId="77777777" w:rsidR="0078176F" w:rsidRPr="00F26C68" w:rsidRDefault="0078176F" w:rsidP="0078176F">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8176F" w:rsidRPr="006533B7" w14:paraId="38F7940C" w14:textId="77777777" w:rsidTr="00FA55AB">
        <w:tc>
          <w:tcPr>
            <w:tcW w:w="2952" w:type="dxa"/>
            <w:shd w:val="clear" w:color="auto" w:fill="BFBFBF" w:themeFill="background1" w:themeFillShade="BF"/>
          </w:tcPr>
          <w:p w14:paraId="18A3A6B3"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593ECFC8"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9B612AE"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8176F" w:rsidRPr="006533B7" w14:paraId="58884F1C" w14:textId="77777777" w:rsidTr="00FA55AB">
        <w:tc>
          <w:tcPr>
            <w:tcW w:w="2952" w:type="dxa"/>
          </w:tcPr>
          <w:p w14:paraId="0CF76D59" w14:textId="77777777" w:rsidR="0078176F" w:rsidRPr="006533B7" w:rsidRDefault="0078176F" w:rsidP="00FA55AB">
            <w:pPr>
              <w:jc w:val="both"/>
              <w:rPr>
                <w:rFonts w:eastAsia="Calibri" w:cs="Courier New"/>
                <w:color w:val="FFFF00"/>
                <w:sz w:val="20"/>
                <w:szCs w:val="20"/>
                <w:lang w:eastAsia="it-IT"/>
              </w:rPr>
            </w:pPr>
          </w:p>
        </w:tc>
        <w:tc>
          <w:tcPr>
            <w:tcW w:w="3056" w:type="dxa"/>
          </w:tcPr>
          <w:p w14:paraId="0B2AB2C5" w14:textId="77777777" w:rsidR="0078176F" w:rsidRPr="006533B7" w:rsidRDefault="0078176F" w:rsidP="00FA55AB">
            <w:pPr>
              <w:jc w:val="both"/>
              <w:rPr>
                <w:rFonts w:eastAsia="Calibri" w:cs="Courier New"/>
                <w:color w:val="FFFF00"/>
                <w:sz w:val="20"/>
                <w:szCs w:val="20"/>
                <w:lang w:eastAsia="it-IT"/>
              </w:rPr>
            </w:pPr>
          </w:p>
        </w:tc>
        <w:tc>
          <w:tcPr>
            <w:tcW w:w="3058" w:type="dxa"/>
          </w:tcPr>
          <w:p w14:paraId="0018F554" w14:textId="77777777" w:rsidR="0078176F" w:rsidRPr="006533B7" w:rsidRDefault="0078176F" w:rsidP="00FA55AB">
            <w:pPr>
              <w:jc w:val="both"/>
              <w:rPr>
                <w:rFonts w:eastAsia="Calibri" w:cs="Courier New"/>
                <w:color w:val="FFFF00"/>
                <w:sz w:val="20"/>
                <w:szCs w:val="20"/>
                <w:lang w:eastAsia="it-IT"/>
              </w:rPr>
            </w:pPr>
          </w:p>
        </w:tc>
      </w:tr>
      <w:tr w:rsidR="0078176F" w:rsidRPr="006533B7" w14:paraId="3F2355D4" w14:textId="77777777" w:rsidTr="00FA55AB">
        <w:tc>
          <w:tcPr>
            <w:tcW w:w="2952" w:type="dxa"/>
          </w:tcPr>
          <w:p w14:paraId="004FDCD7" w14:textId="77777777" w:rsidR="0078176F" w:rsidRPr="006533B7" w:rsidRDefault="0078176F" w:rsidP="00FA55AB">
            <w:pPr>
              <w:jc w:val="both"/>
              <w:rPr>
                <w:rFonts w:eastAsia="Calibri" w:cs="Courier New"/>
                <w:color w:val="FFFF00"/>
                <w:sz w:val="20"/>
                <w:szCs w:val="20"/>
                <w:lang w:eastAsia="it-IT"/>
              </w:rPr>
            </w:pPr>
          </w:p>
        </w:tc>
        <w:tc>
          <w:tcPr>
            <w:tcW w:w="3056" w:type="dxa"/>
          </w:tcPr>
          <w:p w14:paraId="12D7C1EE" w14:textId="77777777" w:rsidR="0078176F" w:rsidRPr="006533B7" w:rsidRDefault="0078176F" w:rsidP="00FA55AB">
            <w:pPr>
              <w:jc w:val="both"/>
              <w:rPr>
                <w:rFonts w:eastAsia="Calibri" w:cs="Courier New"/>
                <w:color w:val="FFFF00"/>
                <w:sz w:val="20"/>
                <w:szCs w:val="20"/>
                <w:lang w:eastAsia="it-IT"/>
              </w:rPr>
            </w:pPr>
          </w:p>
        </w:tc>
        <w:tc>
          <w:tcPr>
            <w:tcW w:w="3058" w:type="dxa"/>
          </w:tcPr>
          <w:p w14:paraId="7A37862D" w14:textId="77777777" w:rsidR="0078176F" w:rsidRPr="006533B7" w:rsidRDefault="0078176F" w:rsidP="00FA55AB">
            <w:pPr>
              <w:jc w:val="both"/>
              <w:rPr>
                <w:rFonts w:eastAsia="Calibri" w:cs="Courier New"/>
                <w:color w:val="FFFF00"/>
                <w:sz w:val="20"/>
                <w:szCs w:val="20"/>
                <w:lang w:eastAsia="it-IT"/>
              </w:rPr>
            </w:pPr>
          </w:p>
        </w:tc>
      </w:tr>
      <w:tr w:rsidR="0078176F" w:rsidRPr="006533B7" w14:paraId="0724EE6C" w14:textId="77777777" w:rsidTr="00FA55AB">
        <w:tc>
          <w:tcPr>
            <w:tcW w:w="2952" w:type="dxa"/>
          </w:tcPr>
          <w:p w14:paraId="49A07E35" w14:textId="77777777" w:rsidR="0078176F" w:rsidRPr="006533B7" w:rsidRDefault="0078176F" w:rsidP="00FA55AB">
            <w:pPr>
              <w:jc w:val="both"/>
              <w:rPr>
                <w:rFonts w:eastAsia="Calibri" w:cs="Courier New"/>
                <w:color w:val="FFFF00"/>
                <w:sz w:val="20"/>
                <w:szCs w:val="20"/>
                <w:lang w:eastAsia="it-IT"/>
              </w:rPr>
            </w:pPr>
          </w:p>
        </w:tc>
        <w:tc>
          <w:tcPr>
            <w:tcW w:w="3056" w:type="dxa"/>
          </w:tcPr>
          <w:p w14:paraId="2D168914" w14:textId="77777777" w:rsidR="0078176F" w:rsidRPr="006533B7" w:rsidRDefault="0078176F" w:rsidP="00FA55AB">
            <w:pPr>
              <w:jc w:val="both"/>
              <w:rPr>
                <w:rFonts w:eastAsia="Calibri" w:cs="Courier New"/>
                <w:color w:val="FFFF00"/>
                <w:sz w:val="20"/>
                <w:szCs w:val="20"/>
                <w:lang w:eastAsia="it-IT"/>
              </w:rPr>
            </w:pPr>
          </w:p>
        </w:tc>
        <w:tc>
          <w:tcPr>
            <w:tcW w:w="3058" w:type="dxa"/>
          </w:tcPr>
          <w:p w14:paraId="5495853A" w14:textId="77777777" w:rsidR="0078176F" w:rsidRPr="006533B7" w:rsidRDefault="0078176F" w:rsidP="00FA55AB">
            <w:pPr>
              <w:jc w:val="both"/>
              <w:rPr>
                <w:rFonts w:eastAsia="Calibri" w:cs="Courier New"/>
                <w:color w:val="FFFF00"/>
                <w:sz w:val="20"/>
                <w:szCs w:val="20"/>
                <w:lang w:eastAsia="it-IT"/>
              </w:rPr>
            </w:pPr>
          </w:p>
        </w:tc>
      </w:tr>
    </w:tbl>
    <w:p w14:paraId="2EDB4B60" w14:textId="77777777" w:rsidR="0078176F" w:rsidRPr="009A65F9" w:rsidRDefault="0078176F" w:rsidP="0078176F">
      <w:pPr>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2DE766CF" w14:textId="77777777" w:rsidR="0078176F" w:rsidRPr="0063674A" w:rsidRDefault="0078176F" w:rsidP="0078176F">
      <w:pPr>
        <w:pStyle w:val="Paragrafoelenco"/>
        <w:spacing w:before="60" w:after="60" w:line="276" w:lineRule="auto"/>
        <w:jc w:val="both"/>
        <w:rPr>
          <w:rFonts w:ascii="Titillium" w:hAnsi="Titillium"/>
          <w:bCs/>
          <w:iCs/>
          <w:sz w:val="20"/>
        </w:rPr>
      </w:pPr>
    </w:p>
    <w:p w14:paraId="215FF13D" w14:textId="77777777" w:rsidR="0078176F" w:rsidRPr="00F26C68" w:rsidRDefault="0078176F" w:rsidP="00733FE7">
      <w:pPr>
        <w:pStyle w:val="Paragrafoelenco"/>
        <w:numPr>
          <w:ilvl w:val="0"/>
          <w:numId w:val="10"/>
        </w:numPr>
        <w:suppressAutoHyphens/>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78B6630F" w14:textId="77777777" w:rsidR="0078176F" w:rsidRPr="009A65F9" w:rsidRDefault="0078176F" w:rsidP="00733FE7">
      <w:pPr>
        <w:pStyle w:val="Paragrafoelenco"/>
        <w:numPr>
          <w:ilvl w:val="0"/>
          <w:numId w:val="10"/>
        </w:numPr>
        <w:suppressAutoHyphens/>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0803359B" w14:textId="77777777" w:rsidR="0078176F" w:rsidRPr="009A65F9" w:rsidRDefault="0078176F" w:rsidP="0078176F">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7E2C3839" w14:textId="77777777" w:rsidR="0078176F" w:rsidRPr="009A65F9" w:rsidRDefault="0078176F" w:rsidP="0078176F">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0175D667" w14:textId="77777777" w:rsidR="0078176F" w:rsidRDefault="0078176F" w:rsidP="00733FE7">
      <w:pPr>
        <w:pStyle w:val="Paragrafoelenco"/>
        <w:numPr>
          <w:ilvl w:val="0"/>
          <w:numId w:val="10"/>
        </w:numPr>
        <w:suppressAutoHyphens/>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20AECBEB" w14:textId="77777777" w:rsidR="0078176F" w:rsidRDefault="0078176F" w:rsidP="0078176F">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8176F" w:rsidRPr="006533B7" w14:paraId="12074B5D" w14:textId="77777777" w:rsidTr="00FA55AB">
        <w:tc>
          <w:tcPr>
            <w:tcW w:w="3096" w:type="dxa"/>
            <w:shd w:val="clear" w:color="auto" w:fill="BFBFBF" w:themeFill="background1" w:themeFillShade="BF"/>
          </w:tcPr>
          <w:p w14:paraId="6CD1A713"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42036BCA"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184B0B90" w14:textId="77777777" w:rsidR="0078176F" w:rsidRPr="00C208D3" w:rsidRDefault="0078176F" w:rsidP="00FA55AB">
            <w:pPr>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8176F" w:rsidRPr="006533B7" w14:paraId="0853B120" w14:textId="77777777" w:rsidTr="00FA55AB">
        <w:tc>
          <w:tcPr>
            <w:tcW w:w="3096" w:type="dxa"/>
          </w:tcPr>
          <w:p w14:paraId="3CE2DD2B" w14:textId="77777777" w:rsidR="0078176F" w:rsidRPr="006533B7" w:rsidRDefault="0078176F" w:rsidP="00FA55AB">
            <w:pPr>
              <w:jc w:val="both"/>
              <w:rPr>
                <w:rFonts w:eastAsia="Calibri" w:cs="Courier New"/>
                <w:sz w:val="20"/>
                <w:szCs w:val="20"/>
                <w:lang w:eastAsia="it-IT"/>
              </w:rPr>
            </w:pPr>
          </w:p>
        </w:tc>
        <w:tc>
          <w:tcPr>
            <w:tcW w:w="3209" w:type="dxa"/>
          </w:tcPr>
          <w:p w14:paraId="664B7ECE" w14:textId="77777777" w:rsidR="0078176F" w:rsidRPr="006533B7" w:rsidRDefault="0078176F" w:rsidP="00FA55AB">
            <w:pPr>
              <w:jc w:val="both"/>
              <w:rPr>
                <w:rFonts w:eastAsia="Calibri" w:cs="Courier New"/>
                <w:sz w:val="20"/>
                <w:szCs w:val="20"/>
                <w:lang w:eastAsia="it-IT"/>
              </w:rPr>
            </w:pPr>
          </w:p>
        </w:tc>
        <w:tc>
          <w:tcPr>
            <w:tcW w:w="2761" w:type="dxa"/>
          </w:tcPr>
          <w:p w14:paraId="794C89E9" w14:textId="77777777" w:rsidR="0078176F" w:rsidRPr="006533B7" w:rsidRDefault="0078176F" w:rsidP="00FA55AB">
            <w:pPr>
              <w:jc w:val="both"/>
              <w:rPr>
                <w:rFonts w:eastAsia="Calibri" w:cs="Courier New"/>
                <w:sz w:val="20"/>
                <w:szCs w:val="20"/>
                <w:lang w:eastAsia="it-IT"/>
              </w:rPr>
            </w:pPr>
          </w:p>
        </w:tc>
      </w:tr>
      <w:tr w:rsidR="0078176F" w:rsidRPr="006533B7" w14:paraId="48B57B35" w14:textId="77777777" w:rsidTr="00FA55AB">
        <w:tc>
          <w:tcPr>
            <w:tcW w:w="3096" w:type="dxa"/>
          </w:tcPr>
          <w:p w14:paraId="0DBEC74F" w14:textId="77777777" w:rsidR="0078176F" w:rsidRPr="006533B7" w:rsidRDefault="0078176F" w:rsidP="00FA55AB">
            <w:pPr>
              <w:jc w:val="both"/>
              <w:rPr>
                <w:rFonts w:eastAsia="Calibri" w:cs="Courier New"/>
                <w:sz w:val="20"/>
                <w:szCs w:val="20"/>
                <w:lang w:eastAsia="it-IT"/>
              </w:rPr>
            </w:pPr>
          </w:p>
        </w:tc>
        <w:tc>
          <w:tcPr>
            <w:tcW w:w="3209" w:type="dxa"/>
          </w:tcPr>
          <w:p w14:paraId="6AF0DB64" w14:textId="77777777" w:rsidR="0078176F" w:rsidRPr="006533B7" w:rsidRDefault="0078176F" w:rsidP="00FA55AB">
            <w:pPr>
              <w:jc w:val="both"/>
              <w:rPr>
                <w:rFonts w:eastAsia="Calibri" w:cs="Courier New"/>
                <w:sz w:val="20"/>
                <w:szCs w:val="20"/>
                <w:lang w:eastAsia="it-IT"/>
              </w:rPr>
            </w:pPr>
          </w:p>
        </w:tc>
        <w:tc>
          <w:tcPr>
            <w:tcW w:w="2761" w:type="dxa"/>
          </w:tcPr>
          <w:p w14:paraId="351D8649" w14:textId="77777777" w:rsidR="0078176F" w:rsidRPr="006533B7" w:rsidRDefault="0078176F" w:rsidP="00FA55AB">
            <w:pPr>
              <w:jc w:val="both"/>
              <w:rPr>
                <w:rFonts w:eastAsia="Calibri" w:cs="Courier New"/>
                <w:sz w:val="20"/>
                <w:szCs w:val="20"/>
                <w:lang w:eastAsia="it-IT"/>
              </w:rPr>
            </w:pPr>
          </w:p>
        </w:tc>
      </w:tr>
      <w:tr w:rsidR="0078176F" w:rsidRPr="006533B7" w14:paraId="554B6DB3" w14:textId="77777777" w:rsidTr="00FA55AB">
        <w:tc>
          <w:tcPr>
            <w:tcW w:w="3096" w:type="dxa"/>
          </w:tcPr>
          <w:p w14:paraId="75446E2D" w14:textId="77777777" w:rsidR="0078176F" w:rsidRPr="006533B7" w:rsidRDefault="0078176F" w:rsidP="00FA55AB">
            <w:pPr>
              <w:jc w:val="both"/>
              <w:rPr>
                <w:rFonts w:eastAsia="Calibri" w:cs="Courier New"/>
                <w:sz w:val="20"/>
                <w:szCs w:val="20"/>
                <w:lang w:eastAsia="it-IT"/>
              </w:rPr>
            </w:pPr>
          </w:p>
        </w:tc>
        <w:tc>
          <w:tcPr>
            <w:tcW w:w="3209" w:type="dxa"/>
          </w:tcPr>
          <w:p w14:paraId="5D43B0F4" w14:textId="77777777" w:rsidR="0078176F" w:rsidRPr="006533B7" w:rsidRDefault="0078176F" w:rsidP="00FA55AB">
            <w:pPr>
              <w:jc w:val="both"/>
              <w:rPr>
                <w:rFonts w:eastAsia="Calibri" w:cs="Courier New"/>
                <w:sz w:val="20"/>
                <w:szCs w:val="20"/>
                <w:lang w:eastAsia="it-IT"/>
              </w:rPr>
            </w:pPr>
          </w:p>
        </w:tc>
        <w:tc>
          <w:tcPr>
            <w:tcW w:w="2761" w:type="dxa"/>
          </w:tcPr>
          <w:p w14:paraId="08E85D2E" w14:textId="77777777" w:rsidR="0078176F" w:rsidRPr="006533B7" w:rsidRDefault="0078176F" w:rsidP="00FA55AB">
            <w:pPr>
              <w:jc w:val="both"/>
              <w:rPr>
                <w:rFonts w:eastAsia="Calibri" w:cs="Courier New"/>
                <w:sz w:val="20"/>
                <w:szCs w:val="20"/>
                <w:lang w:eastAsia="it-IT"/>
              </w:rPr>
            </w:pPr>
          </w:p>
        </w:tc>
      </w:tr>
    </w:tbl>
    <w:p w14:paraId="49BC4A83" w14:textId="77777777" w:rsidR="0078176F" w:rsidRPr="00E91A34" w:rsidRDefault="0078176F" w:rsidP="0078176F">
      <w:pPr>
        <w:spacing w:before="60" w:after="60" w:line="276" w:lineRule="auto"/>
        <w:jc w:val="both"/>
        <w:rPr>
          <w:rFonts w:ascii="Titillium" w:hAnsi="Titillium"/>
          <w:bCs/>
          <w:iCs/>
          <w:sz w:val="20"/>
        </w:rPr>
      </w:pPr>
    </w:p>
    <w:p w14:paraId="57835F4D" w14:textId="77777777" w:rsidR="0078176F" w:rsidRPr="0070195A" w:rsidRDefault="0078176F" w:rsidP="00733FE7">
      <w:pPr>
        <w:pStyle w:val="Paragrafoelenco"/>
        <w:numPr>
          <w:ilvl w:val="0"/>
          <w:numId w:val="10"/>
        </w:numPr>
        <w:suppressAutoHyphens/>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w:t>
      </w:r>
      <w:proofErr w:type="gramStart"/>
      <w:r w:rsidRPr="009A65F9">
        <w:rPr>
          <w:rFonts w:ascii="Titillium" w:hAnsi="Titillium"/>
          <w:bCs/>
          <w:iCs/>
          <w:sz w:val="20"/>
        </w:rPr>
        <w:t>…….</w:t>
      </w:r>
      <w:proofErr w:type="gramEnd"/>
      <w:r w:rsidRPr="009A65F9">
        <w:rPr>
          <w:rFonts w:ascii="Titillium" w:hAnsi="Titillium"/>
          <w:bCs/>
          <w:iCs/>
          <w:sz w:val="20"/>
        </w:rPr>
        <w:t>. partita I.V.A. n……………………………. oppure è iscritta al Registro delle commissioni provinciali per l’artigianato di…………………… al n. ……………</w:t>
      </w:r>
      <w:proofErr w:type="gramStart"/>
      <w:r w:rsidRPr="009A65F9">
        <w:rPr>
          <w:rFonts w:ascii="Titillium" w:hAnsi="Titillium"/>
          <w:bCs/>
          <w:iCs/>
          <w:sz w:val="20"/>
        </w:rPr>
        <w:t>…….</w:t>
      </w:r>
      <w:proofErr w:type="gramEnd"/>
      <w:r w:rsidRPr="009A65F9">
        <w:rPr>
          <w:rFonts w:ascii="Titillium" w:hAnsi="Titillium"/>
          <w:bCs/>
          <w:iCs/>
          <w:sz w:val="20"/>
        </w:rPr>
        <w:t>.</w:t>
      </w:r>
      <w:r>
        <w:rPr>
          <w:rFonts w:ascii="Titillium" w:hAnsi="Titillium"/>
          <w:bCs/>
          <w:iCs/>
          <w:sz w:val="20"/>
        </w:rPr>
        <w:t>;</w:t>
      </w:r>
    </w:p>
    <w:p w14:paraId="65EBF366" w14:textId="77777777" w:rsidR="0078176F" w:rsidRPr="0070195A" w:rsidRDefault="0078176F" w:rsidP="00733FE7">
      <w:pPr>
        <w:pStyle w:val="Paragrafoelenco"/>
        <w:numPr>
          <w:ilvl w:val="0"/>
          <w:numId w:val="10"/>
        </w:numPr>
        <w:suppressAutoHyphens/>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Pr="0070195A">
        <w:rPr>
          <w:rFonts w:ascii="Titillium" w:eastAsia="Calibri" w:hAnsi="Titillium" w:cs="Calibri"/>
          <w:i/>
          <w:sz w:val="20"/>
          <w:szCs w:val="20"/>
          <w:lang w:eastAsia="it-IT"/>
        </w:rPr>
        <w:t>rete</w:t>
      </w:r>
      <w:r w:rsidRPr="0070195A">
        <w:rPr>
          <w:rFonts w:ascii="Titillium" w:eastAsia="Times New Roman" w:hAnsi="Titillium" w:cs="Times New Roman"/>
          <w:b/>
          <w:i/>
          <w:sz w:val="20"/>
          <w:szCs w:val="20"/>
        </w:rPr>
        <w:t xml:space="preserve"> )</w:t>
      </w:r>
      <w:proofErr w:type="gramEnd"/>
      <w:r w:rsidRPr="0070195A">
        <w:rPr>
          <w:rFonts w:ascii="Titillium" w:eastAsia="Times New Roman" w:hAnsi="Titillium" w:cs="Times New Roman"/>
          <w:b/>
          <w:i/>
          <w:sz w:val="20"/>
          <w:szCs w:val="20"/>
        </w:rPr>
        <w:t xml:space="preserve"> </w:t>
      </w:r>
      <w:r w:rsidRPr="0070195A">
        <w:rPr>
          <w:rFonts w:ascii="Titillium" w:eastAsia="Times New Roman" w:hAnsi="Titillium" w:cs="Times New Roman"/>
          <w:sz w:val="20"/>
          <w:szCs w:val="20"/>
        </w:rPr>
        <w:t>che in caso di aggiudicazione, sarà conferito mandato speciale con rappresentanza o funzioni di capogruppo a ……………………………………………………………….;</w:t>
      </w:r>
    </w:p>
    <w:p w14:paraId="27E57582" w14:textId="77777777" w:rsidR="0078176F" w:rsidRPr="0070195A" w:rsidRDefault="0078176F" w:rsidP="00733FE7">
      <w:pPr>
        <w:pStyle w:val="Paragrafoelenco"/>
        <w:numPr>
          <w:ilvl w:val="0"/>
          <w:numId w:val="10"/>
        </w:numPr>
        <w:suppressAutoHyphens/>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28D9D3D2" w14:textId="77777777" w:rsidR="0078176F" w:rsidRDefault="0078176F" w:rsidP="0078176F">
      <w:pPr>
        <w:spacing w:before="60" w:after="60" w:line="276" w:lineRule="auto"/>
        <w:jc w:val="both"/>
        <w:rPr>
          <w:rFonts w:ascii="Titillium" w:eastAsia="Times New Roman" w:hAnsi="Titillium" w:cs="Times New Roman"/>
          <w:sz w:val="20"/>
          <w:szCs w:val="20"/>
        </w:rPr>
      </w:pPr>
    </w:p>
    <w:p w14:paraId="479FDFBA" w14:textId="77777777" w:rsidR="0078176F" w:rsidRPr="0063674A" w:rsidRDefault="0078176F" w:rsidP="0078176F">
      <w:pPr>
        <w:jc w:val="both"/>
        <w:rPr>
          <w:rFonts w:ascii="Titillium" w:hAnsi="Titillium"/>
          <w:b/>
          <w:color w:val="5B9BD5" w:themeColor="accent5"/>
          <w:szCs w:val="20"/>
        </w:rPr>
      </w:pPr>
    </w:p>
    <w:tbl>
      <w:tblPr>
        <w:tblStyle w:val="Grigliatabella"/>
        <w:tblW w:w="0" w:type="auto"/>
        <w:tblLook w:val="04A0" w:firstRow="1" w:lastRow="0" w:firstColumn="1" w:lastColumn="0" w:noHBand="0" w:noVBand="1"/>
      </w:tblPr>
      <w:tblGrid>
        <w:gridCol w:w="9486"/>
      </w:tblGrid>
      <w:tr w:rsidR="0078176F" w14:paraId="2ABD4BDA" w14:textId="77777777" w:rsidTr="00FA55AB">
        <w:tc>
          <w:tcPr>
            <w:tcW w:w="9486" w:type="dxa"/>
            <w:tcBorders>
              <w:bottom w:val="single" w:sz="4" w:space="0" w:color="auto"/>
            </w:tcBorders>
            <w:shd w:val="clear" w:color="auto" w:fill="BFBFBF" w:themeFill="background1" w:themeFillShade="BF"/>
          </w:tcPr>
          <w:p w14:paraId="5B56C480" w14:textId="77777777" w:rsidR="0078176F" w:rsidRPr="0063674A" w:rsidRDefault="0078176F" w:rsidP="00733FE7">
            <w:pPr>
              <w:pStyle w:val="Paragrafoelenco"/>
              <w:numPr>
                <w:ilvl w:val="0"/>
                <w:numId w:val="1"/>
              </w:numPr>
              <w:suppressAutoHyphens/>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3B13AC82" w14:textId="77777777" w:rsidR="0078176F" w:rsidRPr="0031727F" w:rsidRDefault="0078176F" w:rsidP="0078176F">
      <w:pPr>
        <w:pStyle w:val="Paragrafoelenco"/>
        <w:spacing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CCDC78C" w14:textId="77777777" w:rsidR="0078176F" w:rsidRPr="0031727F" w:rsidRDefault="0078176F" w:rsidP="0078176F">
      <w:pPr>
        <w:jc w:val="center"/>
        <w:rPr>
          <w:rFonts w:eastAsia="Calibri" w:cstheme="minorHAnsi"/>
          <w:b/>
          <w:i/>
          <w:sz w:val="20"/>
          <w:szCs w:val="20"/>
          <w:lang w:eastAsia="it-IT"/>
        </w:rPr>
      </w:pPr>
    </w:p>
    <w:p w14:paraId="7D6D3B45" w14:textId="77777777" w:rsidR="0078176F" w:rsidRPr="0031727F" w:rsidRDefault="0078176F" w:rsidP="00733FE7">
      <w:pPr>
        <w:pStyle w:val="Paragrafoelenco"/>
        <w:numPr>
          <w:ilvl w:val="0"/>
          <w:numId w:val="10"/>
        </w:numPr>
        <w:suppressAutoHyphens/>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6287B82E" w14:textId="77777777" w:rsidR="0078176F" w:rsidRPr="0031727F" w:rsidRDefault="0078176F" w:rsidP="00733FE7">
      <w:pPr>
        <w:pStyle w:val="Paragrafoelenco"/>
        <w:numPr>
          <w:ilvl w:val="0"/>
          <w:numId w:val="10"/>
        </w:numPr>
        <w:suppressAutoHyphens/>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BB1AF21" w14:textId="77777777" w:rsidR="0078176F" w:rsidRPr="0031727F" w:rsidRDefault="0078176F" w:rsidP="0078176F">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AB54EF">
        <w:rPr>
          <w:rFonts w:cstheme="minorHAnsi"/>
          <w:sz w:val="14"/>
        </w:rPr>
      </w:r>
      <w:r w:rsidR="00AB54E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3A98467A" w14:textId="77777777" w:rsidR="0078176F" w:rsidRPr="0031727F" w:rsidRDefault="0078176F" w:rsidP="0078176F">
      <w:pPr>
        <w:spacing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ED486B7" w14:textId="77777777" w:rsidR="0078176F" w:rsidRPr="009A65F9" w:rsidRDefault="0078176F" w:rsidP="0078176F">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3A4116DD" w14:textId="77777777" w:rsidR="0078176F" w:rsidRPr="009A65F9" w:rsidRDefault="0078176F" w:rsidP="0078176F">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6E16E3D7" w14:textId="77777777" w:rsidR="0078176F" w:rsidRPr="009A65F9" w:rsidRDefault="0078176F" w:rsidP="0078176F">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ab/>
        <w:t xml:space="preserve"> Allegazione nella busta amministrativa     </w:t>
      </w:r>
    </w:p>
    <w:p w14:paraId="7F2F9AD9" w14:textId="77777777" w:rsidR="0078176F" w:rsidRDefault="0078176F" w:rsidP="0078176F">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 xml:space="preserve"> </w:t>
      </w:r>
      <w:r w:rsidRPr="009A65F9">
        <w:rPr>
          <w:rFonts w:ascii="Titillium" w:hAnsi="Titillium"/>
          <w:sz w:val="20"/>
        </w:rPr>
        <w:tab/>
        <w:t>Caricamento nel FVOE</w:t>
      </w:r>
    </w:p>
    <w:p w14:paraId="60547ED3" w14:textId="77777777" w:rsidR="0078176F" w:rsidRPr="009D2C0B" w:rsidRDefault="0078176F" w:rsidP="0078176F">
      <w:pPr>
        <w:ind w:left="708" w:firstLine="186"/>
        <w:rPr>
          <w:rFonts w:ascii="Titillium" w:hAnsi="Titillium"/>
          <w:sz w:val="20"/>
        </w:rPr>
      </w:pPr>
    </w:p>
    <w:tbl>
      <w:tblPr>
        <w:tblStyle w:val="Grigliatabella"/>
        <w:tblW w:w="0" w:type="auto"/>
        <w:tblLook w:val="04A0" w:firstRow="1" w:lastRow="0" w:firstColumn="1" w:lastColumn="0" w:noHBand="0" w:noVBand="1"/>
      </w:tblPr>
      <w:tblGrid>
        <w:gridCol w:w="9486"/>
      </w:tblGrid>
      <w:tr w:rsidR="0078176F" w14:paraId="1D5C8C71" w14:textId="77777777" w:rsidTr="00FA55AB">
        <w:trPr>
          <w:trHeight w:val="187"/>
        </w:trPr>
        <w:tc>
          <w:tcPr>
            <w:tcW w:w="9486" w:type="dxa"/>
            <w:tcBorders>
              <w:bottom w:val="single" w:sz="4" w:space="0" w:color="auto"/>
            </w:tcBorders>
            <w:shd w:val="clear" w:color="auto" w:fill="BFBFBF" w:themeFill="background1" w:themeFillShade="BF"/>
          </w:tcPr>
          <w:p w14:paraId="24925892" w14:textId="77777777" w:rsidR="0078176F" w:rsidRPr="00EE26AE" w:rsidRDefault="0078176F" w:rsidP="00733FE7">
            <w:pPr>
              <w:pStyle w:val="Paragrafoelenco"/>
              <w:numPr>
                <w:ilvl w:val="0"/>
                <w:numId w:val="1"/>
              </w:numPr>
              <w:suppressAutoHyphens/>
              <w:rPr>
                <w:b/>
                <w:sz w:val="20"/>
                <w:szCs w:val="20"/>
              </w:rPr>
            </w:pPr>
            <w:r w:rsidRPr="00EE26AE">
              <w:rPr>
                <w:b/>
                <w:sz w:val="20"/>
                <w:szCs w:val="20"/>
              </w:rPr>
              <w:t>[Eventuale ] DICHIARAZIONI IN CASO DI AVVALIMENTO (DA RIPETERE PER CIASCUNA IMPRESA AUSILIARIA)</w:t>
            </w:r>
          </w:p>
        </w:tc>
      </w:tr>
    </w:tbl>
    <w:p w14:paraId="028495C2" w14:textId="77777777" w:rsidR="0078176F" w:rsidRDefault="0078176F" w:rsidP="0078176F">
      <w:pPr>
        <w:jc w:val="both"/>
        <w:rPr>
          <w:b/>
          <w:color w:val="5B9BD5" w:themeColor="accent5"/>
          <w:sz w:val="20"/>
          <w:szCs w:val="20"/>
        </w:rPr>
      </w:pPr>
    </w:p>
    <w:p w14:paraId="3371EAA0" w14:textId="77777777" w:rsidR="0078176F" w:rsidRPr="009A65F9" w:rsidRDefault="0078176F" w:rsidP="00733FE7">
      <w:pPr>
        <w:pStyle w:val="Paragrafoelenco"/>
        <w:numPr>
          <w:ilvl w:val="0"/>
          <w:numId w:val="2"/>
        </w:numPr>
        <w:suppressAutoHyphens/>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3442C9FB" w14:textId="77777777" w:rsidR="0078176F" w:rsidRPr="009A65F9" w:rsidRDefault="0078176F" w:rsidP="0078176F">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014B621A" w14:textId="77777777" w:rsidR="0078176F" w:rsidRPr="009A65F9" w:rsidRDefault="0078176F" w:rsidP="0078176F">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43FF3099" w14:textId="77777777" w:rsidR="0078176F" w:rsidRPr="009A65F9" w:rsidRDefault="0078176F" w:rsidP="0078176F">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2FF83D6B" w14:textId="77777777" w:rsidR="0078176F" w:rsidRDefault="0078176F" w:rsidP="0078176F">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6158FD06" w14:textId="77777777" w:rsidR="0078176F" w:rsidRPr="009D31B2" w:rsidRDefault="0078176F" w:rsidP="0078176F">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78176F" w14:paraId="5F450A33" w14:textId="77777777" w:rsidTr="00FA55AB">
        <w:tc>
          <w:tcPr>
            <w:tcW w:w="9486" w:type="dxa"/>
            <w:tcBorders>
              <w:bottom w:val="single" w:sz="4" w:space="0" w:color="auto"/>
            </w:tcBorders>
            <w:shd w:val="clear" w:color="auto" w:fill="BFBFBF" w:themeFill="background1" w:themeFillShade="BF"/>
          </w:tcPr>
          <w:p w14:paraId="2DEFB023" w14:textId="77777777" w:rsidR="0078176F" w:rsidRPr="00EE26AE" w:rsidRDefault="0078176F" w:rsidP="00733FE7">
            <w:pPr>
              <w:pStyle w:val="Paragrafoelenco"/>
              <w:numPr>
                <w:ilvl w:val="0"/>
                <w:numId w:val="1"/>
              </w:numPr>
              <w:suppressAutoHyphens/>
              <w:rPr>
                <w:b/>
                <w:sz w:val="20"/>
                <w:szCs w:val="20"/>
              </w:rPr>
            </w:pPr>
            <w:r w:rsidRPr="00EE26AE">
              <w:rPr>
                <w:b/>
                <w:sz w:val="20"/>
                <w:szCs w:val="20"/>
              </w:rPr>
              <w:t>[Eventuale ] DICHIARAZIONI IN CASO DI ADOZIONE DI MISURE DI SELF-CLEANING</w:t>
            </w:r>
          </w:p>
        </w:tc>
      </w:tr>
    </w:tbl>
    <w:p w14:paraId="76A53E69" w14:textId="77777777" w:rsidR="0078176F" w:rsidRDefault="0078176F" w:rsidP="0078176F">
      <w:pPr>
        <w:spacing w:before="60" w:after="60" w:line="300" w:lineRule="exact"/>
        <w:jc w:val="both"/>
        <w:rPr>
          <w:rFonts w:ascii="Titillium" w:eastAsia="Times New Roman" w:hAnsi="Titillium" w:cstheme="minorHAnsi"/>
          <w:b/>
          <w:sz w:val="20"/>
          <w:szCs w:val="20"/>
        </w:rPr>
      </w:pPr>
    </w:p>
    <w:p w14:paraId="3C5833F6" w14:textId="77777777" w:rsidR="0078176F" w:rsidRPr="009A65F9" w:rsidRDefault="0078176F" w:rsidP="0078176F">
      <w:pPr>
        <w:jc w:val="both"/>
        <w:rPr>
          <w:rFonts w:ascii="Titillium" w:hAnsi="Titillium"/>
          <w:i/>
          <w:sz w:val="20"/>
          <w:u w:val="single"/>
        </w:rPr>
      </w:pPr>
      <w:r w:rsidRPr="009A65F9">
        <w:rPr>
          <w:rFonts w:ascii="Titillium" w:hAnsi="Titillium"/>
          <w:b/>
          <w:sz w:val="20"/>
        </w:rPr>
        <w:t xml:space="preserve">TRASMETTE </w:t>
      </w:r>
      <w:r w:rsidRPr="009A65F9">
        <w:rPr>
          <w:rFonts w:ascii="Titillium" w:hAnsi="Titillium"/>
          <w:sz w:val="20"/>
        </w:rPr>
        <w:t xml:space="preserve">la relazione che illustra le misure di self </w:t>
      </w:r>
      <w:proofErr w:type="spellStart"/>
      <w:r w:rsidRPr="009A65F9">
        <w:rPr>
          <w:rFonts w:ascii="Titillium" w:hAnsi="Titillium"/>
          <w:sz w:val="20"/>
        </w:rPr>
        <w:t>cleaning</w:t>
      </w:r>
      <w:proofErr w:type="spellEnd"/>
      <w:r w:rsidRPr="009A65F9">
        <w:rPr>
          <w:rFonts w:ascii="Titillium" w:hAnsi="Titillium"/>
          <w:sz w:val="20"/>
        </w:rPr>
        <w:t xml:space="preserve"> adottate in relazione alle cause di esclusione verificatesi prima della partecipazione con la seguente modalità </w:t>
      </w:r>
      <w:r w:rsidRPr="009A65F9">
        <w:rPr>
          <w:rFonts w:ascii="Titillium" w:hAnsi="Titillium"/>
          <w:i/>
          <w:sz w:val="20"/>
        </w:rPr>
        <w:t>(barrare la casella corrispondente alla modalità di trasmissione utilizzata):</w:t>
      </w:r>
    </w:p>
    <w:p w14:paraId="1ECE3AE9" w14:textId="77777777" w:rsidR="0078176F" w:rsidRPr="009A65F9" w:rsidRDefault="0078176F" w:rsidP="0078176F">
      <w:pPr>
        <w:ind w:firstLine="709"/>
        <w:rPr>
          <w:rFonts w:ascii="Titillium" w:hAnsi="Titillium"/>
          <w:sz w:val="20"/>
        </w:rPr>
      </w:pPr>
      <w:r w:rsidRPr="009A65F9">
        <w:rPr>
          <w:rFonts w:ascii="Titillium" w:hAnsi="Titillium"/>
          <w:sz w:val="20"/>
        </w:rPr>
        <w:lastRenderedPageBreak/>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AB54EF">
        <w:rPr>
          <w:rFonts w:ascii="Titillium" w:hAnsi="Titillium"/>
          <w:sz w:val="20"/>
        </w:rPr>
      </w:r>
      <w:r w:rsidR="00AB54EF">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AB54EF">
        <w:rPr>
          <w:rFonts w:ascii="Titillium" w:hAnsi="Titillium"/>
          <w:sz w:val="20"/>
        </w:rPr>
      </w:r>
      <w:r w:rsidR="00AB54EF">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68B6CE9D" w14:textId="77777777" w:rsidR="0078176F" w:rsidRPr="009A65F9" w:rsidRDefault="0078176F" w:rsidP="0078176F">
      <w:pPr>
        <w:pStyle w:val="Paragrafoelenco"/>
        <w:ind w:left="284"/>
        <w:jc w:val="both"/>
        <w:rPr>
          <w:rFonts w:ascii="Titillium" w:hAnsi="Titillium"/>
          <w:bCs/>
          <w:i/>
          <w:iCs/>
          <w:sz w:val="20"/>
        </w:rPr>
      </w:pPr>
      <w:r w:rsidRPr="009A65F9">
        <w:rPr>
          <w:rFonts w:ascii="Titillium" w:hAnsi="Titillium"/>
          <w:bCs/>
          <w:i/>
          <w:iCs/>
          <w:sz w:val="20"/>
        </w:rPr>
        <w:t xml:space="preserve">in alternativa, </w:t>
      </w:r>
    </w:p>
    <w:p w14:paraId="4821524C" w14:textId="77777777" w:rsidR="0078176F" w:rsidRPr="001A5430" w:rsidRDefault="0078176F" w:rsidP="0078176F">
      <w:pPr>
        <w:pStyle w:val="Paragrafoelenco"/>
        <w:ind w:left="284"/>
        <w:jc w:val="both"/>
        <w:rPr>
          <w:rFonts w:ascii="Titillium" w:hAnsi="Titillium"/>
          <w:sz w:val="20"/>
          <w:highlight w:val="yellow"/>
        </w:rPr>
      </w:pPr>
    </w:p>
    <w:p w14:paraId="415F11B7" w14:textId="77777777" w:rsidR="0078176F" w:rsidRDefault="0078176F" w:rsidP="00733FE7">
      <w:pPr>
        <w:pStyle w:val="Paragrafoelenco"/>
        <w:numPr>
          <w:ilvl w:val="0"/>
          <w:numId w:val="2"/>
        </w:numPr>
        <w:suppressAutoHyphens/>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773766BA" w14:textId="77777777" w:rsidR="0078176F" w:rsidRPr="009A65F9" w:rsidRDefault="0078176F" w:rsidP="0078176F">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78176F" w14:paraId="267A24C7" w14:textId="77777777" w:rsidTr="00FA55AB">
        <w:tc>
          <w:tcPr>
            <w:tcW w:w="9486" w:type="dxa"/>
            <w:tcBorders>
              <w:bottom w:val="single" w:sz="4" w:space="0" w:color="auto"/>
            </w:tcBorders>
            <w:shd w:val="clear" w:color="auto" w:fill="BFBFBF" w:themeFill="background1" w:themeFillShade="BF"/>
          </w:tcPr>
          <w:p w14:paraId="236CF831" w14:textId="77777777" w:rsidR="0078176F" w:rsidRPr="00EE26AE" w:rsidRDefault="0078176F" w:rsidP="00733FE7">
            <w:pPr>
              <w:pStyle w:val="Paragrafoelenco"/>
              <w:numPr>
                <w:ilvl w:val="0"/>
                <w:numId w:val="1"/>
              </w:numPr>
              <w:suppressAutoHyphens/>
              <w:spacing w:after="160" w:line="259" w:lineRule="auto"/>
              <w:jc w:val="both"/>
              <w:rPr>
                <w:b/>
                <w:sz w:val="20"/>
                <w:szCs w:val="20"/>
              </w:rPr>
            </w:pPr>
            <w:r w:rsidRPr="00EE26AE">
              <w:rPr>
                <w:b/>
                <w:sz w:val="20"/>
                <w:szCs w:val="20"/>
              </w:rPr>
              <w:t xml:space="preserve">[Eventuale] DICHIARAZIONI IN CASO DI SOTTOPOSIZIONE A CONCORDATO PREVENTIVO CON CONTINUITÀ AZIENDALE </w:t>
            </w:r>
          </w:p>
        </w:tc>
      </w:tr>
    </w:tbl>
    <w:p w14:paraId="36E1A9E1" w14:textId="77777777" w:rsidR="0078176F" w:rsidRDefault="0078176F" w:rsidP="0078176F">
      <w:pPr>
        <w:jc w:val="both"/>
        <w:rPr>
          <w:b/>
          <w:color w:val="5B9BD5" w:themeColor="accent5"/>
          <w:sz w:val="20"/>
          <w:szCs w:val="20"/>
        </w:rPr>
      </w:pPr>
    </w:p>
    <w:p w14:paraId="0A3EF070" w14:textId="77777777" w:rsidR="0078176F" w:rsidRPr="009A65F9" w:rsidRDefault="0078176F" w:rsidP="00733FE7">
      <w:pPr>
        <w:pStyle w:val="Paragrafoelenco"/>
        <w:numPr>
          <w:ilvl w:val="0"/>
          <w:numId w:val="7"/>
        </w:numPr>
        <w:suppressAutoHyphens/>
        <w:spacing w:after="160" w:line="259" w:lineRule="auto"/>
        <w:jc w:val="both"/>
        <w:rPr>
          <w:rFonts w:ascii="Titillium" w:hAnsi="Titillium"/>
          <w:i/>
          <w:sz w:val="20"/>
          <w:szCs w:val="20"/>
        </w:rPr>
      </w:pPr>
      <w:r w:rsidRPr="009D2C0B">
        <w:rPr>
          <w:rFonts w:ascii="Titillium" w:hAnsi="Titillium"/>
          <w:b/>
          <w:sz w:val="20"/>
          <w:szCs w:val="20"/>
        </w:rPr>
        <w:t>DICHIARA</w:t>
      </w:r>
      <w:r>
        <w:rPr>
          <w:rFonts w:ascii="Titillium" w:hAnsi="Titillium"/>
          <w:b/>
          <w:sz w:val="20"/>
          <w:szCs w:val="20"/>
        </w:rPr>
        <w:t>:</w:t>
      </w:r>
    </w:p>
    <w:p w14:paraId="2B9AA80B" w14:textId="77777777" w:rsidR="0078176F" w:rsidRPr="009A65F9" w:rsidRDefault="0078176F" w:rsidP="0078176F">
      <w:pPr>
        <w:ind w:left="426"/>
        <w:jc w:val="both"/>
        <w:rPr>
          <w:rFonts w:ascii="Titillium" w:hAnsi="Titillium"/>
          <w:i/>
          <w:sz w:val="20"/>
          <w:szCs w:val="20"/>
        </w:rPr>
      </w:pPr>
      <w:r w:rsidRPr="009A65F9">
        <w:rPr>
          <w:rFonts w:ascii="Titillium" w:hAnsi="Titillium"/>
          <w:b/>
          <w:sz w:val="20"/>
          <w:szCs w:val="20"/>
        </w:rPr>
        <w:t xml:space="preserve">- </w:t>
      </w:r>
      <w:r w:rsidRPr="009A65F9">
        <w:rPr>
          <w:rFonts w:ascii="Titillium" w:hAnsi="Titillium"/>
          <w:sz w:val="20"/>
          <w:szCs w:val="20"/>
        </w:rPr>
        <w:t>che il provvedimento di ammissione al concordato è stato emesso il ……………. da ………………………………………………………………………………………………………</w:t>
      </w:r>
      <w:r>
        <w:rPr>
          <w:rFonts w:ascii="Titillium" w:hAnsi="Titillium"/>
          <w:sz w:val="20"/>
          <w:szCs w:val="20"/>
        </w:rPr>
        <w:t>;</w:t>
      </w:r>
    </w:p>
    <w:p w14:paraId="672D800A" w14:textId="77777777" w:rsidR="0078176F" w:rsidRDefault="0078176F" w:rsidP="0078176F">
      <w:pPr>
        <w:ind w:left="426"/>
        <w:jc w:val="both"/>
        <w:rPr>
          <w:rFonts w:ascii="Titillium" w:hAnsi="Titillium"/>
          <w:sz w:val="20"/>
          <w:szCs w:val="20"/>
        </w:rPr>
      </w:pPr>
      <w:r>
        <w:rPr>
          <w:rFonts w:ascii="Titillium" w:hAnsi="Titillium"/>
          <w:b/>
          <w:sz w:val="20"/>
          <w:szCs w:val="20"/>
        </w:rPr>
        <w:t xml:space="preserve">- </w:t>
      </w:r>
      <w:r w:rsidRPr="009A65F9">
        <w:rPr>
          <w:rFonts w:ascii="Titillium" w:hAnsi="Titillium"/>
          <w:sz w:val="20"/>
          <w:szCs w:val="20"/>
        </w:rPr>
        <w:t>che il provvedimento di autorizzazione a partecipare alle gare è stato emesso il ……………. da ………………………………………………………………………</w:t>
      </w:r>
      <w:r>
        <w:rPr>
          <w:rFonts w:ascii="Titillium" w:hAnsi="Titillium"/>
          <w:sz w:val="20"/>
          <w:szCs w:val="20"/>
        </w:rPr>
        <w:t>;</w:t>
      </w:r>
    </w:p>
    <w:p w14:paraId="5795FBDD" w14:textId="77777777" w:rsidR="0078176F" w:rsidRPr="009A65F9" w:rsidRDefault="0078176F" w:rsidP="0078176F">
      <w:pPr>
        <w:pStyle w:val="Paragrafoelenco"/>
        <w:ind w:left="360"/>
        <w:jc w:val="both"/>
        <w:rPr>
          <w:rFonts w:ascii="Titillium" w:hAnsi="Titillium"/>
          <w:i/>
          <w:sz w:val="20"/>
          <w:szCs w:val="20"/>
        </w:rPr>
      </w:pPr>
      <w:r w:rsidRPr="009A65F9">
        <w:rPr>
          <w:rFonts w:ascii="Titillium" w:hAnsi="Titillium"/>
          <w:i/>
          <w:sz w:val="20"/>
          <w:szCs w:val="20"/>
        </w:rPr>
        <w:t>- (solo in caso di raggruppamento)</w:t>
      </w:r>
      <w:r w:rsidRPr="006553C6">
        <w:rPr>
          <w:rFonts w:ascii="Titillium" w:hAnsi="Titillium"/>
          <w:sz w:val="20"/>
          <w:szCs w:val="20"/>
        </w:rPr>
        <w:t xml:space="preserve"> </w:t>
      </w:r>
      <w:r w:rsidRPr="009D31B2">
        <w:rPr>
          <w:rFonts w:ascii="Titillium" w:hAnsi="Titillium"/>
          <w:sz w:val="20"/>
          <w:szCs w:val="20"/>
        </w:rPr>
        <w:t>che le altre imprese aderenti al raggruppamento non sono assoggettate ad una procedura concorsuale, ai sensi dell’articolo 95, commi 4 e 5, del decreto legislativo n. 14/2019</w:t>
      </w:r>
      <w:r>
        <w:rPr>
          <w:rFonts w:ascii="Titillium" w:hAnsi="Titillium"/>
          <w:sz w:val="20"/>
          <w:szCs w:val="20"/>
        </w:rPr>
        <w:t>.</w:t>
      </w:r>
    </w:p>
    <w:p w14:paraId="2FEC2D45" w14:textId="77777777" w:rsidR="0078176F" w:rsidRDefault="0078176F" w:rsidP="0078176F">
      <w:pPr>
        <w:jc w:val="both"/>
        <w:rPr>
          <w:rFonts w:ascii="Titillium" w:hAnsi="Titillium"/>
          <w:b/>
          <w:color w:val="5B9BD5" w:themeColor="accent5"/>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78176F" w14:paraId="728FD008" w14:textId="77777777" w:rsidTr="00FA55AB">
        <w:tc>
          <w:tcPr>
            <w:tcW w:w="9486" w:type="dxa"/>
            <w:tcBorders>
              <w:bottom w:val="single" w:sz="4" w:space="0" w:color="auto"/>
            </w:tcBorders>
            <w:shd w:val="clear" w:color="auto" w:fill="BFBFBF" w:themeFill="background1" w:themeFillShade="BF"/>
          </w:tcPr>
          <w:p w14:paraId="12917DB2" w14:textId="77777777" w:rsidR="0078176F" w:rsidRPr="0085716F" w:rsidRDefault="0078176F" w:rsidP="00733FE7">
            <w:pPr>
              <w:pStyle w:val="Paragrafoelenco"/>
              <w:numPr>
                <w:ilvl w:val="0"/>
                <w:numId w:val="1"/>
              </w:numPr>
              <w:suppressAutoHyphens/>
              <w:ind w:left="567" w:hanging="567"/>
              <w:rPr>
                <w:b/>
                <w:sz w:val="20"/>
                <w:szCs w:val="20"/>
              </w:rPr>
            </w:pPr>
            <w:r w:rsidRPr="0063674A">
              <w:rPr>
                <w:b/>
                <w:sz w:val="20"/>
                <w:szCs w:val="20"/>
              </w:rPr>
              <w:t>[Eventuale ] DICHIARAZIONI IN CASO DI SOTTOPOSIZIONE A SEQUESTRO/CONFISCA</w:t>
            </w:r>
          </w:p>
        </w:tc>
      </w:tr>
    </w:tbl>
    <w:p w14:paraId="122CAFDB" w14:textId="77777777" w:rsidR="0078176F" w:rsidRPr="009D2C0B" w:rsidRDefault="0078176F" w:rsidP="0078176F">
      <w:pPr>
        <w:pStyle w:val="Paragrafoelenc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57631C3B" w14:textId="77777777" w:rsidR="0078176F" w:rsidRPr="009D2C0B" w:rsidRDefault="0078176F" w:rsidP="0078176F">
      <w:pPr>
        <w:pStyle w:val="Paragrafoelenco"/>
        <w:ind w:left="0"/>
        <w:jc w:val="both"/>
        <w:rPr>
          <w:rFonts w:ascii="Titillium" w:hAnsi="Titillium"/>
          <w:i/>
          <w:sz w:val="20"/>
          <w:szCs w:val="20"/>
        </w:rPr>
      </w:pPr>
    </w:p>
    <w:p w14:paraId="103EDBB4" w14:textId="77777777" w:rsidR="0078176F" w:rsidRPr="009A65F9" w:rsidRDefault="0078176F" w:rsidP="00733FE7">
      <w:pPr>
        <w:pStyle w:val="Paragrafoelenco"/>
        <w:numPr>
          <w:ilvl w:val="0"/>
          <w:numId w:val="7"/>
        </w:numPr>
        <w:suppressAutoHyphens/>
        <w:spacing w:after="160" w:line="259" w:lineRule="auto"/>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567F3AD1" w14:textId="77777777" w:rsidR="0078176F" w:rsidRDefault="0078176F" w:rsidP="0078176F">
      <w:pPr>
        <w:jc w:val="both"/>
        <w:rPr>
          <w:b/>
          <w:color w:val="5B9BD5" w:themeColor="accent5"/>
          <w:sz w:val="20"/>
          <w:szCs w:val="20"/>
        </w:rPr>
      </w:pPr>
    </w:p>
    <w:tbl>
      <w:tblPr>
        <w:tblStyle w:val="Grigliatabella"/>
        <w:tblW w:w="0" w:type="auto"/>
        <w:tblLook w:val="04A0" w:firstRow="1" w:lastRow="0" w:firstColumn="1" w:lastColumn="0" w:noHBand="0" w:noVBand="1"/>
      </w:tblPr>
      <w:tblGrid>
        <w:gridCol w:w="9486"/>
      </w:tblGrid>
      <w:tr w:rsidR="0078176F" w14:paraId="27B5A9B6" w14:textId="77777777" w:rsidTr="00FA55AB">
        <w:tc>
          <w:tcPr>
            <w:tcW w:w="9486" w:type="dxa"/>
            <w:tcBorders>
              <w:bottom w:val="single" w:sz="4" w:space="0" w:color="auto"/>
            </w:tcBorders>
            <w:shd w:val="clear" w:color="auto" w:fill="BFBFBF" w:themeFill="background1" w:themeFillShade="BF"/>
          </w:tcPr>
          <w:p w14:paraId="6A004721" w14:textId="77777777" w:rsidR="0078176F" w:rsidRPr="0063674A" w:rsidRDefault="0078176F" w:rsidP="00733FE7">
            <w:pPr>
              <w:pStyle w:val="Paragrafoelenco"/>
              <w:numPr>
                <w:ilvl w:val="0"/>
                <w:numId w:val="1"/>
              </w:numPr>
              <w:suppressAutoHyphens/>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7F3C7418" w14:textId="77777777" w:rsidR="0078176F" w:rsidRPr="009D2C0B" w:rsidRDefault="0078176F" w:rsidP="0078176F">
      <w:pPr>
        <w:pStyle w:val="Paragrafoelenco"/>
        <w:ind w:left="0"/>
        <w:jc w:val="both"/>
        <w:rPr>
          <w:rFonts w:ascii="Titillium" w:hAnsi="Titillium"/>
          <w:sz w:val="20"/>
          <w:szCs w:val="20"/>
        </w:rPr>
      </w:pPr>
    </w:p>
    <w:p w14:paraId="4D3EB9C6" w14:textId="77777777" w:rsidR="0078176F" w:rsidRPr="009A65F9" w:rsidRDefault="0078176F" w:rsidP="00733FE7">
      <w:pPr>
        <w:pStyle w:val="Paragrafoelenco"/>
        <w:numPr>
          <w:ilvl w:val="0"/>
          <w:numId w:val="7"/>
        </w:numPr>
        <w:suppressAutoHyphens/>
        <w:spacing w:after="160" w:line="259" w:lineRule="auto"/>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A69C0E9" w14:textId="77777777" w:rsidR="0078176F" w:rsidRPr="009D2C0B" w:rsidRDefault="0078176F" w:rsidP="0078176F">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Pr>
          <w:rFonts w:ascii="Titillium" w:hAnsi="Titillium"/>
          <w:sz w:val="20"/>
          <w:szCs w:val="20"/>
        </w:rPr>
        <w:t>;</w:t>
      </w:r>
    </w:p>
    <w:p w14:paraId="461A9EA2" w14:textId="77777777" w:rsidR="0078176F" w:rsidRPr="009D2C0B" w:rsidRDefault="0078176F" w:rsidP="0078176F">
      <w:pPr>
        <w:spacing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06448D96" w14:textId="77777777" w:rsidR="0078176F" w:rsidRPr="009D2C0B" w:rsidRDefault="0078176F" w:rsidP="0078176F">
      <w:pPr>
        <w:pStyle w:val="Paragrafoelenco"/>
        <w:ind w:left="644" w:hanging="284"/>
        <w:jc w:val="both"/>
        <w:rPr>
          <w:rFonts w:ascii="Titillium" w:hAnsi="Titillium"/>
          <w:sz w:val="20"/>
          <w:szCs w:val="20"/>
        </w:rPr>
      </w:pPr>
    </w:p>
    <w:p w14:paraId="0EF87A14" w14:textId="77777777" w:rsidR="0078176F" w:rsidRPr="009D2C0B" w:rsidRDefault="0078176F" w:rsidP="0078176F">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Pr>
          <w:rFonts w:ascii="Titillium" w:hAnsi="Titillium"/>
          <w:sz w:val="20"/>
          <w:szCs w:val="20"/>
        </w:rPr>
        <w:t>;</w:t>
      </w:r>
    </w:p>
    <w:p w14:paraId="6D7008C9" w14:textId="77777777" w:rsidR="0078176F" w:rsidRPr="009D2C0B" w:rsidRDefault="0078176F" w:rsidP="0078176F">
      <w:pPr>
        <w:spacing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7E0DF7B5" w14:textId="77777777" w:rsidR="0078176F" w:rsidRPr="009D2C0B" w:rsidRDefault="0078176F" w:rsidP="0078176F">
      <w:pPr>
        <w:pStyle w:val="Paragrafoelenco"/>
        <w:ind w:left="644" w:hanging="284"/>
        <w:jc w:val="both"/>
        <w:rPr>
          <w:rFonts w:ascii="Titillium" w:hAnsi="Titillium"/>
          <w:sz w:val="20"/>
          <w:szCs w:val="20"/>
        </w:rPr>
      </w:pPr>
    </w:p>
    <w:p w14:paraId="78E4E225" w14:textId="77777777" w:rsidR="0078176F" w:rsidRPr="009D2C0B" w:rsidRDefault="0078176F" w:rsidP="0078176F">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7FC4AE55" w14:textId="77777777" w:rsidR="0078176F" w:rsidRDefault="0078176F" w:rsidP="0078176F">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8176F" w14:paraId="00193E4E" w14:textId="77777777" w:rsidTr="00FA55AB">
        <w:tc>
          <w:tcPr>
            <w:tcW w:w="9486" w:type="dxa"/>
            <w:shd w:val="clear" w:color="auto" w:fill="BFBFBF" w:themeFill="background1" w:themeFillShade="BF"/>
          </w:tcPr>
          <w:p w14:paraId="3760EDB0" w14:textId="77777777" w:rsidR="0078176F" w:rsidRPr="0063674A" w:rsidRDefault="0078176F" w:rsidP="00733FE7">
            <w:pPr>
              <w:pStyle w:val="Paragrafoelenco"/>
              <w:numPr>
                <w:ilvl w:val="0"/>
                <w:numId w:val="1"/>
              </w:numPr>
              <w:suppressAutoHyphens/>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1C8B47B1" w14:textId="77777777" w:rsidR="0078176F" w:rsidRPr="00CC54C7" w:rsidRDefault="0078176F" w:rsidP="00FA55AB">
            <w:pPr>
              <w:ind w:left="567"/>
              <w:jc w:val="both"/>
              <w:rPr>
                <w:b/>
                <w:sz w:val="20"/>
                <w:szCs w:val="20"/>
              </w:rPr>
            </w:pPr>
            <w:r w:rsidRPr="00CC54C7">
              <w:rPr>
                <w:b/>
                <w:sz w:val="20"/>
                <w:szCs w:val="20"/>
              </w:rPr>
              <w:t xml:space="preserve"> HA UN LOTTO UNICO PARI O SUPERIORE A 250 MILIONI DI EURO;</w:t>
            </w:r>
          </w:p>
          <w:p w14:paraId="264A011B" w14:textId="77777777" w:rsidR="0078176F" w:rsidRPr="00CC54C7" w:rsidRDefault="0078176F" w:rsidP="00FA55AB">
            <w:pPr>
              <w:ind w:left="567"/>
              <w:jc w:val="both"/>
              <w:rPr>
                <w:b/>
                <w:sz w:val="20"/>
                <w:szCs w:val="20"/>
              </w:rPr>
            </w:pPr>
            <w:r w:rsidRPr="00CC54C7">
              <w:rPr>
                <w:b/>
                <w:sz w:val="20"/>
                <w:szCs w:val="20"/>
              </w:rPr>
              <w:lastRenderedPageBreak/>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6377F37A" w14:textId="77777777" w:rsidR="0078176F" w:rsidRPr="009A65F9" w:rsidRDefault="0078176F" w:rsidP="0078176F">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lastRenderedPageBreak/>
        <w:t>Dichiarazioni da rendere anche da tutti i membri del RTI/Consorzio e dalle consorziate esecutrici.</w:t>
      </w:r>
    </w:p>
    <w:p w14:paraId="0BC4718E" w14:textId="77777777" w:rsidR="0078176F" w:rsidRPr="009D2C0B" w:rsidRDefault="0078176F" w:rsidP="0078176F">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0A451AB9" w14:textId="77777777" w:rsidR="0078176F" w:rsidRPr="009D2C0B" w:rsidRDefault="0078176F" w:rsidP="0078176F">
      <w:pPr>
        <w:pStyle w:val="Paragrafoelenco"/>
        <w:ind w:left="0"/>
        <w:jc w:val="both"/>
        <w:rPr>
          <w:rFonts w:ascii="Titillium" w:hAnsi="Titillium"/>
          <w:sz w:val="20"/>
          <w:szCs w:val="20"/>
        </w:rPr>
      </w:pPr>
    </w:p>
    <w:p w14:paraId="181EDF49" w14:textId="77777777" w:rsidR="0078176F" w:rsidRPr="009D2C0B" w:rsidRDefault="0078176F" w:rsidP="00733FE7">
      <w:pPr>
        <w:pStyle w:val="Paragrafoelenco"/>
        <w:numPr>
          <w:ilvl w:val="0"/>
          <w:numId w:val="7"/>
        </w:numPr>
        <w:suppressAutoHyphens/>
        <w:spacing w:after="160" w:line="259" w:lineRule="auto"/>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368B035" w14:textId="77777777" w:rsidR="0078176F" w:rsidRPr="009D2C0B" w:rsidRDefault="0078176F" w:rsidP="0078176F">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Pr>
          <w:rFonts w:ascii="Titillium" w:hAnsi="Titillium"/>
          <w:sz w:val="20"/>
          <w:szCs w:val="20"/>
        </w:rPr>
        <w:t>.</w:t>
      </w:r>
    </w:p>
    <w:p w14:paraId="123CE668" w14:textId="77777777" w:rsidR="0078176F" w:rsidRPr="009D2C0B" w:rsidRDefault="0078176F" w:rsidP="0078176F">
      <w:pPr>
        <w:ind w:left="284" w:hanging="284"/>
        <w:jc w:val="both"/>
        <w:rPr>
          <w:rFonts w:ascii="Titillium" w:hAnsi="Titillium"/>
          <w:b/>
          <w:sz w:val="20"/>
          <w:szCs w:val="20"/>
        </w:rPr>
      </w:pPr>
      <w:r w:rsidRPr="009D2C0B">
        <w:rPr>
          <w:rFonts w:ascii="Titillium" w:hAnsi="Titillium"/>
          <w:b/>
          <w:i/>
          <w:sz w:val="20"/>
          <w:szCs w:val="20"/>
        </w:rPr>
        <w:t>o in alternativa</w:t>
      </w:r>
    </w:p>
    <w:p w14:paraId="455FCEB7" w14:textId="77777777" w:rsidR="0078176F" w:rsidRPr="009D2C0B" w:rsidRDefault="0078176F" w:rsidP="0078176F">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078A1F65" w14:textId="77777777" w:rsidR="0078176F" w:rsidRPr="009D2C0B" w:rsidRDefault="0078176F" w:rsidP="0078176F">
      <w:pPr>
        <w:ind w:left="284" w:hanging="284"/>
        <w:jc w:val="both"/>
        <w:rPr>
          <w:rFonts w:ascii="Titillium" w:hAnsi="Titillium"/>
          <w:b/>
          <w:sz w:val="20"/>
          <w:szCs w:val="20"/>
        </w:rPr>
      </w:pPr>
      <w:r w:rsidRPr="009D2C0B">
        <w:rPr>
          <w:rFonts w:ascii="Titillium" w:hAnsi="Titillium"/>
          <w:b/>
          <w:i/>
          <w:sz w:val="20"/>
          <w:szCs w:val="20"/>
        </w:rPr>
        <w:t>o in alternativa</w:t>
      </w:r>
    </w:p>
    <w:p w14:paraId="58E32228" w14:textId="77777777" w:rsidR="0078176F" w:rsidRPr="009D2C0B" w:rsidRDefault="0078176F" w:rsidP="0078176F">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1CA248C7" w14:textId="77777777" w:rsidR="0078176F" w:rsidRPr="009D2C0B" w:rsidRDefault="0078176F" w:rsidP="0078176F">
      <w:pPr>
        <w:ind w:left="284" w:hanging="284"/>
        <w:jc w:val="both"/>
        <w:rPr>
          <w:rFonts w:ascii="Titillium" w:hAnsi="Titillium"/>
          <w:b/>
          <w:sz w:val="20"/>
          <w:szCs w:val="20"/>
        </w:rPr>
      </w:pPr>
      <w:r w:rsidRPr="009D2C0B">
        <w:rPr>
          <w:rFonts w:ascii="Titillium" w:hAnsi="Titillium"/>
          <w:b/>
          <w:i/>
          <w:sz w:val="20"/>
          <w:szCs w:val="20"/>
        </w:rPr>
        <w:t>o in alternativa</w:t>
      </w:r>
    </w:p>
    <w:p w14:paraId="18CEB185" w14:textId="77777777" w:rsidR="0078176F" w:rsidRPr="009D2C0B" w:rsidRDefault="0078176F" w:rsidP="0078176F">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78176F" w14:paraId="6F211C15" w14:textId="77777777" w:rsidTr="00FA55AB">
        <w:tc>
          <w:tcPr>
            <w:tcW w:w="9486" w:type="dxa"/>
            <w:tcBorders>
              <w:bottom w:val="single" w:sz="4" w:space="0" w:color="auto"/>
            </w:tcBorders>
            <w:shd w:val="clear" w:color="auto" w:fill="BFBFBF" w:themeFill="background1" w:themeFillShade="BF"/>
          </w:tcPr>
          <w:p w14:paraId="4C7CE9C6" w14:textId="77777777" w:rsidR="0078176F" w:rsidRPr="0085716F" w:rsidRDefault="0078176F" w:rsidP="00733FE7">
            <w:pPr>
              <w:pStyle w:val="Paragrafoelenco"/>
              <w:numPr>
                <w:ilvl w:val="0"/>
                <w:numId w:val="1"/>
              </w:numPr>
              <w:suppressAutoHyphens/>
              <w:ind w:left="567" w:hanging="567"/>
              <w:rPr>
                <w:b/>
                <w:sz w:val="20"/>
                <w:szCs w:val="20"/>
              </w:rPr>
            </w:pPr>
            <w:r>
              <w:rPr>
                <w:b/>
                <w:sz w:val="20"/>
                <w:szCs w:val="20"/>
              </w:rPr>
              <w:t xml:space="preserve">ULTERIORI </w:t>
            </w:r>
            <w:r w:rsidRPr="00CC54C7">
              <w:rPr>
                <w:b/>
                <w:sz w:val="20"/>
                <w:szCs w:val="20"/>
              </w:rPr>
              <w:t xml:space="preserve">DICHIARAZIONI </w:t>
            </w:r>
          </w:p>
        </w:tc>
      </w:tr>
    </w:tbl>
    <w:p w14:paraId="643F3296" w14:textId="77777777" w:rsidR="0078176F" w:rsidRPr="0063674A" w:rsidRDefault="0078176F" w:rsidP="0078176F">
      <w:pPr>
        <w:rPr>
          <w:rFonts w:ascii="Titillium" w:hAnsi="Titillium"/>
          <w:b/>
          <w:color w:val="5B9BD5" w:themeColor="accent5"/>
          <w:sz w:val="20"/>
          <w:szCs w:val="20"/>
        </w:rPr>
      </w:pPr>
    </w:p>
    <w:p w14:paraId="67848021" w14:textId="77777777" w:rsidR="0078176F" w:rsidRPr="00B81595" w:rsidRDefault="0078176F" w:rsidP="0078176F">
      <w:pPr>
        <w:jc w:val="both"/>
        <w:rPr>
          <w:sz w:val="20"/>
          <w:szCs w:val="20"/>
        </w:rPr>
      </w:pPr>
      <w:r w:rsidRPr="00B81595">
        <w:rPr>
          <w:b/>
          <w:sz w:val="20"/>
          <w:szCs w:val="20"/>
        </w:rPr>
        <w:t>DICHIARA</w:t>
      </w:r>
      <w:r w:rsidRPr="00B81595">
        <w:rPr>
          <w:sz w:val="20"/>
          <w:szCs w:val="20"/>
        </w:rPr>
        <w:t>, altresì:</w:t>
      </w:r>
    </w:p>
    <w:p w14:paraId="61345172" w14:textId="77777777" w:rsidR="0078176F" w:rsidRPr="009A65F9" w:rsidRDefault="0078176F" w:rsidP="0078176F">
      <w:pPr>
        <w:jc w:val="both"/>
        <w:rPr>
          <w:b/>
          <w:sz w:val="20"/>
          <w:szCs w:val="20"/>
        </w:rPr>
      </w:pPr>
    </w:p>
    <w:p w14:paraId="2F256BFD" w14:textId="77777777" w:rsidR="0078176F" w:rsidRDefault="0078176F" w:rsidP="00733FE7">
      <w:pPr>
        <w:pStyle w:val="Paragrafoelenco"/>
        <w:numPr>
          <w:ilvl w:val="1"/>
          <w:numId w:val="4"/>
        </w:numPr>
        <w:suppressAutoHyphens/>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9A65F9">
        <w:rPr>
          <w:sz w:val="20"/>
          <w:szCs w:val="20"/>
        </w:rPr>
        <w:t>parte integrante del DUVRI)</w:t>
      </w:r>
      <w:r w:rsidRPr="009A65F9">
        <w:rPr>
          <w:rFonts w:ascii="Titillium" w:hAnsi="Titillium"/>
          <w:sz w:val="20"/>
        </w:rPr>
        <w:t>;</w:t>
      </w:r>
    </w:p>
    <w:p w14:paraId="49ACA020" w14:textId="77777777" w:rsidR="0078176F" w:rsidRPr="00B81595" w:rsidRDefault="0078176F" w:rsidP="00733FE7">
      <w:pPr>
        <w:pStyle w:val="Paragrafoelenco"/>
        <w:numPr>
          <w:ilvl w:val="1"/>
          <w:numId w:val="4"/>
        </w:numPr>
        <w:suppressAutoHyphens/>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7E87D5F2" w14:textId="77777777" w:rsidR="0078176F" w:rsidRPr="004A7133" w:rsidRDefault="0078176F" w:rsidP="00733FE7">
      <w:pPr>
        <w:pStyle w:val="Paragrafoelenco"/>
        <w:numPr>
          <w:ilvl w:val="0"/>
          <w:numId w:val="5"/>
        </w:numPr>
        <w:suppressAutoHyphens/>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Pr>
          <w:sz w:val="20"/>
          <w:szCs w:val="20"/>
        </w:rPr>
        <w:t>/i</w:t>
      </w:r>
      <w:r w:rsidRPr="004A7133">
        <w:rPr>
          <w:sz w:val="20"/>
          <w:szCs w:val="20"/>
        </w:rPr>
        <w:t xml:space="preserve"> CCNL </w:t>
      </w:r>
      <w:r>
        <w:rPr>
          <w:sz w:val="20"/>
          <w:szCs w:val="20"/>
        </w:rPr>
        <w:t xml:space="preserve">e/o contratto/i territoriale/i </w:t>
      </w:r>
      <w:r w:rsidRPr="004A7133">
        <w:rPr>
          <w:sz w:val="20"/>
          <w:szCs w:val="20"/>
        </w:rPr>
        <w:t>applicato</w:t>
      </w:r>
      <w:r>
        <w:rPr>
          <w:sz w:val="20"/>
          <w:szCs w:val="20"/>
        </w:rPr>
        <w:t>/i</w:t>
      </w:r>
      <w:r w:rsidRPr="004A7133">
        <w:rPr>
          <w:sz w:val="20"/>
          <w:szCs w:val="20"/>
        </w:rPr>
        <w:t xml:space="preserve">. </w:t>
      </w:r>
    </w:p>
    <w:p w14:paraId="3C279B74" w14:textId="77777777" w:rsidR="0078176F" w:rsidRPr="006533B7" w:rsidRDefault="0078176F" w:rsidP="00733FE7">
      <w:pPr>
        <w:pStyle w:val="Paragrafoelenco"/>
        <w:numPr>
          <w:ilvl w:val="0"/>
          <w:numId w:val="5"/>
        </w:numPr>
        <w:suppressAutoHyphens/>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56837267" w14:textId="77777777" w:rsidR="0078176F" w:rsidRDefault="0078176F" w:rsidP="00733FE7">
      <w:pPr>
        <w:pStyle w:val="Paragrafoelenco"/>
        <w:numPr>
          <w:ilvl w:val="1"/>
          <w:numId w:val="4"/>
        </w:numPr>
        <w:suppressAutoHyphens/>
        <w:ind w:left="567" w:hanging="283"/>
        <w:jc w:val="both"/>
        <w:rPr>
          <w:sz w:val="20"/>
          <w:szCs w:val="20"/>
        </w:rPr>
      </w:pPr>
      <w:r w:rsidRPr="004A7133">
        <w:rPr>
          <w:sz w:val="20"/>
          <w:szCs w:val="20"/>
        </w:rPr>
        <w:t xml:space="preserve">di accettare il patto di integrità del consiglio nazionale delle ricerche, di cui alla Delibera </w:t>
      </w:r>
      <w:r>
        <w:rPr>
          <w:sz w:val="20"/>
          <w:szCs w:val="20"/>
        </w:rPr>
        <w:t>…</w:t>
      </w:r>
      <w:r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0BC8BB47" w14:textId="77777777" w:rsidR="0078176F" w:rsidRDefault="0078176F" w:rsidP="00733FE7">
      <w:pPr>
        <w:pStyle w:val="Paragrafoelenco"/>
        <w:numPr>
          <w:ilvl w:val="1"/>
          <w:numId w:val="4"/>
        </w:numPr>
        <w:suppressAutoHyphens/>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EC54ED0" w14:textId="77777777" w:rsidR="0078176F" w:rsidRDefault="0078176F" w:rsidP="00733FE7">
      <w:pPr>
        <w:pStyle w:val="Paragrafoelenco"/>
        <w:numPr>
          <w:ilvl w:val="1"/>
          <w:numId w:val="4"/>
        </w:numPr>
        <w:suppressAutoHyphens/>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626D47FE" w14:textId="77777777" w:rsidR="0078176F" w:rsidRPr="00B81595" w:rsidRDefault="0078176F" w:rsidP="00733FE7">
      <w:pPr>
        <w:pStyle w:val="Paragrafoelenco"/>
        <w:numPr>
          <w:ilvl w:val="1"/>
          <w:numId w:val="4"/>
        </w:numPr>
        <w:suppressAutoHyphens/>
        <w:ind w:left="567" w:hanging="283"/>
        <w:jc w:val="both"/>
        <w:rPr>
          <w:sz w:val="20"/>
          <w:szCs w:val="20"/>
        </w:rPr>
      </w:pPr>
      <w:r w:rsidRPr="00B81595">
        <w:rPr>
          <w:sz w:val="20"/>
          <w:szCs w:val="20"/>
        </w:rPr>
        <w:t>di beneficiare delle seguenti riduzioni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 ovvero le allega alla presente domanda di partecipazione</w:t>
      </w:r>
      <w:r w:rsidRPr="00B81595">
        <w:rPr>
          <w:i/>
          <w:sz w:val="20"/>
          <w:szCs w:val="20"/>
        </w:rPr>
        <w:t>:</w:t>
      </w:r>
    </w:p>
    <w:p w14:paraId="156FD197" w14:textId="77777777" w:rsidR="0078176F" w:rsidRPr="006533B7" w:rsidRDefault="0078176F" w:rsidP="0078176F">
      <w:pPr>
        <w:ind w:left="852" w:hanging="284"/>
        <w:jc w:val="both"/>
        <w:rPr>
          <w:rFonts w:cs="Segoe UI Symbol"/>
          <w:sz w:val="20"/>
          <w:szCs w:val="20"/>
        </w:rPr>
      </w:pPr>
      <w:r w:rsidRPr="0083449C">
        <w:lastRenderedPageBreak/>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7DC83A0F" w14:textId="77777777" w:rsidR="0078176F" w:rsidRPr="006533B7" w:rsidRDefault="0078176F" w:rsidP="0078176F">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50%</w:t>
      </w:r>
      <w:r w:rsidRPr="009A65F9">
        <w:rPr>
          <w:rStyle w:val="Richiamoallanotaapidipagina"/>
          <w:strike/>
          <w:sz w:val="20"/>
          <w:szCs w:val="20"/>
        </w:rPr>
        <w:t>4</w:t>
      </w:r>
      <w:r w:rsidRPr="00017D77">
        <w:rPr>
          <w:strike/>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Pr>
          <w:sz w:val="20"/>
          <w:szCs w:val="20"/>
        </w:rPr>
        <w:t>;</w:t>
      </w:r>
      <w:r w:rsidRPr="004B1374">
        <w:rPr>
          <w:rStyle w:val="Richiamoallanotaapidipagina"/>
          <w:rFonts w:ascii="Titillium" w:hAnsi="Titillium"/>
          <w:sz w:val="20"/>
          <w:szCs w:val="20"/>
        </w:rPr>
        <w:t xml:space="preserve"> </w:t>
      </w:r>
      <w:r w:rsidRPr="00DE3F3C">
        <w:rPr>
          <w:rStyle w:val="Richiamoallanotaapidipagina"/>
          <w:rFonts w:ascii="Titillium" w:hAnsi="Titillium"/>
          <w:sz w:val="20"/>
          <w:szCs w:val="20"/>
        </w:rPr>
        <w:footnoteReference w:id="4"/>
      </w:r>
    </w:p>
    <w:p w14:paraId="05685819" w14:textId="77777777" w:rsidR="0078176F" w:rsidRPr="006533B7" w:rsidRDefault="0078176F" w:rsidP="0078176F">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Pr>
          <w:sz w:val="20"/>
          <w:szCs w:val="20"/>
        </w:rPr>
        <w:t>C</w:t>
      </w:r>
      <w:r w:rsidRPr="006533B7">
        <w:rPr>
          <w:sz w:val="20"/>
          <w:szCs w:val="20"/>
        </w:rPr>
        <w:t>odice;</w:t>
      </w:r>
    </w:p>
    <w:p w14:paraId="0F087A4C" w14:textId="77777777" w:rsidR="0078176F" w:rsidRDefault="0078176F" w:rsidP="0078176F">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p w14:paraId="53486676" w14:textId="77777777" w:rsidR="0078176F" w:rsidRDefault="0078176F" w:rsidP="0078176F">
      <w:pPr>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402"/>
        <w:gridCol w:w="6901"/>
      </w:tblGrid>
      <w:tr w:rsidR="0078176F" w:rsidRPr="006533B7" w14:paraId="3A6381EF" w14:textId="77777777" w:rsidTr="00FA55AB">
        <w:trPr>
          <w:trHeight w:val="129"/>
        </w:trPr>
        <w:tc>
          <w:tcPr>
            <w:tcW w:w="2266" w:type="dxa"/>
            <w:shd w:val="clear" w:color="auto" w:fill="BFBFBF" w:themeFill="background1" w:themeFillShade="BF"/>
          </w:tcPr>
          <w:p w14:paraId="1B8FA731" w14:textId="77777777" w:rsidR="0078176F" w:rsidRPr="00084CC3" w:rsidRDefault="0078176F" w:rsidP="00FA55AB">
            <w:pPr>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710DD2F9" w14:textId="77777777" w:rsidR="0078176F" w:rsidRPr="00084CC3" w:rsidRDefault="0078176F" w:rsidP="00FA55AB">
            <w:pPr>
              <w:jc w:val="center"/>
              <w:rPr>
                <w:sz w:val="20"/>
                <w:szCs w:val="20"/>
              </w:rPr>
            </w:pPr>
            <w:r w:rsidRPr="00084CC3">
              <w:rPr>
                <w:rFonts w:eastAsia="Calibri"/>
                <w:sz w:val="20"/>
                <w:szCs w:val="20"/>
              </w:rPr>
              <w:t>Certificazione/marchio posseduti</w:t>
            </w:r>
          </w:p>
        </w:tc>
      </w:tr>
      <w:tr w:rsidR="0078176F" w:rsidRPr="006533B7" w14:paraId="5E254FE1" w14:textId="77777777" w:rsidTr="00FA55AB">
        <w:tc>
          <w:tcPr>
            <w:tcW w:w="2266" w:type="dxa"/>
          </w:tcPr>
          <w:p w14:paraId="167C81D2" w14:textId="77777777" w:rsidR="0078176F" w:rsidRPr="006533B7" w:rsidRDefault="0078176F" w:rsidP="00FA55AB">
            <w:pPr>
              <w:jc w:val="both"/>
              <w:rPr>
                <w:sz w:val="20"/>
                <w:szCs w:val="20"/>
              </w:rPr>
            </w:pPr>
          </w:p>
        </w:tc>
        <w:tc>
          <w:tcPr>
            <w:tcW w:w="6511" w:type="dxa"/>
          </w:tcPr>
          <w:p w14:paraId="418D2084" w14:textId="77777777" w:rsidR="0078176F" w:rsidRPr="006533B7" w:rsidRDefault="0078176F" w:rsidP="00FA55AB">
            <w:pPr>
              <w:jc w:val="both"/>
              <w:rPr>
                <w:sz w:val="20"/>
                <w:szCs w:val="20"/>
              </w:rPr>
            </w:pPr>
          </w:p>
        </w:tc>
      </w:tr>
      <w:tr w:rsidR="0078176F" w:rsidRPr="006533B7" w14:paraId="72AA02AF" w14:textId="77777777" w:rsidTr="00FA55AB">
        <w:tc>
          <w:tcPr>
            <w:tcW w:w="2266" w:type="dxa"/>
          </w:tcPr>
          <w:p w14:paraId="5876421A" w14:textId="77777777" w:rsidR="0078176F" w:rsidRPr="006533B7" w:rsidRDefault="0078176F" w:rsidP="00FA55AB">
            <w:pPr>
              <w:jc w:val="both"/>
              <w:rPr>
                <w:sz w:val="20"/>
                <w:szCs w:val="20"/>
              </w:rPr>
            </w:pPr>
          </w:p>
        </w:tc>
        <w:tc>
          <w:tcPr>
            <w:tcW w:w="6511" w:type="dxa"/>
          </w:tcPr>
          <w:p w14:paraId="4BD2D7B4" w14:textId="77777777" w:rsidR="0078176F" w:rsidRPr="006533B7" w:rsidRDefault="0078176F" w:rsidP="00FA55AB">
            <w:pPr>
              <w:jc w:val="both"/>
              <w:rPr>
                <w:sz w:val="20"/>
                <w:szCs w:val="20"/>
              </w:rPr>
            </w:pPr>
          </w:p>
        </w:tc>
      </w:tr>
      <w:tr w:rsidR="0078176F" w:rsidRPr="006533B7" w14:paraId="78A2620D" w14:textId="77777777" w:rsidTr="00FA55AB">
        <w:tc>
          <w:tcPr>
            <w:tcW w:w="2266" w:type="dxa"/>
          </w:tcPr>
          <w:p w14:paraId="7F35DBCC" w14:textId="77777777" w:rsidR="0078176F" w:rsidRPr="006533B7" w:rsidRDefault="0078176F" w:rsidP="00FA55AB">
            <w:pPr>
              <w:jc w:val="both"/>
              <w:rPr>
                <w:sz w:val="20"/>
                <w:szCs w:val="20"/>
              </w:rPr>
            </w:pPr>
          </w:p>
        </w:tc>
        <w:tc>
          <w:tcPr>
            <w:tcW w:w="6511" w:type="dxa"/>
          </w:tcPr>
          <w:p w14:paraId="503E146C" w14:textId="77777777" w:rsidR="0078176F" w:rsidRPr="006533B7" w:rsidRDefault="0078176F" w:rsidP="00FA55AB">
            <w:pPr>
              <w:jc w:val="both"/>
              <w:rPr>
                <w:sz w:val="20"/>
                <w:szCs w:val="20"/>
              </w:rPr>
            </w:pPr>
          </w:p>
        </w:tc>
      </w:tr>
      <w:tr w:rsidR="0078176F" w:rsidRPr="006533B7" w14:paraId="03B60D7E" w14:textId="77777777" w:rsidTr="00FA55AB">
        <w:tc>
          <w:tcPr>
            <w:tcW w:w="2266" w:type="dxa"/>
          </w:tcPr>
          <w:p w14:paraId="08987F5E" w14:textId="77777777" w:rsidR="0078176F" w:rsidRPr="006533B7" w:rsidRDefault="0078176F" w:rsidP="00FA55AB">
            <w:pPr>
              <w:jc w:val="both"/>
              <w:rPr>
                <w:sz w:val="20"/>
                <w:szCs w:val="20"/>
              </w:rPr>
            </w:pPr>
          </w:p>
        </w:tc>
        <w:tc>
          <w:tcPr>
            <w:tcW w:w="6511" w:type="dxa"/>
          </w:tcPr>
          <w:p w14:paraId="5D5AE953" w14:textId="77777777" w:rsidR="0078176F" w:rsidRPr="006533B7" w:rsidRDefault="0078176F" w:rsidP="00FA55AB">
            <w:pPr>
              <w:jc w:val="both"/>
              <w:rPr>
                <w:sz w:val="20"/>
                <w:szCs w:val="20"/>
              </w:rPr>
            </w:pPr>
          </w:p>
        </w:tc>
      </w:tr>
    </w:tbl>
    <w:p w14:paraId="7A30434E" w14:textId="77777777" w:rsidR="0078176F" w:rsidRDefault="0078176F" w:rsidP="00733FE7">
      <w:pPr>
        <w:pStyle w:val="Paragrafoelenco"/>
        <w:numPr>
          <w:ilvl w:val="0"/>
          <w:numId w:val="4"/>
        </w:numPr>
        <w:suppressAutoHyphens/>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Pr>
          <w:sz w:val="20"/>
          <w:szCs w:val="20"/>
        </w:rPr>
        <w:t>garanzia provvisoria</w:t>
      </w:r>
      <w:r w:rsidRPr="006533B7">
        <w:rPr>
          <w:sz w:val="20"/>
          <w:szCs w:val="20"/>
        </w:rPr>
        <w:t xml:space="preserve"> è stata costituita nella forma di </w:t>
      </w:r>
      <w:r>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Pr>
          <w:sz w:val="20"/>
          <w:szCs w:val="20"/>
        </w:rPr>
        <w:t>.</w:t>
      </w:r>
    </w:p>
    <w:p w14:paraId="289311CE" w14:textId="77777777" w:rsidR="0078176F" w:rsidRPr="006533B7" w:rsidRDefault="0078176F" w:rsidP="0078176F">
      <w:pPr>
        <w:pStyle w:val="Paragrafoelenco"/>
        <w:ind w:left="426" w:hanging="284"/>
        <w:jc w:val="both"/>
        <w:rPr>
          <w:sz w:val="20"/>
          <w:szCs w:val="20"/>
        </w:rPr>
      </w:pPr>
    </w:p>
    <w:p w14:paraId="2D1ED917" w14:textId="77777777" w:rsidR="0078176F" w:rsidRPr="006533B7" w:rsidRDefault="0078176F" w:rsidP="00733FE7">
      <w:pPr>
        <w:pStyle w:val="Paragrafoelenco"/>
        <w:numPr>
          <w:ilvl w:val="0"/>
          <w:numId w:val="5"/>
        </w:numPr>
        <w:suppressAutoHyphens/>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Pr>
          <w:iCs/>
          <w:sz w:val="20"/>
          <w:szCs w:val="20"/>
        </w:rPr>
        <w:t>le seguenti modalità di verifica della fideiussione: telematicamente presso l’emittente collegandosi al</w:t>
      </w:r>
      <w:r w:rsidRPr="00F70916">
        <w:rPr>
          <w:iCs/>
          <w:sz w:val="20"/>
          <w:szCs w:val="20"/>
        </w:rPr>
        <w:t xml:space="preserve"> sito internet</w:t>
      </w:r>
      <w:r>
        <w:rPr>
          <w:iCs/>
          <w:sz w:val="20"/>
          <w:szCs w:val="20"/>
        </w:rPr>
        <w:t xml:space="preserve"> raggiungibile mediante il seguente </w:t>
      </w:r>
      <w:proofErr w:type="gramStart"/>
      <w:r>
        <w:rPr>
          <w:iCs/>
          <w:sz w:val="20"/>
          <w:szCs w:val="20"/>
        </w:rPr>
        <w:t>link  …</w:t>
      </w:r>
      <w:proofErr w:type="gramEnd"/>
      <w:r w:rsidRPr="004B1374">
        <w:rPr>
          <w:iCs/>
          <w:sz w:val="20"/>
          <w:szCs w:val="20"/>
          <w:highlight w:val="yellow"/>
        </w:rPr>
        <w:t>_________</w:t>
      </w:r>
      <w:r w:rsidRPr="00F70916">
        <w:rPr>
          <w:iCs/>
          <w:sz w:val="20"/>
          <w:szCs w:val="20"/>
        </w:rPr>
        <w:t xml:space="preserve">. </w:t>
      </w:r>
    </w:p>
    <w:p w14:paraId="137B0540" w14:textId="77777777" w:rsidR="0078176F" w:rsidRDefault="0078176F" w:rsidP="00733FE7">
      <w:pPr>
        <w:pStyle w:val="Paragrafoelenco"/>
        <w:numPr>
          <w:ilvl w:val="0"/>
          <w:numId w:val="5"/>
        </w:numPr>
        <w:suppressAutoHyphens/>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Pr>
          <w:sz w:val="20"/>
          <w:szCs w:val="20"/>
        </w:rPr>
        <w:t>…</w:t>
      </w:r>
      <w:r w:rsidRPr="006533B7">
        <w:rPr>
          <w:sz w:val="20"/>
          <w:szCs w:val="20"/>
        </w:rPr>
        <w:t xml:space="preserve">  </w:t>
      </w:r>
      <w:r>
        <w:rPr>
          <w:sz w:val="20"/>
          <w:szCs w:val="20"/>
        </w:rPr>
        <w:t xml:space="preserve">BIC/SWIFT … </w:t>
      </w:r>
      <w:r w:rsidRPr="006533B7">
        <w:rPr>
          <w:sz w:val="20"/>
          <w:szCs w:val="20"/>
        </w:rPr>
        <w:t xml:space="preserve">intestato a </w:t>
      </w:r>
      <w:r>
        <w:rPr>
          <w:sz w:val="20"/>
          <w:szCs w:val="20"/>
        </w:rPr>
        <w:t>…,</w:t>
      </w:r>
      <w:r w:rsidRPr="006533B7">
        <w:rPr>
          <w:sz w:val="20"/>
          <w:szCs w:val="20"/>
        </w:rPr>
        <w:t xml:space="preserve"> presso </w:t>
      </w:r>
      <w:r>
        <w:rPr>
          <w:sz w:val="20"/>
          <w:szCs w:val="20"/>
        </w:rPr>
        <w:t>…</w:t>
      </w:r>
    </w:p>
    <w:p w14:paraId="71851D12" w14:textId="77777777" w:rsidR="0078176F" w:rsidRPr="007F693F" w:rsidRDefault="0078176F" w:rsidP="00733FE7">
      <w:pPr>
        <w:pStyle w:val="Paragrafoelenco"/>
        <w:numPr>
          <w:ilvl w:val="0"/>
          <w:numId w:val="5"/>
        </w:numPr>
        <w:suppressAutoHyphens/>
        <w:spacing w:before="60" w:after="60" w:line="300" w:lineRule="exact"/>
        <w:jc w:val="both"/>
        <w:rPr>
          <w:rFonts w:ascii="Titillium" w:eastAsia="Calibri" w:hAnsi="Titillium" w:cstheme="minorHAnsi"/>
          <w:bCs/>
          <w:sz w:val="20"/>
          <w:szCs w:val="20"/>
          <w:lang w:eastAsia="it-IT"/>
        </w:rPr>
      </w:pPr>
      <w:r w:rsidRPr="007F693F">
        <w:rPr>
          <w:sz w:val="20"/>
          <w:szCs w:val="20"/>
        </w:rPr>
        <w:t>di aver</w:t>
      </w:r>
      <w:r>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effettuar</w:t>
      </w:r>
      <w:r>
        <w:rPr>
          <w:sz w:val="20"/>
          <w:szCs w:val="20"/>
        </w:rPr>
        <w:t>lo</w:t>
      </w:r>
      <w:r w:rsidRPr="007F693F">
        <w:rPr>
          <w:sz w:val="20"/>
          <w:szCs w:val="20"/>
        </w:rPr>
        <w:t xml:space="preserve"> entro il termine fissato per la presentazione della domanda, a pena di inammissibilità della stessa</w:t>
      </w:r>
      <w:r>
        <w:rPr>
          <w:sz w:val="20"/>
          <w:szCs w:val="20"/>
        </w:rPr>
        <w:t>.</w:t>
      </w:r>
      <w:r w:rsidRPr="007F693F">
        <w:rPr>
          <w:sz w:val="20"/>
          <w:szCs w:val="20"/>
        </w:rPr>
        <w:t xml:space="preserve"> </w:t>
      </w:r>
      <w:r>
        <w:rPr>
          <w:sz w:val="20"/>
          <w:szCs w:val="20"/>
        </w:rPr>
        <w:t>R</w:t>
      </w:r>
      <w:r w:rsidRPr="007F693F">
        <w:rPr>
          <w:sz w:val="20"/>
          <w:szCs w:val="20"/>
        </w:rPr>
        <w:t>iguardo alla ricevuta di pagamento</w:t>
      </w:r>
      <w:r>
        <w:rPr>
          <w:sz w:val="20"/>
          <w:szCs w:val="20"/>
        </w:rPr>
        <w:t>, la stessa sarà trasmessa</w:t>
      </w:r>
      <w:r w:rsidRPr="007F693F">
        <w:rPr>
          <w:sz w:val="20"/>
          <w:szCs w:val="20"/>
        </w:rPr>
        <w:t xml:space="preserve"> </w:t>
      </w:r>
      <w:r>
        <w:rPr>
          <w:rFonts w:ascii="Titillium" w:hAnsi="Titillium"/>
          <w:sz w:val="20"/>
        </w:rPr>
        <w:t>mediante caricamento</w:t>
      </w:r>
      <w:r w:rsidRPr="009A65F9">
        <w:rPr>
          <w:rFonts w:ascii="Titillium" w:hAnsi="Titillium"/>
          <w:sz w:val="20"/>
        </w:rPr>
        <w:t xml:space="preserve"> </w:t>
      </w:r>
      <w:r w:rsidRPr="007F693F">
        <w:rPr>
          <w:rFonts w:ascii="Titillium" w:eastAsia="Calibri" w:hAnsi="Titillium" w:cstheme="minorHAnsi"/>
          <w:bCs/>
          <w:sz w:val="20"/>
          <w:szCs w:val="20"/>
          <w:lang w:eastAsia="it-IT"/>
        </w:rPr>
        <w:t>(</w:t>
      </w:r>
      <w:r w:rsidRPr="007F693F">
        <w:rPr>
          <w:rFonts w:ascii="Titillium" w:eastAsia="Calibri" w:hAnsi="Titillium" w:cstheme="minorHAnsi"/>
          <w:bCs/>
          <w:i/>
          <w:sz w:val="20"/>
          <w:szCs w:val="20"/>
          <w:lang w:eastAsia="it-IT"/>
        </w:rPr>
        <w:t>barrare la casella corrispondente alla modalità di trasmissione utilizzata</w:t>
      </w:r>
      <w:r w:rsidRPr="007F693F">
        <w:rPr>
          <w:rFonts w:ascii="Titillium" w:eastAsia="Calibri" w:hAnsi="Titillium" w:cstheme="minorHAnsi"/>
          <w:bCs/>
          <w:sz w:val="20"/>
          <w:szCs w:val="20"/>
          <w:lang w:eastAsia="it-IT"/>
        </w:rPr>
        <w:t>):</w:t>
      </w:r>
    </w:p>
    <w:p w14:paraId="1AB93DEB" w14:textId="77777777" w:rsidR="0078176F" w:rsidRPr="009A65F9" w:rsidRDefault="0078176F" w:rsidP="0078176F">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ab/>
        <w:t xml:space="preserve"> nella busta amministrativa     </w:t>
      </w:r>
    </w:p>
    <w:p w14:paraId="4F8915F2" w14:textId="77777777" w:rsidR="0078176F" w:rsidRPr="007F693F" w:rsidRDefault="0078176F" w:rsidP="0078176F">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 xml:space="preserve"> </w:t>
      </w:r>
      <w:r w:rsidRPr="009A65F9">
        <w:rPr>
          <w:rFonts w:ascii="Titillium" w:hAnsi="Titillium"/>
          <w:sz w:val="20"/>
        </w:rPr>
        <w:tab/>
        <w:t>nel FVOE</w:t>
      </w:r>
    </w:p>
    <w:p w14:paraId="591BB9E2" w14:textId="77777777" w:rsidR="0078176F" w:rsidRPr="00B81595" w:rsidRDefault="0078176F" w:rsidP="00733FE7">
      <w:pPr>
        <w:pStyle w:val="Paragrafoelenco"/>
        <w:numPr>
          <w:ilvl w:val="0"/>
          <w:numId w:val="4"/>
        </w:numPr>
        <w:suppressAutoHyphens/>
        <w:ind w:left="426" w:hanging="284"/>
        <w:jc w:val="both"/>
        <w:rPr>
          <w:sz w:val="20"/>
          <w:szCs w:val="20"/>
        </w:rPr>
      </w:pPr>
      <w:r w:rsidRPr="00B81595">
        <w:rPr>
          <w:bCs/>
          <w:iCs/>
          <w:sz w:val="20"/>
          <w:szCs w:val="20"/>
        </w:rPr>
        <w:t>di impegnarsi a mantenere valida e vincolante la propria offerta per il periodo previsto nel bando di gara</w:t>
      </w:r>
      <w:r>
        <w:rPr>
          <w:bCs/>
          <w:iCs/>
          <w:sz w:val="20"/>
          <w:szCs w:val="20"/>
        </w:rPr>
        <w:t>.</w:t>
      </w:r>
    </w:p>
    <w:p w14:paraId="17B6EC32" w14:textId="77777777" w:rsidR="0078176F" w:rsidRDefault="0078176F" w:rsidP="0078176F">
      <w:pPr>
        <w:jc w:val="both"/>
        <w:rPr>
          <w:b/>
          <w:sz w:val="20"/>
          <w:szCs w:val="20"/>
        </w:rPr>
      </w:pPr>
    </w:p>
    <w:p w14:paraId="5F8FEC84" w14:textId="77777777" w:rsidR="0078176F" w:rsidRPr="00AD2BBA" w:rsidRDefault="0078176F" w:rsidP="0078176F">
      <w:pPr>
        <w:jc w:val="both"/>
        <w:rPr>
          <w:sz w:val="20"/>
          <w:szCs w:val="20"/>
        </w:rPr>
      </w:pPr>
      <w:r w:rsidRPr="008559F6">
        <w:rPr>
          <w:b/>
          <w:sz w:val="20"/>
          <w:szCs w:val="20"/>
        </w:rPr>
        <w:t xml:space="preserve">ALLEGA </w:t>
      </w:r>
      <w:r w:rsidRPr="008559F6">
        <w:rPr>
          <w:sz w:val="20"/>
          <w:szCs w:val="20"/>
        </w:rPr>
        <w:t xml:space="preserve">la ricevuta di pagamento elettronico dell’imposta di bollo o del bonifico bancario o, in alternativa, indica il seguente numero seriale della marca da bollo …, producendo copia del contrassegno in formato.pdf e </w:t>
      </w:r>
      <w:r w:rsidRPr="008559F6">
        <w:rPr>
          <w:b/>
          <w:bCs/>
          <w:sz w:val="20"/>
          <w:szCs w:val="20"/>
        </w:rPr>
        <w:t>ASSUME</w:t>
      </w:r>
      <w:r w:rsidRPr="008559F6">
        <w:rPr>
          <w:sz w:val="20"/>
          <w:szCs w:val="20"/>
        </w:rPr>
        <w:t xml:space="preserve"> ogni responsabilità in caso di utilizzo plurimo dei contrassegni</w:t>
      </w:r>
      <w:r>
        <w:rPr>
          <w:sz w:val="20"/>
          <w:szCs w:val="20"/>
        </w:rPr>
        <w:t>.</w:t>
      </w:r>
    </w:p>
    <w:p w14:paraId="2F716031" w14:textId="77777777" w:rsidR="0078176F" w:rsidRPr="008559F6" w:rsidRDefault="0078176F" w:rsidP="0078176F">
      <w:pPr>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2B840248" w14:textId="77777777" w:rsidR="0078176F" w:rsidRDefault="0078176F" w:rsidP="0078176F">
      <w:pPr>
        <w:jc w:val="both"/>
        <w:rPr>
          <w:bCs/>
          <w:i/>
          <w:iCs/>
          <w:sz w:val="20"/>
          <w:szCs w:val="20"/>
        </w:rPr>
      </w:pPr>
    </w:p>
    <w:p w14:paraId="02584CC4" w14:textId="77777777" w:rsidR="0078176F" w:rsidRDefault="0078176F" w:rsidP="0078176F">
      <w:pPr>
        <w:jc w:val="both"/>
        <w:rPr>
          <w:bCs/>
          <w:sz w:val="20"/>
          <w:szCs w:val="20"/>
        </w:rPr>
      </w:pPr>
      <w:r w:rsidRPr="008559F6">
        <w:rPr>
          <w:bCs/>
          <w:i/>
          <w:iCs/>
          <w:sz w:val="20"/>
          <w:szCs w:val="20"/>
        </w:rPr>
        <w:t>(per gli operatori economici non residenti e privi di stabile organizzazione in Italia)</w:t>
      </w:r>
      <w:r w:rsidRPr="008559F6">
        <w:rPr>
          <w:bCs/>
          <w:sz w:val="20"/>
          <w:szCs w:val="20"/>
        </w:rPr>
        <w:t xml:space="preserve"> </w:t>
      </w:r>
      <w:r w:rsidRPr="008559F6">
        <w:rPr>
          <w:b/>
          <w:sz w:val="20"/>
          <w:szCs w:val="20"/>
        </w:rPr>
        <w:t>SI IMPEGNA AD UNIFORMARSI, IN CASO DI AGGIUDICAZIONE</w:t>
      </w:r>
      <w:r w:rsidRPr="008559F6">
        <w:rPr>
          <w:bCs/>
          <w:sz w:val="20"/>
          <w:szCs w:val="20"/>
        </w:rPr>
        <w:t>, alla disciplina di cui agli articoli 17, comma 2, e 53, comma 3 del D.P.R. 633/1972 e comunicare alla stazione appaltante la nomina del proprio rappresentante fiscale, nelle forme di legge</w:t>
      </w:r>
      <w:r>
        <w:rPr>
          <w:bCs/>
          <w:sz w:val="20"/>
          <w:szCs w:val="20"/>
        </w:rPr>
        <w:t>.</w:t>
      </w:r>
    </w:p>
    <w:p w14:paraId="1085AF0F" w14:textId="77777777" w:rsidR="0078176F" w:rsidRDefault="0078176F" w:rsidP="0078176F">
      <w:pPr>
        <w:jc w:val="both"/>
        <w:rPr>
          <w:bCs/>
          <w:sz w:val="20"/>
          <w:szCs w:val="20"/>
        </w:rPr>
      </w:pPr>
    </w:p>
    <w:tbl>
      <w:tblPr>
        <w:tblStyle w:val="Grigliatabella"/>
        <w:tblW w:w="0" w:type="auto"/>
        <w:tblLook w:val="04A0" w:firstRow="1" w:lastRow="0" w:firstColumn="1" w:lastColumn="0" w:noHBand="0" w:noVBand="1"/>
      </w:tblPr>
      <w:tblGrid>
        <w:gridCol w:w="9486"/>
      </w:tblGrid>
      <w:tr w:rsidR="0078176F" w14:paraId="61F351F2" w14:textId="77777777" w:rsidTr="00FA55AB">
        <w:tc>
          <w:tcPr>
            <w:tcW w:w="9486" w:type="dxa"/>
            <w:tcBorders>
              <w:bottom w:val="single" w:sz="4" w:space="0" w:color="auto"/>
            </w:tcBorders>
            <w:shd w:val="clear" w:color="auto" w:fill="BFBFBF" w:themeFill="background1" w:themeFillShade="BF"/>
          </w:tcPr>
          <w:p w14:paraId="73997A3C" w14:textId="77777777" w:rsidR="0078176F" w:rsidRPr="0063674A" w:rsidRDefault="0078176F" w:rsidP="00733FE7">
            <w:pPr>
              <w:pStyle w:val="Paragrafoelenco"/>
              <w:numPr>
                <w:ilvl w:val="0"/>
                <w:numId w:val="1"/>
              </w:numPr>
              <w:suppressAutoHyphens/>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4E9B9E62" w14:textId="77777777" w:rsidR="0078176F" w:rsidRDefault="0078176F" w:rsidP="0078176F">
      <w:pPr>
        <w:jc w:val="both"/>
        <w:rPr>
          <w:b/>
          <w:bCs/>
          <w:sz w:val="20"/>
          <w:szCs w:val="20"/>
        </w:rPr>
      </w:pPr>
      <w:r w:rsidRPr="009A65F9">
        <w:rPr>
          <w:rFonts w:ascii="Titillium" w:hAnsi="Titillium"/>
          <w:bCs/>
          <w:i/>
          <w:iCs/>
          <w:sz w:val="20"/>
          <w:szCs w:val="20"/>
        </w:rPr>
        <w:lastRenderedPageBreak/>
        <w:t xml:space="preserve">(In caso di Consorzi di cui all’art. 65, comma 2, </w:t>
      </w:r>
      <w:proofErr w:type="spellStart"/>
      <w:r w:rsidRPr="009A65F9">
        <w:rPr>
          <w:rFonts w:ascii="Titillium" w:hAnsi="Titillium"/>
          <w:bCs/>
          <w:i/>
          <w:iCs/>
          <w:sz w:val="20"/>
          <w:szCs w:val="20"/>
        </w:rPr>
        <w:t>lett</w:t>
      </w:r>
      <w:proofErr w:type="spellEnd"/>
      <w:r w:rsidRPr="009A65F9">
        <w:rPr>
          <w:rFonts w:ascii="Titillium" w:hAnsi="Titillium"/>
          <w:bCs/>
          <w:i/>
          <w:iCs/>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4317FDE7" w14:textId="77777777" w:rsidR="0078176F" w:rsidRPr="006533B7" w:rsidRDefault="0078176F" w:rsidP="0078176F">
      <w:pPr>
        <w:jc w:val="both"/>
        <w:rPr>
          <w:b/>
          <w:bCs/>
          <w:sz w:val="20"/>
          <w:szCs w:val="20"/>
        </w:rPr>
      </w:pPr>
    </w:p>
    <w:p w14:paraId="0A745AC4" w14:textId="77777777" w:rsidR="0078176F" w:rsidRDefault="0078176F" w:rsidP="0078176F">
      <w:pPr>
        <w:ind w:left="284" w:hanging="284"/>
        <w:jc w:val="both"/>
        <w:rPr>
          <w:bCs/>
          <w:sz w:val="20"/>
          <w:szCs w:val="20"/>
        </w:rPr>
      </w:pPr>
      <w:r w:rsidRPr="006533B7">
        <w:rPr>
          <w:b/>
          <w:bCs/>
          <w:sz w:val="20"/>
          <w:szCs w:val="20"/>
        </w:rPr>
        <w:t>DICHIARA</w:t>
      </w:r>
      <w:r w:rsidRPr="006533B7">
        <w:rPr>
          <w:bCs/>
          <w:sz w:val="20"/>
          <w:szCs w:val="20"/>
        </w:rPr>
        <w:t xml:space="preserve"> di impegnarsi a:</w:t>
      </w:r>
    </w:p>
    <w:p w14:paraId="2CCACE7F" w14:textId="77777777" w:rsidR="0078176F" w:rsidRPr="00B404DC" w:rsidRDefault="0078176F" w:rsidP="00733FE7">
      <w:pPr>
        <w:pStyle w:val="Paragrafoelenco"/>
        <w:numPr>
          <w:ilvl w:val="0"/>
          <w:numId w:val="4"/>
        </w:numPr>
        <w:suppressAutoHyphens/>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Garantire, secondo quanto indicato al paragrafo </w:t>
      </w:r>
      <w:r>
        <w:rPr>
          <w:sz w:val="20"/>
          <w:szCs w:val="20"/>
        </w:rPr>
        <w:t>10</w:t>
      </w:r>
      <w:r w:rsidRPr="00B404DC">
        <w:rPr>
          <w:sz w:val="20"/>
          <w:szCs w:val="20"/>
        </w:rPr>
        <w:t xml:space="preserve"> del disciplinare di gara</w:t>
      </w:r>
      <w:r w:rsidRPr="00B404DC">
        <w:rPr>
          <w:rFonts w:ascii="Titillium" w:hAnsi="Titillium"/>
          <w:sz w:val="20"/>
          <w:szCs w:val="20"/>
        </w:rPr>
        <w:t xml:space="preserve">, </w:t>
      </w:r>
      <w:r w:rsidRPr="00B404DC">
        <w:rPr>
          <w:sz w:val="20"/>
          <w:szCs w:val="20"/>
        </w:rPr>
        <w:t>la stabilità occupazionale del personale impiegato, nel rispetto degli impegni assunti in offerta;</w:t>
      </w:r>
    </w:p>
    <w:p w14:paraId="7B60A7F0" w14:textId="77777777" w:rsidR="0078176F" w:rsidRPr="008559F6" w:rsidRDefault="0078176F" w:rsidP="0078176F">
      <w:pPr>
        <w:pStyle w:val="Paragrafoelenco"/>
        <w:ind w:left="284"/>
        <w:jc w:val="both"/>
        <w:rPr>
          <w:sz w:val="20"/>
          <w:szCs w:val="20"/>
        </w:rPr>
      </w:pPr>
    </w:p>
    <w:p w14:paraId="46179F2B" w14:textId="77777777" w:rsidR="0078176F" w:rsidRDefault="0078176F" w:rsidP="00733FE7">
      <w:pPr>
        <w:pStyle w:val="Paragrafoelenco"/>
        <w:numPr>
          <w:ilvl w:val="0"/>
          <w:numId w:val="4"/>
        </w:numPr>
        <w:suppressAutoHyphens/>
        <w:ind w:left="284" w:hanging="284"/>
        <w:jc w:val="both"/>
        <w:rPr>
          <w:sz w:val="20"/>
          <w:szCs w:val="20"/>
        </w:rPr>
      </w:pPr>
      <w:r w:rsidRPr="008559F6">
        <w:rPr>
          <w:sz w:val="20"/>
          <w:szCs w:val="20"/>
        </w:rPr>
        <w:t xml:space="preserve">Rispettare le misure individuate al paragrafo </w:t>
      </w:r>
      <w:r>
        <w:rPr>
          <w:sz w:val="20"/>
          <w:szCs w:val="20"/>
        </w:rPr>
        <w:t>10</w:t>
      </w:r>
      <w:r w:rsidRPr="008559F6">
        <w:rPr>
          <w:sz w:val="20"/>
          <w:szCs w:val="20"/>
        </w:rPr>
        <w:t xml:space="preserve"> del disciplinare di gara</w:t>
      </w:r>
      <w:r w:rsidRPr="008559F6">
        <w:rPr>
          <w:rFonts w:ascii="Titillium" w:hAnsi="Titillium"/>
          <w:sz w:val="20"/>
          <w:szCs w:val="20"/>
        </w:rPr>
        <w:t xml:space="preserve">, </w:t>
      </w:r>
      <w:r w:rsidRPr="008559F6">
        <w:rPr>
          <w:sz w:val="20"/>
          <w:szCs w:val="20"/>
        </w:rPr>
        <w:t>al fine di garantire le pari opportunità generazionali, di genere e di inclusione lavorativa per le persone con disabilità o svantaggiate;</w:t>
      </w:r>
    </w:p>
    <w:p w14:paraId="13420D90" w14:textId="77777777" w:rsidR="0078176F" w:rsidRPr="008559F6" w:rsidRDefault="0078176F" w:rsidP="0078176F">
      <w:pPr>
        <w:jc w:val="both"/>
        <w:rPr>
          <w:sz w:val="20"/>
          <w:szCs w:val="20"/>
        </w:rPr>
      </w:pPr>
    </w:p>
    <w:p w14:paraId="680F1817" w14:textId="77777777" w:rsidR="0078176F" w:rsidRPr="009D2C0B" w:rsidRDefault="0078176F" w:rsidP="0078176F">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1C0ED6" w14:textId="77777777" w:rsidR="0078176F" w:rsidRPr="009D2C0B" w:rsidRDefault="0078176F" w:rsidP="0078176F">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w:t>
      </w:r>
      <w:r w:rsidRPr="00D565FE">
        <w:rPr>
          <w:rFonts w:ascii="Titillium" w:hAnsi="Titillium"/>
          <w:sz w:val="20"/>
          <w:szCs w:val="20"/>
        </w:rPr>
        <w:t>nel disciplinare di</w:t>
      </w:r>
      <w:r w:rsidRPr="009D2C0B">
        <w:rPr>
          <w:rFonts w:ascii="Titillium" w:hAnsi="Titillium"/>
          <w:sz w:val="20"/>
          <w:szCs w:val="20"/>
        </w:rPr>
        <w:t xml:space="preserve"> gara;</w:t>
      </w:r>
    </w:p>
    <w:p w14:paraId="1D71F179" w14:textId="77777777" w:rsidR="0078176F" w:rsidRPr="00B81595" w:rsidRDefault="0078176F" w:rsidP="0078176F">
      <w:pPr>
        <w:jc w:val="both"/>
        <w:rPr>
          <w:rFonts w:ascii="Titillium" w:hAnsi="Titillium"/>
          <w:bCs/>
          <w:i/>
          <w:iCs/>
          <w:sz w:val="20"/>
          <w:szCs w:val="20"/>
        </w:rPr>
      </w:pPr>
      <w:r w:rsidRPr="00B81595">
        <w:rPr>
          <w:rFonts w:ascii="Titillium" w:hAnsi="Titillium"/>
          <w:bCs/>
          <w:i/>
          <w:iCs/>
          <w:sz w:val="20"/>
          <w:szCs w:val="20"/>
        </w:rPr>
        <w:t>o in alternativa</w:t>
      </w:r>
    </w:p>
    <w:p w14:paraId="37497E9B" w14:textId="77777777" w:rsidR="0078176F" w:rsidRPr="009D2C0B" w:rsidRDefault="0078176F" w:rsidP="0078176F">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a</w:t>
      </w:r>
      <w:r w:rsidRPr="009D2C0B">
        <w:rPr>
          <w:rFonts w:ascii="Titillium" w:hAnsi="Titillium"/>
          <w:sz w:val="20"/>
          <w:szCs w:val="20"/>
        </w:rPr>
        <w:t>pplicare al personale impegnato nell’esecuzione del contratto il</w:t>
      </w:r>
      <w:r>
        <w:rPr>
          <w:rFonts w:ascii="Titillium" w:hAnsi="Titillium"/>
          <w:sz w:val="20"/>
          <w:szCs w:val="20"/>
        </w:rPr>
        <w:t xml:space="preserve">/i </w:t>
      </w:r>
      <w:r w:rsidRPr="009D2C0B">
        <w:rPr>
          <w:rFonts w:ascii="Titillium" w:hAnsi="Titillium"/>
          <w:sz w:val="20"/>
          <w:szCs w:val="20"/>
        </w:rPr>
        <w:t>seguent</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 xml:space="preserve">seguente/i </w:t>
      </w:r>
      <w:r w:rsidRPr="009D2C0B">
        <w:rPr>
          <w:rFonts w:ascii="Titillium" w:hAnsi="Titillium"/>
          <w:sz w:val="20"/>
          <w:szCs w:val="20"/>
        </w:rPr>
        <w:t>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/i</w:t>
      </w:r>
      <w:r w:rsidRPr="009D2C0B">
        <w:rPr>
          <w:rFonts w:ascii="Titillium" w:hAnsi="Titillium"/>
          <w:sz w:val="20"/>
          <w:szCs w:val="20"/>
        </w:rPr>
        <w:t xml:space="preserve"> ……………………………………, </w:t>
      </w:r>
      <w:r w:rsidRPr="009D2C0B">
        <w:rPr>
          <w:rFonts w:ascii="Titillium" w:hAnsi="Titillium"/>
          <w:b/>
          <w:sz w:val="20"/>
          <w:szCs w:val="20"/>
        </w:rPr>
        <w:t xml:space="preserve">ma di impegnarsi ad applicare </w:t>
      </w:r>
      <w:r w:rsidRPr="009D2C0B">
        <w:rPr>
          <w:rFonts w:ascii="Titillium" w:hAnsi="Titillium"/>
          <w:sz w:val="20"/>
          <w:szCs w:val="20"/>
        </w:rPr>
        <w:t>il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CCNL</w:t>
      </w:r>
      <w:r w:rsidRPr="009D2C0B">
        <w:rPr>
          <w:rFonts w:ascii="Titillium" w:hAnsi="Titillium"/>
          <w:sz w:val="20"/>
          <w:szCs w:val="20"/>
        </w:rPr>
        <w:t xml:space="preserve"> e</w:t>
      </w:r>
      <w:r>
        <w:rPr>
          <w:rFonts w:ascii="Titillium" w:hAnsi="Titillium"/>
          <w:sz w:val="20"/>
          <w:szCs w:val="20"/>
        </w:rPr>
        <w:t xml:space="preserv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 nel disciplinare di gara nell’esecuzione delle prestazioni</w:t>
      </w:r>
      <w:r>
        <w:rPr>
          <w:rFonts w:ascii="Titillium" w:hAnsi="Titillium"/>
          <w:sz w:val="20"/>
          <w:szCs w:val="20"/>
        </w:rPr>
        <w:t xml:space="preserve">, principale </w:t>
      </w:r>
      <w:r w:rsidRPr="00987771">
        <w:rPr>
          <w:rFonts w:ascii="Titillium" w:hAnsi="Titillium"/>
          <w:i/>
          <w:iCs/>
          <w:sz w:val="20"/>
          <w:szCs w:val="20"/>
        </w:rPr>
        <w:t>(eventuale</w:t>
      </w:r>
      <w:r>
        <w:rPr>
          <w:rFonts w:ascii="Titillium" w:hAnsi="Titillium"/>
          <w:i/>
          <w:iCs/>
          <w:sz w:val="20"/>
          <w:szCs w:val="20"/>
        </w:rPr>
        <w:t>, in caso di individuazione di prestazioni secondarie</w:t>
      </w:r>
      <w:r w:rsidRPr="00987771">
        <w:rPr>
          <w:rFonts w:ascii="Titillium" w:hAnsi="Titillium"/>
          <w:i/>
          <w:iCs/>
          <w:sz w:val="20"/>
          <w:szCs w:val="20"/>
        </w:rPr>
        <w:t>)</w:t>
      </w:r>
      <w:r>
        <w:rPr>
          <w:rFonts w:ascii="Titillium" w:hAnsi="Titillium"/>
          <w:sz w:val="20"/>
          <w:szCs w:val="20"/>
        </w:rPr>
        <w:t xml:space="preserve"> e secondaria,</w:t>
      </w:r>
      <w:r w:rsidRPr="009D2C0B">
        <w:rPr>
          <w:rFonts w:ascii="Titillium" w:hAnsi="Titillium"/>
          <w:sz w:val="20"/>
          <w:szCs w:val="20"/>
        </w:rPr>
        <w:t xml:space="preserve"> oggetto del contratto</w:t>
      </w:r>
      <w:r>
        <w:rPr>
          <w:rFonts w:ascii="Titillium" w:hAnsi="Titillium"/>
          <w:sz w:val="20"/>
          <w:szCs w:val="20"/>
        </w:rPr>
        <w:t>,</w:t>
      </w:r>
      <w:r w:rsidRPr="009D2C0B">
        <w:rPr>
          <w:rFonts w:ascii="Titillium" w:hAnsi="Titillium"/>
          <w:sz w:val="20"/>
          <w:szCs w:val="20"/>
        </w:rPr>
        <w:t xml:space="preserve"> per tutta la sua durata;</w:t>
      </w:r>
    </w:p>
    <w:p w14:paraId="198ADD5F" w14:textId="77777777" w:rsidR="0078176F" w:rsidRPr="00B81595" w:rsidRDefault="0078176F" w:rsidP="0078176F">
      <w:pPr>
        <w:jc w:val="both"/>
        <w:rPr>
          <w:rFonts w:ascii="Titillium" w:hAnsi="Titillium"/>
          <w:bCs/>
          <w:i/>
          <w:iCs/>
          <w:sz w:val="20"/>
          <w:szCs w:val="20"/>
        </w:rPr>
      </w:pPr>
      <w:r w:rsidRPr="00B81595">
        <w:rPr>
          <w:rFonts w:ascii="Titillium" w:hAnsi="Titillium"/>
          <w:bCs/>
          <w:i/>
          <w:iCs/>
          <w:sz w:val="20"/>
          <w:szCs w:val="20"/>
        </w:rPr>
        <w:t>o in alternativa</w:t>
      </w:r>
    </w:p>
    <w:p w14:paraId="7F5B4FE9" w14:textId="77777777" w:rsidR="0078176F" w:rsidRDefault="0078176F" w:rsidP="0078176F">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w:t>
      </w:r>
      <w:r>
        <w:rPr>
          <w:rFonts w:ascii="Titillium" w:hAnsi="Titillium"/>
          <w:sz w:val="20"/>
          <w:szCs w:val="20"/>
        </w:rPr>
        <w:t>/i</w:t>
      </w:r>
      <w:r w:rsidRPr="009D2C0B">
        <w:rPr>
          <w:rFonts w:ascii="Titillium" w:hAnsi="Titillium"/>
          <w:sz w:val="20"/>
          <w:szCs w:val="20"/>
        </w:rPr>
        <w:t xml:space="preserve"> seguente</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 xml:space="preserve">/i per la prestazione principale </w:t>
      </w:r>
      <w:r w:rsidRPr="00987771">
        <w:rPr>
          <w:rFonts w:ascii="Titillium" w:hAnsi="Titillium"/>
          <w:i/>
          <w:iCs/>
          <w:sz w:val="20"/>
          <w:szCs w:val="20"/>
        </w:rPr>
        <w:t>(eventuale,</w:t>
      </w:r>
      <w:r>
        <w:rPr>
          <w:rFonts w:ascii="Titillium" w:hAnsi="Titillium"/>
          <w:sz w:val="20"/>
          <w:szCs w:val="20"/>
        </w:rPr>
        <w:t xml:space="preserve"> </w:t>
      </w:r>
      <w:r>
        <w:rPr>
          <w:rFonts w:ascii="Titillium" w:hAnsi="Titillium"/>
          <w:i/>
          <w:iCs/>
          <w:sz w:val="20"/>
          <w:szCs w:val="20"/>
        </w:rPr>
        <w:t>in caso di individuazione di prestazioni secondarie</w:t>
      </w:r>
      <w:r>
        <w:rPr>
          <w:rFonts w:ascii="Titillium" w:hAnsi="Titillium"/>
          <w:sz w:val="20"/>
          <w:szCs w:val="20"/>
        </w:rPr>
        <w:t xml:space="preserve">) e, rispettivamente, per la prestazione secondaria </w:t>
      </w:r>
      <w:r w:rsidRPr="009D2C0B">
        <w:rPr>
          <w:rFonts w:ascii="Titillium" w:hAnsi="Titillium"/>
          <w:sz w:val="20"/>
          <w:szCs w:val="20"/>
        </w:rPr>
        <w:t xml:space="preserve"> …………………………………… che garantisce</w:t>
      </w:r>
      <w:r>
        <w:rPr>
          <w:rFonts w:ascii="Titillium" w:hAnsi="Titillium"/>
          <w:sz w:val="20"/>
          <w:szCs w:val="20"/>
        </w:rPr>
        <w:t>/</w:t>
      </w:r>
      <w:proofErr w:type="spellStart"/>
      <w:r>
        <w:rPr>
          <w:rFonts w:ascii="Titillium" w:hAnsi="Titillium"/>
          <w:sz w:val="20"/>
          <w:szCs w:val="20"/>
        </w:rPr>
        <w:t>ono</w:t>
      </w:r>
      <w:proofErr w:type="spellEnd"/>
      <w:r w:rsidRPr="009D2C0B">
        <w:rPr>
          <w:rFonts w:ascii="Titillium" w:hAnsi="Titillium"/>
          <w:sz w:val="20"/>
          <w:szCs w:val="20"/>
        </w:rPr>
        <w:t xml:space="preserve"> le stesse tutele </w:t>
      </w:r>
      <w:r>
        <w:rPr>
          <w:rFonts w:ascii="Titillium" w:hAnsi="Titillium"/>
          <w:sz w:val="20"/>
          <w:szCs w:val="20"/>
        </w:rPr>
        <w:t xml:space="preserve">retributive </w:t>
      </w:r>
      <w:r w:rsidRPr="009D2C0B">
        <w:rPr>
          <w:rFonts w:ascii="Titillium" w:hAnsi="Titillium"/>
          <w:sz w:val="20"/>
          <w:szCs w:val="20"/>
        </w:rPr>
        <w:t>e normative rispetto a quello</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come evidenziato nella dichiarazione di equivalenza allegata all</w:t>
      </w:r>
      <w:r>
        <w:rPr>
          <w:rFonts w:ascii="Titillium" w:hAnsi="Titillium"/>
          <w:sz w:val="20"/>
          <w:szCs w:val="20"/>
        </w:rPr>
        <w:t>a busta amministrativa</w:t>
      </w:r>
      <w:r w:rsidRPr="009D2C0B">
        <w:rPr>
          <w:rFonts w:ascii="Titillium" w:hAnsi="Titillium"/>
          <w:sz w:val="20"/>
          <w:szCs w:val="20"/>
        </w:rPr>
        <w:t>];</w:t>
      </w:r>
    </w:p>
    <w:p w14:paraId="6D15AC01" w14:textId="77777777" w:rsidR="0078176F" w:rsidRDefault="0078176F" w:rsidP="0078176F">
      <w:pPr>
        <w:ind w:left="284" w:hanging="284"/>
        <w:jc w:val="both"/>
        <w:rPr>
          <w:bCs/>
          <w:sz w:val="20"/>
          <w:szCs w:val="20"/>
        </w:rPr>
      </w:pPr>
      <w:r>
        <w:rPr>
          <w:rFonts w:ascii="Titillium" w:hAnsi="Titillium"/>
          <w:sz w:val="20"/>
          <w:szCs w:val="20"/>
        </w:rPr>
        <w:t>(eventuale, in caso di subappalto)</w:t>
      </w:r>
      <w:r w:rsidRPr="006533B7">
        <w:rPr>
          <w:b/>
          <w:bCs/>
          <w:sz w:val="20"/>
          <w:szCs w:val="20"/>
        </w:rPr>
        <w:t>DICHIARA</w:t>
      </w:r>
      <w:r w:rsidRPr="006533B7">
        <w:rPr>
          <w:bCs/>
          <w:sz w:val="20"/>
          <w:szCs w:val="20"/>
        </w:rPr>
        <w:t xml:space="preserve"> </w:t>
      </w:r>
      <w:r>
        <w:rPr>
          <w:bCs/>
          <w:sz w:val="20"/>
          <w:szCs w:val="20"/>
        </w:rPr>
        <w:t xml:space="preserve">di voler </w:t>
      </w:r>
      <w:proofErr w:type="spellStart"/>
      <w:r>
        <w:rPr>
          <w:bCs/>
          <w:sz w:val="20"/>
          <w:szCs w:val="20"/>
        </w:rPr>
        <w:t>subappaltarea</w:t>
      </w:r>
      <w:proofErr w:type="spellEnd"/>
      <w:r>
        <w:rPr>
          <w:bCs/>
          <w:sz w:val="20"/>
          <w:szCs w:val="20"/>
        </w:rPr>
        <w:t xml:space="preserve"> la percentuale del</w:t>
      </w:r>
      <w:r>
        <w:rPr>
          <w:rStyle w:val="Rimandonotaapidipagina"/>
          <w:bCs/>
          <w:sz w:val="20"/>
          <w:szCs w:val="20"/>
        </w:rPr>
        <w:footnoteReference w:id="5"/>
      </w:r>
      <w:r>
        <w:rPr>
          <w:bCs/>
          <w:sz w:val="20"/>
          <w:szCs w:val="20"/>
        </w:rPr>
        <w:t xml:space="preserve">________ delle prestazioni subappaltabili a piccole e medie imprese, come definite dall’art.1, c.1, </w:t>
      </w:r>
      <w:proofErr w:type="spellStart"/>
      <w:r>
        <w:rPr>
          <w:bCs/>
          <w:sz w:val="20"/>
          <w:szCs w:val="20"/>
        </w:rPr>
        <w:t>lett.o</w:t>
      </w:r>
      <w:proofErr w:type="spellEnd"/>
      <w:r>
        <w:rPr>
          <w:bCs/>
          <w:sz w:val="20"/>
          <w:szCs w:val="20"/>
        </w:rPr>
        <w:t xml:space="preserve">) dell’Allegato I.1 al codice dei contratti </w:t>
      </w:r>
      <w:r w:rsidRPr="00987771">
        <w:rPr>
          <w:bCs/>
          <w:i/>
          <w:iCs/>
          <w:sz w:val="20"/>
          <w:szCs w:val="20"/>
        </w:rPr>
        <w:t>(eventuale, in caso si decida di subappaltare una percentuale diversa dal 20% a piccole e medie imprese)</w:t>
      </w:r>
      <w:r>
        <w:rPr>
          <w:bCs/>
          <w:sz w:val="20"/>
          <w:szCs w:val="20"/>
        </w:rPr>
        <w:t xml:space="preserve"> e che la predetta percentuale, diversa dal 20%, è stata stabilita in ragione </w:t>
      </w:r>
      <w:r w:rsidRPr="00695084">
        <w:rPr>
          <w:bCs/>
          <w:sz w:val="20"/>
          <w:szCs w:val="20"/>
          <w:highlight w:val="yellow"/>
        </w:rPr>
        <w:t>[completare specificando le motivazioni, con riguardo all’oggetto o alle caratteristiche delle prestazioni o al mercato di riferimento]</w:t>
      </w:r>
      <w:r>
        <w:rPr>
          <w:bCs/>
          <w:sz w:val="20"/>
          <w:szCs w:val="20"/>
        </w:rPr>
        <w:t xml:space="preserve">; </w:t>
      </w:r>
    </w:p>
    <w:p w14:paraId="7374A70F" w14:textId="77777777" w:rsidR="0078176F" w:rsidRPr="009D2C0B" w:rsidRDefault="0078176F" w:rsidP="0078176F">
      <w:pPr>
        <w:jc w:val="both"/>
        <w:rPr>
          <w:rFonts w:ascii="Titillium" w:hAnsi="Titillium"/>
          <w:sz w:val="20"/>
          <w:szCs w:val="20"/>
        </w:rPr>
      </w:pPr>
    </w:p>
    <w:p w14:paraId="5D39DEA9" w14:textId="77777777" w:rsidR="0078176F" w:rsidRPr="00AD2BBA" w:rsidRDefault="0078176F" w:rsidP="00733FE7">
      <w:pPr>
        <w:pStyle w:val="Paragrafoelenco"/>
        <w:numPr>
          <w:ilvl w:val="0"/>
          <w:numId w:val="4"/>
        </w:numPr>
        <w:suppressAutoHyphens/>
        <w:ind w:left="284" w:hanging="284"/>
        <w:jc w:val="both"/>
        <w:rPr>
          <w:rFonts w:ascii="Titillium" w:hAnsi="Titillium"/>
          <w:i/>
          <w:sz w:val="20"/>
          <w:szCs w:val="20"/>
        </w:rPr>
      </w:pPr>
      <w:r w:rsidRPr="009D2C0B">
        <w:rPr>
          <w:rFonts w:ascii="Titillium" w:hAnsi="Titillium"/>
          <w:sz w:val="20"/>
          <w:szCs w:val="20"/>
        </w:rPr>
        <w:t xml:space="preserve">assicurare l’applicazione delle medesime tutele </w:t>
      </w:r>
      <w:r>
        <w:rPr>
          <w:rFonts w:ascii="Titillium" w:hAnsi="Titillium"/>
          <w:sz w:val="20"/>
          <w:szCs w:val="20"/>
        </w:rPr>
        <w:t>retributive</w:t>
      </w:r>
      <w:r w:rsidRPr="009D2C0B">
        <w:rPr>
          <w:rFonts w:ascii="Titillium" w:hAnsi="Titillium"/>
          <w:sz w:val="20"/>
          <w:szCs w:val="20"/>
        </w:rPr>
        <w:t xml:space="preserve"> e normative garantite ai propri dipendenti ai lavoratori delle imprese che operano in subappalto.</w:t>
      </w:r>
    </w:p>
    <w:p w14:paraId="101FEF1C" w14:textId="77777777" w:rsidR="0078176F" w:rsidRDefault="0078176F" w:rsidP="0078176F">
      <w:pPr>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8176F" w14:paraId="01DA9250" w14:textId="77777777" w:rsidTr="00FA55AB">
        <w:tc>
          <w:tcPr>
            <w:tcW w:w="9491" w:type="dxa"/>
            <w:tcBorders>
              <w:bottom w:val="single" w:sz="4" w:space="0" w:color="auto"/>
            </w:tcBorders>
            <w:shd w:val="clear" w:color="auto" w:fill="BFBFBF" w:themeFill="background1" w:themeFillShade="BF"/>
          </w:tcPr>
          <w:p w14:paraId="3424C65C" w14:textId="77777777" w:rsidR="0078176F" w:rsidRPr="0072573C" w:rsidRDefault="0078176F" w:rsidP="00733FE7">
            <w:pPr>
              <w:pStyle w:val="Paragrafoelenco"/>
              <w:numPr>
                <w:ilvl w:val="0"/>
                <w:numId w:val="1"/>
              </w:numPr>
              <w:suppressAutoHyphens/>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392BC734" w14:textId="77777777" w:rsidR="0078176F" w:rsidRDefault="0078176F" w:rsidP="0078176F">
      <w:pPr>
        <w:ind w:left="284" w:hanging="284"/>
        <w:rPr>
          <w:b/>
          <w:sz w:val="20"/>
          <w:szCs w:val="20"/>
        </w:rPr>
      </w:pPr>
    </w:p>
    <w:p w14:paraId="5F85DBF3" w14:textId="77777777" w:rsidR="0078176F" w:rsidRPr="009D2C0B" w:rsidRDefault="0078176F" w:rsidP="0078176F">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2D53E3C0" w14:textId="77777777" w:rsidR="0078176F" w:rsidRPr="008559F6" w:rsidRDefault="0078176F" w:rsidP="0078176F">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6551ADD" w14:textId="77777777" w:rsidR="0078176F" w:rsidRPr="009D2C0B" w:rsidRDefault="0078176F" w:rsidP="0078176F">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09F44929" w14:textId="77777777" w:rsidR="0078176F" w:rsidRPr="009D2C0B" w:rsidRDefault="0078176F" w:rsidP="0078176F">
      <w:pPr>
        <w:pStyle w:val="Paragrafoelenco"/>
        <w:ind w:left="0"/>
        <w:jc w:val="both"/>
        <w:rPr>
          <w:rFonts w:ascii="Titillium" w:hAnsi="Titillium"/>
          <w:sz w:val="20"/>
          <w:szCs w:val="20"/>
        </w:rPr>
      </w:pPr>
    </w:p>
    <w:p w14:paraId="7BA75832" w14:textId="77777777" w:rsidR="0078176F" w:rsidRPr="008113CC" w:rsidRDefault="0078176F" w:rsidP="0078176F">
      <w:pPr>
        <w:pStyle w:val="Paragrafoelenco"/>
        <w:ind w:left="0"/>
        <w:jc w:val="both"/>
        <w:rPr>
          <w:rFonts w:ascii="Titillium" w:hAnsi="Titillium"/>
          <w:sz w:val="20"/>
          <w:szCs w:val="20"/>
        </w:rPr>
      </w:pPr>
      <w:r w:rsidRPr="009D2C0B">
        <w:rPr>
          <w:rFonts w:ascii="Titillium" w:hAnsi="Titillium"/>
          <w:sz w:val="20"/>
          <w:szCs w:val="20"/>
        </w:rPr>
        <w:lastRenderedPageBreak/>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5DEF801B" w14:textId="77777777" w:rsidR="0078176F" w:rsidRPr="009D2C0B" w:rsidRDefault="0078176F" w:rsidP="0078176F">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8127515" w14:textId="77777777" w:rsidR="0078176F" w:rsidRPr="009D2C0B" w:rsidRDefault="0078176F" w:rsidP="0078176F">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07228857" w14:textId="77777777" w:rsidR="0078176F" w:rsidRPr="009D2C0B" w:rsidRDefault="0078176F" w:rsidP="0078176F">
      <w:pPr>
        <w:pStyle w:val="Paragrafoelenco"/>
        <w:ind w:left="0"/>
        <w:jc w:val="both"/>
        <w:rPr>
          <w:rFonts w:ascii="Titillium" w:hAnsi="Titillium"/>
          <w:i/>
          <w:sz w:val="20"/>
          <w:szCs w:val="20"/>
        </w:rPr>
      </w:pPr>
    </w:p>
    <w:p w14:paraId="52D51FB0" w14:textId="77777777" w:rsidR="0078176F" w:rsidRDefault="0078176F" w:rsidP="0078176F">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552D719C" w14:textId="77777777" w:rsidR="0078176F" w:rsidRPr="008559F6" w:rsidRDefault="0078176F" w:rsidP="0078176F">
      <w:pPr>
        <w:pStyle w:val="Paragrafoelenco"/>
        <w:ind w:left="360"/>
        <w:jc w:val="both"/>
        <w:rPr>
          <w:rFonts w:ascii="Titillium" w:hAnsi="Titillium"/>
          <w:i/>
          <w:sz w:val="20"/>
          <w:szCs w:val="20"/>
        </w:rPr>
      </w:pPr>
    </w:p>
    <w:p w14:paraId="4B6C633C" w14:textId="77777777" w:rsidR="0078176F" w:rsidRDefault="0078176F" w:rsidP="00733FE7">
      <w:pPr>
        <w:pStyle w:val="Paragrafoelenco"/>
        <w:numPr>
          <w:ilvl w:val="0"/>
          <w:numId w:val="4"/>
        </w:numPr>
        <w:suppressAutoHyphens/>
        <w:ind w:left="284" w:hanging="284"/>
        <w:jc w:val="both"/>
        <w:rPr>
          <w:rFonts w:ascii="Titillium" w:hAnsi="Titillium"/>
          <w:b/>
          <w:bCs/>
          <w:sz w:val="20"/>
          <w:szCs w:val="20"/>
        </w:rPr>
      </w:pPr>
      <w:r w:rsidRPr="008559F6">
        <w:rPr>
          <w:rFonts w:ascii="Titillium" w:hAnsi="Titillium"/>
          <w:b/>
          <w:bCs/>
          <w:sz w:val="20"/>
          <w:szCs w:val="20"/>
        </w:rPr>
        <w:t xml:space="preserve">DICHIARA: </w:t>
      </w:r>
    </w:p>
    <w:p w14:paraId="1827CE6A" w14:textId="77777777" w:rsidR="0078176F" w:rsidRPr="008559F6" w:rsidRDefault="0078176F" w:rsidP="0078176F">
      <w:pPr>
        <w:pStyle w:val="Paragrafoelenco"/>
        <w:ind w:left="284"/>
        <w:jc w:val="both"/>
        <w:rPr>
          <w:rFonts w:ascii="Titillium" w:hAnsi="Titillium"/>
          <w:b/>
          <w:bCs/>
          <w:sz w:val="20"/>
          <w:szCs w:val="20"/>
        </w:rPr>
      </w:pPr>
    </w:p>
    <w:p w14:paraId="4A267546" w14:textId="77777777" w:rsidR="0078176F" w:rsidRPr="00AD2BBA" w:rsidRDefault="0078176F" w:rsidP="00733FE7">
      <w:pPr>
        <w:pStyle w:val="Paragrafoelenco"/>
        <w:numPr>
          <w:ilvl w:val="0"/>
          <w:numId w:val="9"/>
        </w:numPr>
        <w:suppressAutoHyphens/>
        <w:spacing w:after="160" w:line="259" w:lineRule="auto"/>
        <w:jc w:val="both"/>
        <w:rPr>
          <w:rFonts w:ascii="Titillium" w:hAnsi="Titillium"/>
          <w:sz w:val="20"/>
          <w:szCs w:val="20"/>
        </w:rPr>
      </w:pPr>
      <w:r w:rsidRPr="009D2C0B">
        <w:rPr>
          <w:rFonts w:ascii="Titillium" w:hAnsi="Titillium"/>
          <w:sz w:val="20"/>
          <w:szCs w:val="20"/>
        </w:rPr>
        <w:t>di aver assolto agli obblighi di cui alla legge n. 68/1999;</w:t>
      </w:r>
    </w:p>
    <w:p w14:paraId="406DE42F" w14:textId="77777777" w:rsidR="0078176F" w:rsidRPr="009D2C0B" w:rsidRDefault="0078176F" w:rsidP="00733FE7">
      <w:pPr>
        <w:pStyle w:val="Paragrafoelenco"/>
        <w:numPr>
          <w:ilvl w:val="0"/>
          <w:numId w:val="9"/>
        </w:numPr>
        <w:suppressAutoHyphens/>
        <w:spacing w:after="160" w:line="259" w:lineRule="auto"/>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52D7AC2D" w14:textId="77777777" w:rsidR="0078176F" w:rsidRDefault="0078176F" w:rsidP="0078176F">
      <w:pPr>
        <w:rPr>
          <w:b/>
          <w:sz w:val="20"/>
          <w:szCs w:val="20"/>
        </w:rPr>
      </w:pPr>
    </w:p>
    <w:p w14:paraId="36F510AA" w14:textId="77777777" w:rsidR="0078176F" w:rsidRPr="008559F6" w:rsidRDefault="0078176F" w:rsidP="0078176F">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728D2D2F" w14:textId="77777777" w:rsidR="0078176F" w:rsidRPr="008559F6" w:rsidRDefault="0078176F" w:rsidP="00733FE7">
      <w:pPr>
        <w:pStyle w:val="Paragrafoelenco"/>
        <w:numPr>
          <w:ilvl w:val="0"/>
          <w:numId w:val="4"/>
        </w:numPr>
        <w:suppressAutoHyphens/>
        <w:ind w:left="284" w:hanging="284"/>
        <w:jc w:val="both"/>
        <w:rPr>
          <w:rFonts w:ascii="Titillium" w:hAnsi="Titillium"/>
          <w:b/>
          <w:bCs/>
          <w:sz w:val="20"/>
          <w:szCs w:val="20"/>
        </w:rPr>
      </w:pPr>
      <w:r w:rsidRPr="008559F6">
        <w:rPr>
          <w:rFonts w:ascii="Titillium" w:hAnsi="Titillium"/>
          <w:b/>
          <w:bCs/>
          <w:sz w:val="20"/>
          <w:szCs w:val="20"/>
        </w:rPr>
        <w:t xml:space="preserve">DICHIARA: </w:t>
      </w:r>
    </w:p>
    <w:p w14:paraId="2D0B65B4" w14:textId="77777777" w:rsidR="0078176F" w:rsidRDefault="0078176F" w:rsidP="00733FE7">
      <w:pPr>
        <w:pStyle w:val="Paragrafoelenco"/>
        <w:numPr>
          <w:ilvl w:val="0"/>
          <w:numId w:val="11"/>
        </w:numPr>
        <w:suppressAutoHyphens/>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9496729" w14:textId="77777777" w:rsidR="0078176F" w:rsidRDefault="0078176F" w:rsidP="00733FE7">
      <w:pPr>
        <w:pStyle w:val="Paragrafoelenco"/>
        <w:numPr>
          <w:ilvl w:val="0"/>
          <w:numId w:val="11"/>
        </w:numPr>
        <w:suppressAutoHyphens/>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0074F4A" w14:textId="77777777" w:rsidR="0078176F" w:rsidRPr="00533DE4" w:rsidRDefault="0078176F" w:rsidP="00733FE7">
      <w:pPr>
        <w:pStyle w:val="Paragrafoelenco"/>
        <w:numPr>
          <w:ilvl w:val="0"/>
          <w:numId w:val="11"/>
        </w:numPr>
        <w:suppressAutoHyphens/>
        <w:ind w:left="567" w:hanging="283"/>
        <w:jc w:val="both"/>
        <w:rPr>
          <w:sz w:val="20"/>
          <w:szCs w:val="20"/>
        </w:rPr>
      </w:pPr>
      <w:r w:rsidRPr="00533DE4">
        <w:rPr>
          <w:rFonts w:ascii="Titillium" w:hAnsi="Titillium"/>
          <w:sz w:val="20"/>
          <w:szCs w:val="20"/>
        </w:rPr>
        <w:t>di aver assolto agli obblighi di cui alla legge n. 68/1999;</w:t>
      </w:r>
    </w:p>
    <w:p w14:paraId="3379709F" w14:textId="77777777" w:rsidR="0078176F" w:rsidRPr="00533DE4" w:rsidRDefault="0078176F" w:rsidP="00733FE7">
      <w:pPr>
        <w:pStyle w:val="Paragrafoelenco"/>
        <w:numPr>
          <w:ilvl w:val="0"/>
          <w:numId w:val="11"/>
        </w:numPr>
        <w:suppressAutoHyphens/>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54E25A14" w14:textId="77777777" w:rsidR="0078176F" w:rsidRPr="00533DE4" w:rsidRDefault="0078176F" w:rsidP="0078176F">
      <w:pPr>
        <w:jc w:val="both"/>
        <w:rPr>
          <w:sz w:val="20"/>
          <w:szCs w:val="20"/>
        </w:rPr>
      </w:pPr>
    </w:p>
    <w:p w14:paraId="0AA6A256" w14:textId="77777777" w:rsidR="0078176F" w:rsidRDefault="0078176F" w:rsidP="0078176F">
      <w:pPr>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AB54EF">
        <w:rPr>
          <w:rFonts w:ascii="Titillium" w:hAnsi="Titillium"/>
          <w:sz w:val="14"/>
        </w:rPr>
      </w:r>
      <w:r w:rsidR="00AB54E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35AE7464" w14:textId="77777777" w:rsidR="0078176F" w:rsidRPr="008113CC" w:rsidRDefault="0078176F" w:rsidP="00733FE7">
      <w:pPr>
        <w:pStyle w:val="Paragrafoelenco"/>
        <w:numPr>
          <w:ilvl w:val="0"/>
          <w:numId w:val="4"/>
        </w:numPr>
        <w:suppressAutoHyphens/>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00B3EE2F" w14:textId="77777777" w:rsidR="0078176F" w:rsidRDefault="0078176F" w:rsidP="0078176F">
      <w:pPr>
        <w:ind w:left="284" w:hanging="284"/>
        <w:rPr>
          <w:b/>
          <w:sz w:val="20"/>
          <w:szCs w:val="20"/>
        </w:rPr>
      </w:pPr>
    </w:p>
    <w:p w14:paraId="11C529FD" w14:textId="77777777" w:rsidR="0078176F" w:rsidRPr="008559F6" w:rsidRDefault="0078176F" w:rsidP="00733FE7">
      <w:pPr>
        <w:pStyle w:val="Paragrafoelenco"/>
        <w:numPr>
          <w:ilvl w:val="0"/>
          <w:numId w:val="4"/>
        </w:numPr>
        <w:suppressAutoHyphens/>
        <w:ind w:left="284" w:hanging="284"/>
        <w:jc w:val="both"/>
        <w:rPr>
          <w:b/>
          <w:sz w:val="20"/>
          <w:szCs w:val="20"/>
        </w:rPr>
      </w:pPr>
      <w:r w:rsidRPr="008559F6">
        <w:rPr>
          <w:b/>
          <w:sz w:val="20"/>
          <w:szCs w:val="20"/>
        </w:rPr>
        <w:t>DICHIARA:</w:t>
      </w:r>
    </w:p>
    <w:p w14:paraId="53E88921" w14:textId="77777777" w:rsidR="0078176F" w:rsidRPr="00533DE4" w:rsidRDefault="0078176F" w:rsidP="00733FE7">
      <w:pPr>
        <w:pStyle w:val="Paragrafoelenco"/>
        <w:numPr>
          <w:ilvl w:val="0"/>
          <w:numId w:val="12"/>
        </w:numPr>
        <w:suppressAutoHyphens/>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w:t>
      </w:r>
      <w:proofErr w:type="spellStart"/>
      <w:r w:rsidRPr="008559F6">
        <w:rPr>
          <w:bCs/>
          <w:sz w:val="20"/>
          <w:szCs w:val="20"/>
        </w:rPr>
        <w:t>Lgs</w:t>
      </w:r>
      <w:proofErr w:type="spellEnd"/>
      <w:r w:rsidRPr="008559F6">
        <w:rPr>
          <w:bCs/>
          <w:sz w:val="20"/>
          <w:szCs w:val="20"/>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1AE1A180" w14:textId="77777777" w:rsidR="0078176F" w:rsidRPr="002A0264" w:rsidRDefault="0078176F" w:rsidP="00733FE7">
      <w:pPr>
        <w:pStyle w:val="Paragrafoelenco"/>
        <w:numPr>
          <w:ilvl w:val="0"/>
          <w:numId w:val="12"/>
        </w:numPr>
        <w:suppressAutoHyphens/>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 xml:space="preserve">ai sensi dell'articolo 17 del Regolamento (UE) 2020/852 e successivo art. 18 del Regolamento UE 241/2021, della Circolare del MEF n. 33 del 13.10.2022 “Aggiornamento Guida operativa per il rispetto del principio di non arrecare danno significativo all'ambiente (cd. </w:t>
      </w:r>
      <w:r w:rsidRPr="002A0264">
        <w:rPr>
          <w:rFonts w:cstheme="minorHAnsi"/>
          <w:bCs/>
          <w:sz w:val="20"/>
          <w:szCs w:val="20"/>
        </w:rPr>
        <w:lastRenderedPageBreak/>
        <w:t>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5CFD79E0" w14:textId="77777777" w:rsidR="0078176F" w:rsidRPr="00FA56B9" w:rsidRDefault="0078176F" w:rsidP="00733FE7">
      <w:pPr>
        <w:pStyle w:val="Paragrafoelenco"/>
        <w:numPr>
          <w:ilvl w:val="0"/>
          <w:numId w:val="12"/>
        </w:numPr>
        <w:suppressAutoHyphens/>
        <w:ind w:left="567" w:hanging="425"/>
        <w:jc w:val="both"/>
        <w:rPr>
          <w:b/>
          <w:sz w:val="20"/>
          <w:szCs w:val="20"/>
        </w:rPr>
      </w:pPr>
      <w:r w:rsidRPr="00533DE4">
        <w:rPr>
          <w:sz w:val="20"/>
          <w:szCs w:val="20"/>
        </w:rPr>
        <w:t xml:space="preserve">d’impegnarsi a rispettare i principi trasversali previsti dal regolamento (UE) 12 febbraio 2021, N. 2021/241, tra i quali, il principio del contributo all’obiettivo climatico e digitale (c.d. </w:t>
      </w:r>
      <w:proofErr w:type="spellStart"/>
      <w:r w:rsidRPr="00533DE4">
        <w:rPr>
          <w:sz w:val="20"/>
          <w:szCs w:val="20"/>
        </w:rPr>
        <w:t>tagging</w:t>
      </w:r>
      <w:proofErr w:type="spellEnd"/>
      <w:r w:rsidRPr="00533DE4">
        <w:rPr>
          <w:sz w:val="20"/>
          <w:szCs w:val="20"/>
        </w:rPr>
        <w:t>), il principio di parità di genere e l’obbligo di protezione e valorizzazione dei giovani nonché l’inclusione lavorativa delle persone con disabilità;</w:t>
      </w:r>
    </w:p>
    <w:p w14:paraId="03396011" w14:textId="77777777" w:rsidR="0078176F" w:rsidRPr="00FA56B9" w:rsidRDefault="0078176F" w:rsidP="00733FE7">
      <w:pPr>
        <w:pStyle w:val="Paragrafoelenco"/>
        <w:numPr>
          <w:ilvl w:val="0"/>
          <w:numId w:val="12"/>
        </w:numPr>
        <w:suppressAutoHyphens/>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B272FE9" w14:textId="77777777" w:rsidR="0078176F" w:rsidRPr="00FA56B9" w:rsidRDefault="0078176F" w:rsidP="00733FE7">
      <w:pPr>
        <w:pStyle w:val="usoboll1"/>
        <w:numPr>
          <w:ilvl w:val="1"/>
          <w:numId w:val="12"/>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65DF47" w14:textId="77777777" w:rsidR="0078176F" w:rsidRPr="00FA56B9" w:rsidRDefault="0078176F" w:rsidP="00733FE7">
      <w:pPr>
        <w:pStyle w:val="usoboll1"/>
        <w:numPr>
          <w:ilvl w:val="1"/>
          <w:numId w:val="12"/>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14338B46" w14:textId="77777777" w:rsidR="0078176F" w:rsidRDefault="0078176F" w:rsidP="0078176F">
      <w:pPr>
        <w:rPr>
          <w:rFonts w:ascii="Titillium" w:hAnsi="Titillium"/>
          <w:sz w:val="20"/>
          <w:szCs w:val="20"/>
        </w:rPr>
      </w:pPr>
    </w:p>
    <w:p w14:paraId="1872C629" w14:textId="77777777" w:rsidR="0078176F" w:rsidRDefault="0078176F" w:rsidP="0078176F">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8176F" w14:paraId="6987CB8E" w14:textId="77777777" w:rsidTr="00FA55AB">
        <w:tc>
          <w:tcPr>
            <w:tcW w:w="9486" w:type="dxa"/>
            <w:tcBorders>
              <w:bottom w:val="single" w:sz="4" w:space="0" w:color="auto"/>
            </w:tcBorders>
            <w:shd w:val="clear" w:color="auto" w:fill="BFBFBF" w:themeFill="background1" w:themeFillShade="BF"/>
          </w:tcPr>
          <w:p w14:paraId="0628E28C" w14:textId="77777777" w:rsidR="0078176F" w:rsidRPr="0085716F" w:rsidRDefault="0078176F" w:rsidP="00733FE7">
            <w:pPr>
              <w:pStyle w:val="Paragrafoelenco"/>
              <w:numPr>
                <w:ilvl w:val="0"/>
                <w:numId w:val="1"/>
              </w:numPr>
              <w:suppressAutoHyphens/>
              <w:ind w:left="567" w:hanging="567"/>
              <w:rPr>
                <w:b/>
                <w:sz w:val="20"/>
                <w:szCs w:val="20"/>
              </w:rPr>
            </w:pPr>
            <w:r w:rsidRPr="0072573C">
              <w:rPr>
                <w:b/>
                <w:bCs/>
                <w:sz w:val="20"/>
                <w:szCs w:val="20"/>
              </w:rPr>
              <w:t>ASSUNZIONE DI ULTERIORI IMPEGNI</w:t>
            </w:r>
          </w:p>
        </w:tc>
      </w:tr>
    </w:tbl>
    <w:p w14:paraId="1998F75B" w14:textId="77777777" w:rsidR="0078176F" w:rsidRPr="008559F6" w:rsidRDefault="0078176F" w:rsidP="00733FE7">
      <w:pPr>
        <w:pStyle w:val="Paragrafoelenco"/>
        <w:numPr>
          <w:ilvl w:val="0"/>
          <w:numId w:val="4"/>
        </w:numPr>
        <w:suppressAutoHyphens/>
        <w:ind w:left="284" w:hanging="284"/>
        <w:jc w:val="both"/>
        <w:rPr>
          <w:b/>
          <w:sz w:val="20"/>
          <w:szCs w:val="20"/>
        </w:rPr>
      </w:pPr>
      <w:r w:rsidRPr="006533B7">
        <w:rPr>
          <w:b/>
          <w:sz w:val="20"/>
          <w:szCs w:val="20"/>
        </w:rPr>
        <w:t>DICHIARA</w:t>
      </w:r>
      <w:r w:rsidRPr="008559F6">
        <w:rPr>
          <w:b/>
          <w:sz w:val="20"/>
          <w:szCs w:val="20"/>
        </w:rPr>
        <w:t>, altresì di:</w:t>
      </w:r>
    </w:p>
    <w:p w14:paraId="1C561FB3" w14:textId="77777777" w:rsidR="0078176F" w:rsidRDefault="0078176F" w:rsidP="00733FE7">
      <w:pPr>
        <w:pStyle w:val="Paragrafoelenco"/>
        <w:numPr>
          <w:ilvl w:val="0"/>
          <w:numId w:val="14"/>
        </w:numPr>
        <w:suppressAutoHyphens/>
        <w:jc w:val="both"/>
        <w:rPr>
          <w:sz w:val="20"/>
          <w:szCs w:val="20"/>
        </w:rPr>
      </w:pPr>
      <w:r w:rsidRPr="00C77279">
        <w:rPr>
          <w:i/>
          <w:iCs/>
          <w:sz w:val="20"/>
          <w:szCs w:val="20"/>
        </w:rPr>
        <w:t>(solo se previsti nel disciplinare)</w:t>
      </w:r>
      <w:r w:rsidRPr="00C77279">
        <w:rPr>
          <w:sz w:val="20"/>
          <w:szCs w:val="20"/>
        </w:rPr>
        <w:t xml:space="preserve"> Accettare, i requisiti particolari per l’esecuzione del contratto previsti nel disciplinare di gara ai sensi dell’articolo 113, comma 2 del Codice, in caso di aggiudicazione;</w:t>
      </w:r>
    </w:p>
    <w:p w14:paraId="2F0ACE00" w14:textId="77777777" w:rsidR="0078176F" w:rsidRPr="00C77279" w:rsidRDefault="0078176F" w:rsidP="00733FE7">
      <w:pPr>
        <w:pStyle w:val="Paragrafoelenco"/>
        <w:numPr>
          <w:ilvl w:val="0"/>
          <w:numId w:val="14"/>
        </w:numPr>
        <w:suppressAutoHyphens/>
        <w:jc w:val="both"/>
        <w:rPr>
          <w:sz w:val="20"/>
          <w:szCs w:val="20"/>
        </w:rPr>
      </w:pPr>
      <w:r w:rsidRPr="00C77279">
        <w:rPr>
          <w:bCs/>
          <w:i/>
          <w:sz w:val="20"/>
          <w:szCs w:val="20"/>
        </w:rPr>
        <w:t xml:space="preserve">(solo se vigenti decreti CAM per il settore di riferimento) </w:t>
      </w:r>
      <w:r w:rsidRPr="00C77279">
        <w:rPr>
          <w:bCs/>
          <w:sz w:val="20"/>
          <w:szCs w:val="20"/>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C77279">
        <w:rPr>
          <w:bCs/>
          <w:i/>
          <w:sz w:val="20"/>
          <w:szCs w:val="20"/>
        </w:rPr>
        <w:t>. (indicare il decreto vigente per il settore di interesse</w:t>
      </w:r>
      <w:r w:rsidRPr="00097F21">
        <w:rPr>
          <w:bCs/>
          <w:i/>
          <w:sz w:val="20"/>
          <w:szCs w:val="20"/>
        </w:rPr>
        <w:t xml:space="preserve"> </w:t>
      </w:r>
      <w:r>
        <w:rPr>
          <w:bCs/>
          <w:i/>
          <w:sz w:val="20"/>
          <w:szCs w:val="20"/>
        </w:rPr>
        <w:t>nonché le prescrizioni ivi contenute</w:t>
      </w:r>
      <w:r w:rsidRPr="00C77279">
        <w:rPr>
          <w:bCs/>
          <w:i/>
          <w:sz w:val="20"/>
          <w:szCs w:val="20"/>
        </w:rPr>
        <w:t>);</w:t>
      </w:r>
    </w:p>
    <w:p w14:paraId="4C8DA3C6" w14:textId="77777777" w:rsidR="0078176F" w:rsidRDefault="0078176F" w:rsidP="00733FE7">
      <w:pPr>
        <w:pStyle w:val="Paragrafoelenco"/>
        <w:numPr>
          <w:ilvl w:val="0"/>
          <w:numId w:val="14"/>
        </w:numPr>
        <w:suppressAutoHyphens/>
        <w:jc w:val="both"/>
        <w:rPr>
          <w:sz w:val="20"/>
          <w:szCs w:val="20"/>
        </w:rPr>
      </w:pPr>
      <w:r w:rsidRPr="00C77279">
        <w:rPr>
          <w:bCs/>
          <w:i/>
          <w:sz w:val="20"/>
          <w:szCs w:val="20"/>
        </w:rPr>
        <w:t xml:space="preserve">(solo se richiesta conformità agli standard sociali minimi) </w:t>
      </w:r>
      <w:r w:rsidRPr="00C77279">
        <w:rPr>
          <w:sz w:val="20"/>
          <w:szCs w:val="20"/>
        </w:rPr>
        <w:t>Sottoscrivere la dichiarazione di conformità agli standard sociali minimi di cui all’allegato I al decreto del Ministero dell’Ambiente e della Tutela del Territorio e del Mare del 6 giugno 2012, allegata al contratto.</w:t>
      </w:r>
    </w:p>
    <w:p w14:paraId="70D0D199" w14:textId="77777777" w:rsidR="0078176F" w:rsidRPr="00C77279" w:rsidRDefault="0078176F" w:rsidP="0078176F">
      <w:pPr>
        <w:pStyle w:val="Paragrafoelenco"/>
        <w:jc w:val="both"/>
        <w:rPr>
          <w:sz w:val="20"/>
          <w:szCs w:val="20"/>
        </w:rPr>
      </w:pPr>
    </w:p>
    <w:tbl>
      <w:tblPr>
        <w:tblStyle w:val="Grigliatabella"/>
        <w:tblW w:w="0" w:type="auto"/>
        <w:tblLook w:val="04A0" w:firstRow="1" w:lastRow="0" w:firstColumn="1" w:lastColumn="0" w:noHBand="0" w:noVBand="1"/>
      </w:tblPr>
      <w:tblGrid>
        <w:gridCol w:w="9486"/>
      </w:tblGrid>
      <w:tr w:rsidR="0078176F" w14:paraId="75883227" w14:textId="77777777" w:rsidTr="00FA55AB">
        <w:tc>
          <w:tcPr>
            <w:tcW w:w="9486" w:type="dxa"/>
            <w:tcBorders>
              <w:bottom w:val="single" w:sz="4" w:space="0" w:color="auto"/>
            </w:tcBorders>
            <w:shd w:val="clear" w:color="auto" w:fill="BFBFBF" w:themeFill="background1" w:themeFillShade="BF"/>
          </w:tcPr>
          <w:p w14:paraId="1605BF4A" w14:textId="77777777" w:rsidR="0078176F" w:rsidRPr="0085716F" w:rsidRDefault="0078176F" w:rsidP="00733FE7">
            <w:pPr>
              <w:pStyle w:val="Paragrafoelenco"/>
              <w:numPr>
                <w:ilvl w:val="0"/>
                <w:numId w:val="1"/>
              </w:numPr>
              <w:suppressAutoHyphens/>
              <w:ind w:left="567" w:hanging="567"/>
              <w:rPr>
                <w:b/>
                <w:sz w:val="20"/>
                <w:szCs w:val="20"/>
              </w:rPr>
            </w:pPr>
            <w:r w:rsidRPr="0072573C">
              <w:rPr>
                <w:b/>
                <w:bCs/>
                <w:sz w:val="20"/>
                <w:szCs w:val="20"/>
              </w:rPr>
              <w:t>AUTORIZZAZIONI E ULTERIORI DICHIARAZIONI AI FINI DELL’ACCESSO, DELLE COMUNICAZIONI E DEL TRATTAMENTO DEI DATI</w:t>
            </w:r>
          </w:p>
        </w:tc>
      </w:tr>
    </w:tbl>
    <w:p w14:paraId="04F8EBD2" w14:textId="77777777" w:rsidR="0078176F" w:rsidRPr="00987771" w:rsidRDefault="0078176F" w:rsidP="0078176F">
      <w:pPr>
        <w:pStyle w:val="Paragrafoelenco"/>
        <w:ind w:left="284"/>
        <w:jc w:val="both"/>
        <w:rPr>
          <w:rFonts w:cstheme="minorHAnsi"/>
          <w:sz w:val="20"/>
          <w:szCs w:val="20"/>
        </w:rPr>
      </w:pPr>
    </w:p>
    <w:p w14:paraId="5C7B8F42" w14:textId="77777777" w:rsidR="0078176F" w:rsidRPr="00987771" w:rsidRDefault="0078176F" w:rsidP="00733FE7">
      <w:pPr>
        <w:pStyle w:val="Paragrafoelenco"/>
        <w:numPr>
          <w:ilvl w:val="0"/>
          <w:numId w:val="4"/>
        </w:numPr>
        <w:suppressAutoHyphens/>
        <w:ind w:left="284" w:hanging="284"/>
        <w:jc w:val="both"/>
        <w:rPr>
          <w:rFonts w:cstheme="minorHAnsi"/>
          <w:sz w:val="20"/>
          <w:szCs w:val="20"/>
        </w:rPr>
      </w:pPr>
      <w:r>
        <w:rPr>
          <w:rFonts w:cstheme="minorHAnsi"/>
          <w:sz w:val="20"/>
          <w:szCs w:val="20"/>
        </w:rPr>
        <w:t xml:space="preserve">DICHIARA di acconsentire al trattamento dei dati tramite il FVOE di cui all’art.24 sin da ora, nel rispetto di quanto previsto dal codice in materia di protezione dei dati personali, di cui al </w:t>
      </w:r>
      <w:proofErr w:type="spellStart"/>
      <w:proofErr w:type="gramStart"/>
      <w:r>
        <w:rPr>
          <w:rFonts w:cstheme="minorHAnsi"/>
          <w:sz w:val="20"/>
          <w:szCs w:val="20"/>
        </w:rPr>
        <w:t>D.Lgs</w:t>
      </w:r>
      <w:proofErr w:type="gramEnd"/>
      <w:r>
        <w:rPr>
          <w:rFonts w:cstheme="minorHAnsi"/>
          <w:sz w:val="20"/>
          <w:szCs w:val="20"/>
        </w:rPr>
        <w:t>.</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0B33CB1E"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5D040634" w14:textId="77777777" w:rsidR="0078176F" w:rsidRPr="00C77279" w:rsidRDefault="0078176F" w:rsidP="00733FE7">
      <w:pPr>
        <w:pStyle w:val="Paragrafoelenco"/>
        <w:numPr>
          <w:ilvl w:val="0"/>
          <w:numId w:val="4"/>
        </w:numPr>
        <w:suppressAutoHyphens/>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E6EDD97"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7E37EEDA"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42D30AEB"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 …;</w:t>
      </w:r>
    </w:p>
    <w:p w14:paraId="3556BE9A"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i/>
          <w:iCs/>
          <w:sz w:val="20"/>
          <w:szCs w:val="20"/>
        </w:rPr>
        <w:t>(per gli operatori economici transfrontalieri)</w:t>
      </w:r>
      <w:r w:rsidRPr="00C77279">
        <w:rPr>
          <w:rFonts w:cstheme="minorHAnsi"/>
          <w:sz w:val="20"/>
          <w:szCs w:val="20"/>
        </w:rPr>
        <w:t xml:space="preserve"> </w:t>
      </w:r>
      <w:r w:rsidRPr="00C77279">
        <w:rPr>
          <w:rFonts w:cstheme="minorHAnsi"/>
          <w:b/>
          <w:sz w:val="20"/>
          <w:szCs w:val="20"/>
        </w:rPr>
        <w:t xml:space="preserve">INDICA </w:t>
      </w:r>
      <w:r w:rsidRPr="00C77279">
        <w:rPr>
          <w:rFonts w:cstheme="minorHAnsi"/>
          <w:sz w:val="20"/>
          <w:szCs w:val="20"/>
        </w:rPr>
        <w:t xml:space="preserve">il seguente domicilio fiscale … e l’indirizzo di servizio elettronico … di recapito certificato qualificato ai sensi del Regolamento </w:t>
      </w:r>
      <w:proofErr w:type="spellStart"/>
      <w:r w:rsidRPr="00C77279">
        <w:rPr>
          <w:rFonts w:cstheme="minorHAnsi"/>
          <w:sz w:val="20"/>
          <w:szCs w:val="20"/>
        </w:rPr>
        <w:t>eIDAS</w:t>
      </w:r>
      <w:proofErr w:type="spellEnd"/>
      <w:r w:rsidRPr="00C77279">
        <w:rPr>
          <w:rFonts w:cstheme="minorHAnsi"/>
          <w:sz w:val="20"/>
          <w:szCs w:val="20"/>
        </w:rPr>
        <w:t xml:space="preserve"> … e, per le comunicazioni che avvengono a Sistema così come precisato al par. 2.3 del Disciplinare, elegge domicilio nell’apposita area del Sistema ad esso riservata;</w:t>
      </w:r>
    </w:p>
    <w:p w14:paraId="5BDADCA1"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i/>
          <w:sz w:val="20"/>
          <w:szCs w:val="20"/>
        </w:rPr>
        <w:t>(</w:t>
      </w:r>
      <w:r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pertanto, così come </w:t>
      </w:r>
      <w:r w:rsidRPr="00C77279">
        <w:rPr>
          <w:rFonts w:cstheme="minorHAnsi"/>
          <w:sz w:val="20"/>
          <w:szCs w:val="20"/>
        </w:rPr>
        <w:lastRenderedPageBreak/>
        <w:t xml:space="preserve">previsto al paragrafo … </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Pr="00C77279">
        <w:rPr>
          <w:rFonts w:cstheme="minorHAnsi"/>
          <w:sz w:val="20"/>
          <w:szCs w:val="20"/>
        </w:rPr>
        <w:t>) del Disciplinare, elegge domicilio digitale per tutte le comunicazioni inerenti la presente procedura nell’apposita area del Sistema ad esso riservata;</w:t>
      </w:r>
    </w:p>
    <w:p w14:paraId="764EFFA6" w14:textId="77777777" w:rsidR="0078176F" w:rsidRPr="00C77279" w:rsidRDefault="0078176F" w:rsidP="00733FE7">
      <w:pPr>
        <w:pStyle w:val="Paragrafoelenco"/>
        <w:numPr>
          <w:ilvl w:val="0"/>
          <w:numId w:val="4"/>
        </w:numPr>
        <w:suppressAutoHyphens/>
        <w:ind w:left="284" w:hanging="284"/>
        <w:jc w:val="both"/>
        <w:rPr>
          <w:rFonts w:cstheme="minorHAnsi"/>
          <w:sz w:val="20"/>
          <w:szCs w:val="20"/>
        </w:rPr>
      </w:pPr>
      <w:r w:rsidRPr="00C77279">
        <w:rPr>
          <w:rFonts w:cstheme="minorHAnsi"/>
          <w:b/>
          <w:sz w:val="20"/>
        </w:rPr>
        <w:t>DICHIARA</w:t>
      </w:r>
      <w:r w:rsidRPr="00C77279">
        <w:rPr>
          <w:rFonts w:cstheme="minorHAnsi"/>
          <w:sz w:val="20"/>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4FB28A7A" w14:textId="77777777" w:rsidR="0078176F" w:rsidRPr="00B404DC" w:rsidRDefault="0078176F" w:rsidP="0078176F">
      <w:pPr>
        <w:tabs>
          <w:tab w:val="left" w:pos="426"/>
        </w:tabs>
        <w:jc w:val="both"/>
        <w:rPr>
          <w:rFonts w:ascii="Titillium" w:hAnsi="Titillium"/>
          <w:sz w:val="20"/>
        </w:rPr>
      </w:pPr>
    </w:p>
    <w:p w14:paraId="0F7737E0" w14:textId="77777777" w:rsidR="0078176F" w:rsidRPr="00752357" w:rsidRDefault="0078176F" w:rsidP="00733FE7">
      <w:pPr>
        <w:pStyle w:val="Paragrafoelenco"/>
        <w:numPr>
          <w:ilvl w:val="0"/>
          <w:numId w:val="8"/>
        </w:numPr>
        <w:tabs>
          <w:tab w:val="left" w:pos="426"/>
        </w:tabs>
        <w:ind w:left="360"/>
        <w:jc w:val="both"/>
        <w:rPr>
          <w:rFonts w:cstheme="minorHAnsi"/>
          <w:b/>
          <w:bCs/>
          <w:sz w:val="20"/>
        </w:rPr>
      </w:pPr>
      <w:r w:rsidRPr="00752357">
        <w:rPr>
          <w:rFonts w:cstheme="minorHAnsi"/>
          <w:b/>
          <w:bCs/>
          <w:sz w:val="20"/>
        </w:rPr>
        <w:t xml:space="preserve">ALLEGA </w:t>
      </w:r>
      <w:r>
        <w:rPr>
          <w:rFonts w:cstheme="minorHAnsi"/>
          <w:b/>
          <w:bCs/>
          <w:sz w:val="20"/>
        </w:rPr>
        <w:t xml:space="preserve">alla presente domanda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78176F" w:rsidRPr="00A5281B" w14:paraId="0A468000" w14:textId="77777777" w:rsidTr="00FA55AB">
        <w:trPr>
          <w:trHeight w:val="288"/>
        </w:trPr>
        <w:tc>
          <w:tcPr>
            <w:tcW w:w="9715" w:type="dxa"/>
            <w:vAlign w:val="center"/>
          </w:tcPr>
          <w:p w14:paraId="6BA73FC6" w14:textId="77777777" w:rsidR="0078176F" w:rsidRPr="00A5281B" w:rsidRDefault="0078176F" w:rsidP="00FA55AB">
            <w:pPr>
              <w:ind w:left="62"/>
              <w:rPr>
                <w:rFonts w:cstheme="minorHAnsi"/>
              </w:rPr>
            </w:pPr>
            <w:r w:rsidRPr="00EC74B2">
              <w:rPr>
                <w:rFonts w:cstheme="minorHAnsi"/>
              </w:rPr>
              <w:t>DGUE</w:t>
            </w:r>
          </w:p>
        </w:tc>
      </w:tr>
      <w:tr w:rsidR="0078176F" w:rsidRPr="00A5281B" w14:paraId="6FB85A86" w14:textId="77777777" w:rsidTr="00FA55AB">
        <w:trPr>
          <w:trHeight w:val="288"/>
        </w:trPr>
        <w:tc>
          <w:tcPr>
            <w:tcW w:w="9715" w:type="dxa"/>
            <w:vAlign w:val="center"/>
          </w:tcPr>
          <w:p w14:paraId="4DA93739" w14:textId="77777777" w:rsidR="0078176F" w:rsidRPr="00A5281B" w:rsidRDefault="0078176F" w:rsidP="00FA55AB">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78176F" w:rsidRPr="00A5281B" w14:paraId="55283732" w14:textId="77777777" w:rsidTr="00FA55AB">
        <w:trPr>
          <w:trHeight w:val="288"/>
        </w:trPr>
        <w:tc>
          <w:tcPr>
            <w:tcW w:w="9715" w:type="dxa"/>
            <w:vAlign w:val="center"/>
          </w:tcPr>
          <w:p w14:paraId="0E75B833" w14:textId="77777777" w:rsidR="0078176F" w:rsidRPr="00465163" w:rsidRDefault="0078176F" w:rsidP="00FA55AB">
            <w:pPr>
              <w:ind w:left="62"/>
              <w:rPr>
                <w:rFonts w:cstheme="minorHAnsi"/>
              </w:rPr>
            </w:pPr>
            <w:r>
              <w:rPr>
                <w:rFonts w:cstheme="minorHAnsi"/>
              </w:rPr>
              <w:t>Allegato 3 – Dichiarazione titolare effettivo</w:t>
            </w:r>
          </w:p>
        </w:tc>
      </w:tr>
      <w:tr w:rsidR="0078176F" w:rsidRPr="00A5281B" w14:paraId="0DF9B02B" w14:textId="77777777" w:rsidTr="00FA55AB">
        <w:trPr>
          <w:trHeight w:val="288"/>
        </w:trPr>
        <w:tc>
          <w:tcPr>
            <w:tcW w:w="9715" w:type="dxa"/>
            <w:vAlign w:val="center"/>
          </w:tcPr>
          <w:p w14:paraId="02DA5BA0" w14:textId="77777777" w:rsidR="0078176F" w:rsidRPr="00A5281B" w:rsidRDefault="0078176F" w:rsidP="00FA55AB">
            <w:pPr>
              <w:ind w:left="62"/>
              <w:rPr>
                <w:rFonts w:cstheme="minorHAnsi"/>
              </w:rPr>
            </w:pPr>
            <w:r w:rsidRPr="00465163">
              <w:rPr>
                <w:rFonts w:cstheme="minorHAnsi"/>
              </w:rPr>
              <w:t xml:space="preserve">Allegato </w:t>
            </w:r>
            <w:r>
              <w:rPr>
                <w:rFonts w:cstheme="minorHAnsi"/>
              </w:rPr>
              <w:t>4</w:t>
            </w:r>
            <w:r w:rsidRPr="00465163">
              <w:rPr>
                <w:rFonts w:cstheme="minorHAnsi"/>
              </w:rPr>
              <w:t>- Dichiarazione DPCM 187 1991</w:t>
            </w:r>
          </w:p>
        </w:tc>
      </w:tr>
      <w:tr w:rsidR="0078176F" w:rsidRPr="00A5281B" w14:paraId="6664C0F0" w14:textId="77777777" w:rsidTr="00FA55AB">
        <w:trPr>
          <w:trHeight w:val="288"/>
        </w:trPr>
        <w:tc>
          <w:tcPr>
            <w:tcW w:w="9715" w:type="dxa"/>
            <w:vAlign w:val="center"/>
          </w:tcPr>
          <w:p w14:paraId="3EE80717" w14:textId="77777777" w:rsidR="0078176F" w:rsidRPr="00A5281B" w:rsidRDefault="0078176F" w:rsidP="00FA55AB">
            <w:pPr>
              <w:ind w:left="62"/>
              <w:rPr>
                <w:rFonts w:cstheme="minorHAnsi"/>
              </w:rPr>
            </w:pPr>
            <w:r w:rsidRPr="00532A8F">
              <w:rPr>
                <w:rFonts w:cstheme="minorHAnsi"/>
              </w:rPr>
              <w:t xml:space="preserve">Allegato </w:t>
            </w:r>
            <w:r>
              <w:rPr>
                <w:rFonts w:cstheme="minorHAnsi"/>
              </w:rPr>
              <w:t>5</w:t>
            </w:r>
            <w:r w:rsidRPr="00532A8F">
              <w:rPr>
                <w:rFonts w:cstheme="minorHAnsi"/>
              </w:rPr>
              <w:t>- Patto di integrit</w:t>
            </w:r>
            <w:r>
              <w:rPr>
                <w:rFonts w:cstheme="minorHAnsi"/>
              </w:rPr>
              <w:t>à</w:t>
            </w:r>
          </w:p>
        </w:tc>
      </w:tr>
      <w:tr w:rsidR="0078176F" w:rsidRPr="00A5281B" w14:paraId="467E939B" w14:textId="77777777" w:rsidTr="00FA55AB">
        <w:trPr>
          <w:trHeight w:val="288"/>
        </w:trPr>
        <w:tc>
          <w:tcPr>
            <w:tcW w:w="9715" w:type="dxa"/>
            <w:vAlign w:val="center"/>
          </w:tcPr>
          <w:p w14:paraId="424AB13F" w14:textId="77777777" w:rsidR="0078176F" w:rsidRPr="00A5281B" w:rsidRDefault="0078176F" w:rsidP="00FA55AB">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78176F" w:rsidRPr="00A5281B" w14:paraId="49E33FED" w14:textId="77777777" w:rsidTr="00FA55AB">
        <w:trPr>
          <w:trHeight w:val="288"/>
        </w:trPr>
        <w:tc>
          <w:tcPr>
            <w:tcW w:w="9715" w:type="dxa"/>
            <w:vAlign w:val="center"/>
          </w:tcPr>
          <w:p w14:paraId="00F1735C" w14:textId="77777777" w:rsidR="0078176F" w:rsidRPr="00A5281B" w:rsidRDefault="0078176F" w:rsidP="00FA55AB">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Pr>
                <w:rFonts w:cstheme="minorHAnsi"/>
              </w:rPr>
              <w:t>6.1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78176F" w14:paraId="746BC9B7" w14:textId="77777777" w:rsidTr="00FA55AB">
        <w:trPr>
          <w:trHeight w:val="288"/>
        </w:trPr>
        <w:tc>
          <w:tcPr>
            <w:tcW w:w="9715" w:type="dxa"/>
            <w:vAlign w:val="center"/>
          </w:tcPr>
          <w:p w14:paraId="2E184715" w14:textId="77777777" w:rsidR="0078176F" w:rsidRDefault="0078176F" w:rsidP="00FA55AB">
            <w:r w:rsidRPr="63AACB89">
              <w:t xml:space="preserve">Allegato </w:t>
            </w:r>
            <w:r>
              <w:t>7</w:t>
            </w:r>
            <w:r w:rsidRPr="63AACB89">
              <w:t xml:space="preserve"> – Dichiarazioni per documentazione antimafia</w:t>
            </w:r>
          </w:p>
        </w:tc>
      </w:tr>
      <w:tr w:rsidR="0078176F" w:rsidRPr="00A5281B" w14:paraId="6BB8FA2F" w14:textId="77777777" w:rsidTr="00FA55AB">
        <w:trPr>
          <w:trHeight w:val="288"/>
        </w:trPr>
        <w:tc>
          <w:tcPr>
            <w:tcW w:w="9715" w:type="dxa"/>
            <w:vAlign w:val="center"/>
          </w:tcPr>
          <w:p w14:paraId="6626708F" w14:textId="3F758889" w:rsidR="0078176F" w:rsidRPr="007F6428" w:rsidRDefault="0078176F" w:rsidP="0078176F">
            <w:pPr>
              <w:ind w:right="136"/>
              <w:rPr>
                <w:rFonts w:cstheme="minorHAnsi"/>
                <w:iCs/>
              </w:rPr>
            </w:pPr>
            <w:r w:rsidRPr="007F6428">
              <w:rPr>
                <w:rFonts w:cstheme="minorHAnsi"/>
                <w:iCs/>
              </w:rPr>
              <w:t xml:space="preserve">Allegato </w:t>
            </w:r>
            <w:r>
              <w:rPr>
                <w:rFonts w:cstheme="minorHAnsi"/>
                <w:iCs/>
              </w:rPr>
              <w:t>10</w:t>
            </w:r>
            <w:r w:rsidRPr="007F6428">
              <w:rPr>
                <w:rFonts w:cstheme="minorHAnsi"/>
                <w:iCs/>
              </w:rPr>
              <w:t xml:space="preserve"> – Scheda DNSH</w:t>
            </w:r>
          </w:p>
        </w:tc>
      </w:tr>
      <w:tr w:rsidR="0078176F" w:rsidRPr="00A5281B" w14:paraId="13827921" w14:textId="77777777" w:rsidTr="00FA55AB">
        <w:trPr>
          <w:trHeight w:val="288"/>
        </w:trPr>
        <w:tc>
          <w:tcPr>
            <w:tcW w:w="9715" w:type="dxa"/>
            <w:vAlign w:val="center"/>
          </w:tcPr>
          <w:p w14:paraId="3262CDEB" w14:textId="77777777" w:rsidR="0078176F" w:rsidRPr="00A5281B" w:rsidRDefault="0078176F" w:rsidP="00FA55AB">
            <w:pPr>
              <w:ind w:left="62" w:right="136"/>
              <w:rPr>
                <w:rFonts w:cstheme="minorHAnsi"/>
                <w:iCs/>
              </w:rPr>
            </w:pPr>
            <w:r>
              <w:rPr>
                <w:rFonts w:cstheme="minorHAnsi"/>
                <w:iCs/>
              </w:rPr>
              <w:t>Garanzia provvisoria</w:t>
            </w:r>
          </w:p>
        </w:tc>
      </w:tr>
      <w:tr w:rsidR="0078176F" w:rsidRPr="00A5281B" w14:paraId="7CF0A033" w14:textId="77777777" w:rsidTr="00FA55AB">
        <w:trPr>
          <w:trHeight w:val="288"/>
        </w:trPr>
        <w:tc>
          <w:tcPr>
            <w:tcW w:w="9715" w:type="dxa"/>
            <w:vAlign w:val="center"/>
          </w:tcPr>
          <w:p w14:paraId="0F6DA8C7" w14:textId="77777777" w:rsidR="0078176F" w:rsidRPr="00A5281B" w:rsidRDefault="0078176F" w:rsidP="00FA55AB">
            <w:pPr>
              <w:ind w:left="62" w:right="136"/>
              <w:rPr>
                <w:rFonts w:cstheme="minorHAnsi"/>
                <w:iCs/>
              </w:rPr>
            </w:pPr>
            <w:r>
              <w:rPr>
                <w:rFonts w:cstheme="minorHAnsi"/>
                <w:iCs/>
              </w:rPr>
              <w:t>[Eventuale] Documentazione per la riduzione della garanzia provvisoria</w:t>
            </w:r>
          </w:p>
        </w:tc>
      </w:tr>
      <w:tr w:rsidR="0078176F" w:rsidRPr="00A5281B" w14:paraId="1E030EA8" w14:textId="77777777" w:rsidTr="00FA55AB">
        <w:trPr>
          <w:trHeight w:val="288"/>
        </w:trPr>
        <w:tc>
          <w:tcPr>
            <w:tcW w:w="9715" w:type="dxa"/>
            <w:vAlign w:val="center"/>
          </w:tcPr>
          <w:p w14:paraId="363EB06D" w14:textId="77777777" w:rsidR="0078176F" w:rsidRPr="00A5281B" w:rsidRDefault="0078176F" w:rsidP="00FA55AB">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78176F" w:rsidRPr="00A5281B" w14:paraId="5B71444D" w14:textId="77777777" w:rsidTr="00FA55AB">
        <w:trPr>
          <w:trHeight w:val="288"/>
        </w:trPr>
        <w:tc>
          <w:tcPr>
            <w:tcW w:w="9715" w:type="dxa"/>
            <w:vAlign w:val="center"/>
          </w:tcPr>
          <w:p w14:paraId="7655FA53" w14:textId="77777777" w:rsidR="0078176F" w:rsidRPr="00BC43E1" w:rsidRDefault="0078176F" w:rsidP="00FA55AB">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78176F" w:rsidRPr="00A5281B" w14:paraId="3BCD765A" w14:textId="77777777" w:rsidTr="00FA55AB">
        <w:trPr>
          <w:trHeight w:val="288"/>
        </w:trPr>
        <w:tc>
          <w:tcPr>
            <w:tcW w:w="9715" w:type="dxa"/>
            <w:vAlign w:val="center"/>
          </w:tcPr>
          <w:p w14:paraId="23562B72" w14:textId="77777777" w:rsidR="0078176F" w:rsidRPr="00140468" w:rsidRDefault="0078176F" w:rsidP="00FA55AB">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Pr>
                <w:rFonts w:cstheme="minorHAnsi"/>
              </w:rPr>
              <w:t>3</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78176F" w:rsidRPr="00A5281B" w14:paraId="0A0047CB" w14:textId="77777777" w:rsidTr="00FA55AB">
        <w:trPr>
          <w:trHeight w:val="288"/>
        </w:trPr>
        <w:tc>
          <w:tcPr>
            <w:tcW w:w="9715" w:type="dxa"/>
            <w:vAlign w:val="center"/>
            <w:hideMark/>
          </w:tcPr>
          <w:p w14:paraId="54422E8A" w14:textId="77777777" w:rsidR="0078176F" w:rsidRPr="00A5281B" w:rsidRDefault="0078176F" w:rsidP="00FA55AB">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78176F" w:rsidRPr="00A5281B" w14:paraId="65953A0D" w14:textId="77777777" w:rsidTr="00FA55AB">
        <w:trPr>
          <w:trHeight w:val="288"/>
        </w:trPr>
        <w:tc>
          <w:tcPr>
            <w:tcW w:w="9715" w:type="dxa"/>
            <w:vAlign w:val="center"/>
          </w:tcPr>
          <w:p w14:paraId="47CEDA30" w14:textId="77777777" w:rsidR="0078176F" w:rsidRPr="00A5281B" w:rsidRDefault="0078176F" w:rsidP="00FA55AB">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78176F" w:rsidRPr="00A5281B" w14:paraId="5B644B52" w14:textId="77777777" w:rsidTr="00FA55AB">
        <w:trPr>
          <w:trHeight w:val="288"/>
        </w:trPr>
        <w:tc>
          <w:tcPr>
            <w:tcW w:w="9715" w:type="dxa"/>
            <w:vAlign w:val="center"/>
          </w:tcPr>
          <w:p w14:paraId="28E10407" w14:textId="77777777" w:rsidR="0078176F" w:rsidRPr="00F41218" w:rsidRDefault="0078176F" w:rsidP="00FA55AB">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78176F" w:rsidRPr="00A5281B" w14:paraId="722EB9CB" w14:textId="77777777" w:rsidTr="00FA55AB">
        <w:trPr>
          <w:trHeight w:val="288"/>
        </w:trPr>
        <w:tc>
          <w:tcPr>
            <w:tcW w:w="9715" w:type="dxa"/>
            <w:vAlign w:val="center"/>
          </w:tcPr>
          <w:p w14:paraId="31AA6D45" w14:textId="77777777" w:rsidR="0078176F" w:rsidRPr="00C01753" w:rsidRDefault="0078176F" w:rsidP="00FA55AB">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78176F" w:rsidRPr="00A5281B" w14:paraId="16966D9E" w14:textId="77777777" w:rsidTr="00FA55AB">
        <w:trPr>
          <w:trHeight w:val="288"/>
        </w:trPr>
        <w:tc>
          <w:tcPr>
            <w:tcW w:w="9715" w:type="dxa"/>
            <w:vAlign w:val="center"/>
          </w:tcPr>
          <w:p w14:paraId="059A96C3" w14:textId="77777777" w:rsidR="0078176F" w:rsidRPr="00F41218" w:rsidRDefault="0078176F" w:rsidP="00FA55AB">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78176F" w:rsidRPr="00A5281B" w14:paraId="79F506A8" w14:textId="77777777" w:rsidTr="00FA55AB">
        <w:trPr>
          <w:trHeight w:val="288"/>
        </w:trPr>
        <w:tc>
          <w:tcPr>
            <w:tcW w:w="9715" w:type="dxa"/>
            <w:vAlign w:val="center"/>
          </w:tcPr>
          <w:p w14:paraId="23F7F169" w14:textId="77777777" w:rsidR="0078176F" w:rsidRPr="000E574A" w:rsidRDefault="0078176F" w:rsidP="00FA55AB">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480D601B" w14:textId="77777777" w:rsidR="0078176F" w:rsidRPr="00C77279" w:rsidRDefault="0078176F" w:rsidP="0078176F">
      <w:pPr>
        <w:tabs>
          <w:tab w:val="left" w:pos="426"/>
        </w:tabs>
        <w:ind w:right="51"/>
        <w:rPr>
          <w:rFonts w:cstheme="minorHAnsi"/>
          <w:sz w:val="20"/>
        </w:rPr>
      </w:pPr>
    </w:p>
    <w:p w14:paraId="442CB610" w14:textId="77777777" w:rsidR="0078176F" w:rsidRPr="00C77279" w:rsidRDefault="0078176F" w:rsidP="00733FE7">
      <w:pPr>
        <w:pStyle w:val="Paragrafoelenco"/>
        <w:numPr>
          <w:ilvl w:val="0"/>
          <w:numId w:val="8"/>
        </w:numPr>
        <w:tabs>
          <w:tab w:val="left" w:pos="426"/>
        </w:tabs>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2515DE1" w14:textId="77777777" w:rsidR="0078176F" w:rsidRPr="00C77279" w:rsidRDefault="0078176F" w:rsidP="0078176F">
      <w:pPr>
        <w:pStyle w:val="Paragrafoelenco"/>
        <w:tabs>
          <w:tab w:val="left" w:pos="426"/>
        </w:tabs>
        <w:ind w:left="0"/>
        <w:jc w:val="both"/>
        <w:rPr>
          <w:rFonts w:cstheme="minorHAnsi"/>
          <w:bCs/>
          <w:sz w:val="20"/>
        </w:rPr>
      </w:pPr>
      <w:r w:rsidRPr="00C77279">
        <w:rPr>
          <w:rFonts w:cstheme="minorHAnsi"/>
          <w:sz w:val="20"/>
        </w:rPr>
        <w:t>________________</w:t>
      </w:r>
    </w:p>
    <w:p w14:paraId="068B40F5" w14:textId="77777777" w:rsidR="0078176F" w:rsidRPr="00C77279" w:rsidRDefault="0078176F" w:rsidP="0078176F">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7479DAC" w14:textId="77777777" w:rsidR="0078176F" w:rsidRDefault="0078176F" w:rsidP="0078176F">
      <w:pPr>
        <w:ind w:left="4956"/>
        <w:jc w:val="both"/>
        <w:rPr>
          <w:rFonts w:cstheme="minorHAnsi"/>
          <w:sz w:val="20"/>
          <w:szCs w:val="20"/>
        </w:rPr>
      </w:pPr>
      <w:r w:rsidRPr="008D4146">
        <w:rPr>
          <w:rFonts w:cstheme="minorHAnsi"/>
          <w:sz w:val="20"/>
          <w:szCs w:val="20"/>
        </w:rPr>
        <w:lastRenderedPageBreak/>
        <w:t>Firma</w:t>
      </w:r>
      <w:r>
        <w:rPr>
          <w:rFonts w:cstheme="minorHAnsi"/>
          <w:sz w:val="20"/>
          <w:szCs w:val="20"/>
        </w:rPr>
        <w:t xml:space="preserve"> digitale</w:t>
      </w:r>
      <w:r>
        <w:rPr>
          <w:rStyle w:val="Rimandonotaapidipagina"/>
          <w:rFonts w:cstheme="minorHAnsi"/>
          <w:sz w:val="20"/>
          <w:szCs w:val="20"/>
        </w:rPr>
        <w:footnoteReference w:id="6"/>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7"/>
      </w:r>
      <w:bookmarkEnd w:id="2"/>
    </w:p>
    <w:p w14:paraId="01788F78" w14:textId="77777777" w:rsidR="0078176F" w:rsidRPr="00C77279" w:rsidRDefault="0078176F" w:rsidP="0078176F">
      <w:pPr>
        <w:tabs>
          <w:tab w:val="left" w:pos="426"/>
        </w:tabs>
        <w:ind w:left="426" w:right="51" w:hanging="426"/>
        <w:rPr>
          <w:rFonts w:cstheme="minorHAnsi"/>
          <w:sz w:val="20"/>
        </w:rPr>
      </w:pPr>
    </w:p>
    <w:p w14:paraId="09249779" w14:textId="77777777" w:rsidR="0078176F" w:rsidRPr="00C77279" w:rsidRDefault="0078176F" w:rsidP="0078176F">
      <w:pPr>
        <w:rPr>
          <w:rFonts w:cstheme="minorHAnsi"/>
          <w:sz w:val="18"/>
          <w:szCs w:val="20"/>
        </w:rPr>
      </w:pPr>
    </w:p>
    <w:p w14:paraId="5BD3A083" w14:textId="77777777" w:rsidR="0078176F" w:rsidRPr="00C77279" w:rsidRDefault="0078176F" w:rsidP="0078176F">
      <w:pPr>
        <w:rPr>
          <w:rFonts w:cstheme="minorHAnsi"/>
          <w:sz w:val="18"/>
          <w:szCs w:val="20"/>
        </w:rPr>
      </w:pPr>
    </w:p>
    <w:p w14:paraId="60C19AFA" w14:textId="77777777" w:rsidR="0078176F" w:rsidRPr="00C77279" w:rsidRDefault="0078176F" w:rsidP="0078176F">
      <w:pPr>
        <w:jc w:val="both"/>
        <w:rPr>
          <w:rFonts w:cstheme="minorHAnsi"/>
          <w:sz w:val="18"/>
          <w:szCs w:val="20"/>
        </w:rPr>
      </w:pPr>
    </w:p>
    <w:p w14:paraId="7E635D68" w14:textId="77777777" w:rsidR="0078176F" w:rsidRPr="006533B7" w:rsidRDefault="0078176F" w:rsidP="0078176F">
      <w:pPr>
        <w:jc w:val="both"/>
        <w:rPr>
          <w:sz w:val="20"/>
          <w:szCs w:val="20"/>
        </w:rPr>
      </w:pPr>
    </w:p>
    <w:p w14:paraId="49DC79C3" w14:textId="7B661694" w:rsidR="003C72EA" w:rsidRPr="00CA62AE" w:rsidRDefault="003C72EA" w:rsidP="00CA62AE"/>
    <w:sectPr w:rsidR="003C72EA" w:rsidRPr="00CA62AE" w:rsidSect="00BC7483">
      <w:headerReference w:type="even" r:id="rId11"/>
      <w:headerReference w:type="default" r:id="rId12"/>
      <w:footerReference w:type="even" r:id="rId13"/>
      <w:footerReference w:type="default" r:id="rId14"/>
      <w:headerReference w:type="first" r:id="rId15"/>
      <w:footerReference w:type="first" r:id="rId16"/>
      <w:pgSz w:w="11900" w:h="16840"/>
      <w:pgMar w:top="1985" w:right="701" w:bottom="1276" w:left="1134" w:header="23"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42BE1" w14:textId="77777777" w:rsidR="00AB54EF" w:rsidRDefault="00AB54EF" w:rsidP="000151A3">
      <w:r>
        <w:separator/>
      </w:r>
    </w:p>
  </w:endnote>
  <w:endnote w:type="continuationSeparator" w:id="0">
    <w:p w14:paraId="5C1E24C6" w14:textId="77777777" w:rsidR="00AB54EF" w:rsidRDefault="00AB54E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100F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68C5" w14:textId="77777777" w:rsidR="00645C7A" w:rsidRDefault="00645C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1ABC5" w14:textId="3B7BEC7B" w:rsidR="00974898" w:rsidRDefault="00645C7A" w:rsidP="00974898">
    <w:pPr>
      <w:pStyle w:val="Pidipagina"/>
      <w:ind w:right="-701"/>
      <w:jc w:val="right"/>
    </w:pPr>
    <w:r w:rsidRPr="008D2C95">
      <w:rPr>
        <w:noProof/>
        <w:lang w:eastAsia="it-IT"/>
      </w:rPr>
      <w:drawing>
        <wp:anchor distT="0" distB="0" distL="114300" distR="114300" simplePos="0" relativeHeight="251659264" behindDoc="1" locked="0" layoutInCell="1" allowOverlap="1" wp14:anchorId="366AD439" wp14:editId="17B81A5E">
          <wp:simplePos x="0" y="0"/>
          <wp:positionH relativeFrom="page">
            <wp:posOffset>0</wp:posOffset>
          </wp:positionH>
          <wp:positionV relativeFrom="page">
            <wp:posOffset>9570203</wp:posOffset>
          </wp:positionV>
          <wp:extent cx="7552690" cy="1132001"/>
          <wp:effectExtent l="19050" t="19050" r="10160" b="11430"/>
          <wp:wrapNone/>
          <wp:docPr id="1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8088" cy="1134309"/>
                  </a:xfrm>
                  <a:prstGeom prst="rect">
                    <a:avLst/>
                  </a:prstGeom>
                  <a:ln>
                    <a:solidFill>
                      <a:srgbClr val="4472C4"/>
                    </a:solidFill>
                  </a:ln>
                </pic:spPr>
              </pic:pic>
            </a:graphicData>
          </a:graphic>
          <wp14:sizeRelH relativeFrom="page">
            <wp14:pctWidth>0</wp14:pctWidth>
          </wp14:sizeRelH>
          <wp14:sizeRelV relativeFrom="page">
            <wp14:pctHeight>0</wp14:pctHeight>
          </wp14:sizeRelV>
        </wp:anchor>
      </w:drawing>
    </w:r>
    <w:r w:rsidR="00BC7483">
      <w:rPr>
        <w:noProof/>
        <w:lang w:eastAsia="it-IT"/>
      </w:rPr>
      <mc:AlternateContent>
        <mc:Choice Requires="wps">
          <w:drawing>
            <wp:anchor distT="45720" distB="45720" distL="114300" distR="114300" simplePos="0" relativeHeight="251661312" behindDoc="0" locked="0" layoutInCell="1" allowOverlap="1" wp14:anchorId="327D8D21" wp14:editId="7405411B">
              <wp:simplePos x="0" y="0"/>
              <wp:positionH relativeFrom="column">
                <wp:posOffset>-122735</wp:posOffset>
              </wp:positionH>
              <wp:positionV relativeFrom="paragraph">
                <wp:posOffset>89952</wp:posOffset>
              </wp:positionV>
              <wp:extent cx="2360930" cy="140462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7D8D21" id="_x0000_t202" coordsize="21600,21600" o:spt="202" path="m,l,21600r21600,l21600,xe">
              <v:stroke joinstyle="miter"/>
              <v:path gradientshapeok="t" o:connecttype="rect"/>
            </v:shapetype>
            <v:shape id="Casella di testo 2" o:spid="_x0000_s1026" type="#_x0000_t202" style="position:absolute;left:0;text-align:left;margin-left:-9.65pt;margin-top:7.1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4TFQIAAP0D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" filled="f" stroked="f">
              <v:textbox style="mso-fit-shape-to-text:t">
                <w:txbxContent>
                  <w:p w14:paraId="2927FA5E" w14:textId="013CCFFF" w:rsidR="00645C7A" w:rsidRPr="00645C7A" w:rsidRDefault="006F17B7" w:rsidP="00645C7A">
                    <w:pPr>
                      <w:jc w:val="center"/>
                      <w:rPr>
                        <w:rFonts w:ascii="Arial" w:eastAsia="Times New Roman" w:hAnsi="Arial" w:cs="Arial"/>
                        <w:b/>
                        <w:sz w:val="16"/>
                        <w:szCs w:val="16"/>
                        <w:lang w:eastAsia="it-IT"/>
                      </w:rPr>
                    </w:pPr>
                    <w:r>
                      <w:rPr>
                        <w:noProof/>
                        <w:lang w:eastAsia="it-IT"/>
                      </w:rPr>
                      <w:drawing>
                        <wp:inline distT="0" distB="0" distL="0" distR="0" wp14:anchorId="22527F0E" wp14:editId="2889B7A6">
                          <wp:extent cx="1906292" cy="395373"/>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11846" cy="417265"/>
                                  </a:xfrm>
                                  <a:prstGeom prst="rect">
                                    <a:avLst/>
                                  </a:prstGeom>
                                </pic:spPr>
                              </pic:pic>
                            </a:graphicData>
                          </a:graphic>
                        </wp:inline>
                      </w:drawing>
                    </w:r>
                    <w:proofErr w:type="spellStart"/>
                    <w:r w:rsidR="00645C7A" w:rsidRPr="00645C7A">
                      <w:rPr>
                        <w:rFonts w:ascii="Arial" w:eastAsia="Times New Roman" w:hAnsi="Arial" w:cs="Arial"/>
                        <w:b/>
                        <w:sz w:val="16"/>
                        <w:szCs w:val="16"/>
                        <w:lang w:eastAsia="it-IT"/>
                      </w:rPr>
                      <w:t>iENTRANCE</w:t>
                    </w:r>
                    <w:proofErr w:type="spellEnd"/>
                    <w:r w:rsidR="00645C7A" w:rsidRPr="00645C7A">
                      <w:rPr>
                        <w:rFonts w:ascii="Arial" w:eastAsia="Times New Roman" w:hAnsi="Arial" w:cs="Arial"/>
                        <w:b/>
                        <w:sz w:val="16"/>
                        <w:szCs w:val="16"/>
                        <w:lang w:eastAsia="it-IT"/>
                      </w:rPr>
                      <w:t xml:space="preserve"> IR0000027</w:t>
                    </w:r>
                  </w:p>
                  <w:p w14:paraId="7DBCC38F" w14:textId="1504086F" w:rsidR="00645C7A" w:rsidRPr="00645C7A" w:rsidRDefault="00645C7A" w:rsidP="00645C7A">
                    <w:pPr>
                      <w:jc w:val="center"/>
                      <w:rPr>
                        <w:rFonts w:ascii="Arial" w:eastAsia="Times New Roman" w:hAnsi="Arial" w:cs="Arial"/>
                        <w:b/>
                        <w:sz w:val="16"/>
                        <w:szCs w:val="16"/>
                        <w:lang w:eastAsia="it-IT"/>
                      </w:rPr>
                    </w:pPr>
                    <w:r w:rsidRPr="00645C7A">
                      <w:rPr>
                        <w:rFonts w:ascii="Arial" w:eastAsia="Times New Roman" w:hAnsi="Arial" w:cs="Arial"/>
                        <w:b/>
                        <w:sz w:val="16"/>
                        <w:szCs w:val="16"/>
                        <w:lang w:eastAsia="it-IT"/>
                      </w:rPr>
                      <w:t>CUP B33C22000710006</w:t>
                    </w:r>
                  </w:p>
                  <w:p w14:paraId="00AF11F9" w14:textId="23C6F284" w:rsidR="00BC7483" w:rsidRDefault="00BC7483"/>
                </w:txbxContent>
              </v:textbox>
              <w10:wrap type="square"/>
            </v:shape>
          </w:pict>
        </mc:Fallback>
      </mc:AlternateContent>
    </w:r>
  </w:p>
  <w:p w14:paraId="1942CDC4" w14:textId="36882CF4" w:rsidR="00645C7A" w:rsidRDefault="00645C7A" w:rsidP="00BC7483">
    <w:pPr>
      <w:pStyle w:val="Pidipagina"/>
      <w:tabs>
        <w:tab w:val="clear" w:pos="4819"/>
        <w:tab w:val="center" w:pos="5387"/>
      </w:tabs>
      <w:ind w:right="-141"/>
      <w:jc w:val="right"/>
    </w:pPr>
    <w:r>
      <w:rPr>
        <w:noProof/>
        <w:lang w:eastAsia="it-IT"/>
      </w:rPr>
      <w:drawing>
        <wp:inline distT="0" distB="0" distL="0" distR="0" wp14:anchorId="21315AB8" wp14:editId="7D7202A8">
          <wp:extent cx="3640421" cy="596684"/>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 PNRR.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619" cy="639168"/>
                  </a:xfrm>
                  <a:prstGeom prst="rect">
                    <a:avLst/>
                  </a:prstGeom>
                </pic:spPr>
              </pic:pic>
            </a:graphicData>
          </a:graphic>
        </wp:inline>
      </w:drawing>
    </w:r>
  </w:p>
  <w:p w14:paraId="2C8FC052" w14:textId="631149E1" w:rsidR="000151A3" w:rsidRPr="008D2C95" w:rsidRDefault="000151A3" w:rsidP="00BC7483">
    <w:pPr>
      <w:pStyle w:val="Pidipagina"/>
      <w:tabs>
        <w:tab w:val="clear" w:pos="4819"/>
        <w:tab w:val="center" w:pos="5387"/>
      </w:tabs>
      <w:ind w:right="-14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134A" w14:textId="77777777" w:rsidR="00645C7A" w:rsidRDefault="00645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904FA" w14:textId="77777777" w:rsidR="00AB54EF" w:rsidRDefault="00AB54EF" w:rsidP="000151A3">
      <w:r>
        <w:separator/>
      </w:r>
    </w:p>
  </w:footnote>
  <w:footnote w:type="continuationSeparator" w:id="0">
    <w:p w14:paraId="7FAD8CDA" w14:textId="77777777" w:rsidR="00AB54EF" w:rsidRDefault="00AB54EF" w:rsidP="000151A3">
      <w:r>
        <w:continuationSeparator/>
      </w:r>
    </w:p>
  </w:footnote>
  <w:footnote w:id="1">
    <w:p w14:paraId="450350E6" w14:textId="77777777" w:rsidR="0078176F" w:rsidRPr="00B404DC" w:rsidRDefault="0078176F" w:rsidP="0078176F">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B43539C" w14:textId="77777777" w:rsidR="0078176F" w:rsidRPr="00B404DC" w:rsidRDefault="0078176F" w:rsidP="0078176F">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50EB4929" w14:textId="77777777" w:rsidR="0078176F" w:rsidRPr="00B404DC" w:rsidRDefault="0078176F" w:rsidP="0078176F">
      <w:pPr>
        <w:jc w:val="both"/>
        <w:rPr>
          <w:rFonts w:cs="Lucida Sans"/>
          <w:sz w:val="13"/>
          <w:szCs w:val="13"/>
        </w:rPr>
      </w:pPr>
      <w:r w:rsidRPr="00B404DC">
        <w:rPr>
          <w:rFonts w:cs="Lucida Sans"/>
          <w:sz w:val="13"/>
          <w:szCs w:val="13"/>
        </w:rPr>
        <w:t>• dell'Operatore singolo;</w:t>
      </w:r>
    </w:p>
    <w:p w14:paraId="6D627A4A" w14:textId="77777777" w:rsidR="0078176F" w:rsidRPr="00B404DC" w:rsidRDefault="0078176F" w:rsidP="0078176F">
      <w:pPr>
        <w:jc w:val="both"/>
        <w:rPr>
          <w:rFonts w:cs="Lucida Sans"/>
          <w:sz w:val="13"/>
          <w:szCs w:val="13"/>
        </w:rPr>
      </w:pPr>
      <w:r w:rsidRPr="00B404DC">
        <w:rPr>
          <w:rFonts w:cs="Lucida Sans"/>
          <w:sz w:val="13"/>
          <w:szCs w:val="13"/>
        </w:rPr>
        <w:t>• dei consorzi di cui all’articolo 65, comma 2, lettere b) e c) del Codice;</w:t>
      </w:r>
    </w:p>
    <w:p w14:paraId="75FA6543" w14:textId="77777777" w:rsidR="0078176F" w:rsidRPr="00B404DC" w:rsidRDefault="0078176F" w:rsidP="0078176F">
      <w:pPr>
        <w:jc w:val="both"/>
        <w:rPr>
          <w:rFonts w:cs="Lucida Sans"/>
          <w:sz w:val="13"/>
          <w:szCs w:val="13"/>
        </w:rPr>
      </w:pPr>
      <w:r w:rsidRPr="00B404DC">
        <w:rPr>
          <w:rFonts w:cs="Lucida Sans"/>
          <w:sz w:val="13"/>
          <w:szCs w:val="13"/>
        </w:rPr>
        <w:t xml:space="preserve">• dei consorzi stabili di cui all’articolo 65, comma 2, </w:t>
      </w:r>
      <w:proofErr w:type="spellStart"/>
      <w:r w:rsidRPr="00B404DC">
        <w:rPr>
          <w:rFonts w:cs="Lucida Sans"/>
          <w:sz w:val="13"/>
          <w:szCs w:val="13"/>
        </w:rPr>
        <w:t>lett</w:t>
      </w:r>
      <w:proofErr w:type="spellEnd"/>
      <w:r w:rsidRPr="00B404DC">
        <w:rPr>
          <w:rFonts w:cs="Lucida Sans"/>
          <w:sz w:val="13"/>
          <w:szCs w:val="13"/>
        </w:rPr>
        <w:t xml:space="preserve">. d) del Codice; </w:t>
      </w:r>
    </w:p>
    <w:p w14:paraId="220BA943" w14:textId="77777777" w:rsidR="0078176F" w:rsidRPr="00B404DC" w:rsidRDefault="0078176F" w:rsidP="0078176F">
      <w:pPr>
        <w:jc w:val="both"/>
        <w:rPr>
          <w:rFonts w:cs="Lucida Sans"/>
          <w:sz w:val="13"/>
          <w:szCs w:val="13"/>
        </w:rPr>
      </w:pPr>
      <w:r w:rsidRPr="00B404DC">
        <w:rPr>
          <w:rFonts w:cs="Lucida Sans"/>
          <w:sz w:val="13"/>
          <w:szCs w:val="13"/>
        </w:rPr>
        <w:t>• della Mandataria/Capofila nel caso di RTI o Consorzi Ordinari costituiti;</w:t>
      </w:r>
    </w:p>
    <w:p w14:paraId="346934CD" w14:textId="77777777" w:rsidR="0078176F" w:rsidRPr="00B404DC" w:rsidRDefault="0078176F" w:rsidP="0078176F">
      <w:pPr>
        <w:jc w:val="both"/>
        <w:rPr>
          <w:rFonts w:cs="Lucida Sans"/>
          <w:sz w:val="13"/>
          <w:szCs w:val="13"/>
        </w:rPr>
      </w:pPr>
      <w:r w:rsidRPr="00B404DC">
        <w:rPr>
          <w:rFonts w:cs="Lucida Sans"/>
          <w:sz w:val="13"/>
          <w:szCs w:val="13"/>
        </w:rPr>
        <w:t>• di tutte le imprese raggruppate in un RTI nel caso di RTI ancora da costituire;</w:t>
      </w:r>
    </w:p>
    <w:p w14:paraId="431B5E8F" w14:textId="77777777" w:rsidR="0078176F" w:rsidRPr="00B404DC" w:rsidRDefault="0078176F" w:rsidP="0078176F">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0C0775BC" w14:textId="77777777" w:rsidR="0078176F" w:rsidRPr="00B404DC" w:rsidRDefault="0078176F" w:rsidP="0078176F">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53C6259" w14:textId="77777777" w:rsidR="0078176F" w:rsidRPr="00B404DC" w:rsidRDefault="0078176F" w:rsidP="0078176F">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895BAE3" w14:textId="77777777" w:rsidR="0078176F" w:rsidRPr="0070195A" w:rsidRDefault="0078176F" w:rsidP="0078176F">
      <w:pPr>
        <w:jc w:val="both"/>
        <w:rPr>
          <w:rFonts w:cs="Lucida Sans"/>
          <w:sz w:val="13"/>
          <w:szCs w:val="13"/>
        </w:rPr>
      </w:pPr>
      <w:r w:rsidRPr="00B404DC">
        <w:rPr>
          <w:rFonts w:cs="Lucida Sans"/>
          <w:sz w:val="13"/>
          <w:szCs w:val="13"/>
        </w:rPr>
        <w:t>• del Gruppo Europeo Interesse Economico.</w:t>
      </w:r>
    </w:p>
  </w:footnote>
  <w:footnote w:id="3">
    <w:p w14:paraId="332F660A" w14:textId="77777777" w:rsidR="0078176F" w:rsidRPr="0070195A" w:rsidRDefault="0078176F" w:rsidP="0078176F">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3C6A63BA" w14:textId="77777777" w:rsidR="0078176F" w:rsidRPr="00DE3F3C" w:rsidRDefault="0078176F" w:rsidP="0078176F">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5880A518" w14:textId="77777777" w:rsidR="0078176F" w:rsidRDefault="0078176F" w:rsidP="0078176F">
      <w:pPr>
        <w:pStyle w:val="Testonotaapidipagina"/>
      </w:pPr>
      <w:r>
        <w:rPr>
          <w:rStyle w:val="Rimandonotaapidipagina"/>
        </w:rPr>
        <w:footnoteRef/>
      </w:r>
      <w:r>
        <w:t xml:space="preserve"> </w:t>
      </w:r>
      <w:r w:rsidRPr="00987771">
        <w:rPr>
          <w:sz w:val="18"/>
          <w:szCs w:val="18"/>
        </w:rPr>
        <w:t>Minimo il 20% dell’importo del</w:t>
      </w:r>
      <w:r>
        <w:rPr>
          <w:sz w:val="18"/>
          <w:szCs w:val="18"/>
        </w:rPr>
        <w:t xml:space="preserve">le prestazioni subappaltabili. </w:t>
      </w:r>
      <w:proofErr w:type="gramStart"/>
      <w:r>
        <w:rPr>
          <w:sz w:val="18"/>
          <w:szCs w:val="18"/>
        </w:rPr>
        <w:t>E’</w:t>
      </w:r>
      <w:proofErr w:type="gramEnd"/>
      <w:r>
        <w:rPr>
          <w:sz w:val="18"/>
          <w:szCs w:val="18"/>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74EB1ED2" w14:textId="77777777" w:rsidR="0078176F" w:rsidRPr="00D95043" w:rsidRDefault="0078176F" w:rsidP="0078176F">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7B0A6708" w14:textId="77777777" w:rsidR="0078176F" w:rsidRDefault="0078176F" w:rsidP="0078176F">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09EB" w14:textId="77777777" w:rsidR="00645C7A" w:rsidRDefault="00645C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12EE0234" w:rsidR="00615898" w:rsidRDefault="00C02E0B" w:rsidP="000151A3">
    <w:pPr>
      <w:pStyle w:val="Intestazione"/>
      <w:tabs>
        <w:tab w:val="clear" w:pos="9638"/>
      </w:tabs>
      <w:ind w:left="-1134" w:right="-1134"/>
      <w:rPr>
        <w:noProof/>
        <w:lang w:eastAsia="it-IT"/>
      </w:rPr>
    </w:pPr>
    <w:r>
      <w:rPr>
        <w:noProof/>
        <w:lang w:eastAsia="it-IT"/>
      </w:rPr>
      <w:drawing>
        <wp:inline distT="0" distB="0" distL="0" distR="0" wp14:anchorId="598C7450" wp14:editId="4C3E73D1">
          <wp:extent cx="7572375" cy="1085850"/>
          <wp:effectExtent l="0" t="0" r="9525" b="0"/>
          <wp:docPr id="15" name="Immagine 15"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85850"/>
                  </a:xfrm>
                  <a:prstGeom prst="rect">
                    <a:avLst/>
                  </a:prstGeom>
                  <a:noFill/>
                  <a:ln>
                    <a:noFill/>
                  </a:ln>
                </pic:spPr>
              </pic:pic>
            </a:graphicData>
          </a:graphic>
        </wp:inline>
      </w:drawing>
    </w:r>
  </w:p>
  <w:p w14:paraId="20DC1B6A" w14:textId="78C59EF7"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068F" w14:textId="77777777" w:rsidR="00645C7A" w:rsidRDefault="00645C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9"/>
  </w:num>
  <w:num w:numId="2">
    <w:abstractNumId w:val="12"/>
  </w:num>
  <w:num w:numId="3">
    <w:abstractNumId w:val="11"/>
  </w:num>
  <w:num w:numId="4">
    <w:abstractNumId w:val="7"/>
  </w:num>
  <w:num w:numId="5">
    <w:abstractNumId w:val="5"/>
  </w:num>
  <w:num w:numId="6">
    <w:abstractNumId w:val="13"/>
  </w:num>
  <w:num w:numId="7">
    <w:abstractNumId w:val="2"/>
  </w:num>
  <w:num w:numId="8">
    <w:abstractNumId w:val="6"/>
  </w:num>
  <w:num w:numId="9">
    <w:abstractNumId w:val="8"/>
  </w:num>
  <w:num w:numId="10">
    <w:abstractNumId w:val="1"/>
  </w:num>
  <w:num w:numId="11">
    <w:abstractNumId w:val="3"/>
  </w:num>
  <w:num w:numId="12">
    <w:abstractNumId w:val="4"/>
  </w:num>
  <w:num w:numId="13">
    <w:abstractNumId w:val="0"/>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7088D"/>
    <w:rsid w:val="000726FD"/>
    <w:rsid w:val="00090F7D"/>
    <w:rsid w:val="00092DC8"/>
    <w:rsid w:val="000A7C5A"/>
    <w:rsid w:val="000E13BF"/>
    <w:rsid w:val="000E3B01"/>
    <w:rsid w:val="000E4EFB"/>
    <w:rsid w:val="001043A9"/>
    <w:rsid w:val="0013430C"/>
    <w:rsid w:val="00135FF9"/>
    <w:rsid w:val="001363C5"/>
    <w:rsid w:val="00140FA0"/>
    <w:rsid w:val="00156B03"/>
    <w:rsid w:val="00163980"/>
    <w:rsid w:val="00166229"/>
    <w:rsid w:val="00185FBC"/>
    <w:rsid w:val="00197929"/>
    <w:rsid w:val="001A0449"/>
    <w:rsid w:val="001A7110"/>
    <w:rsid w:val="001B242E"/>
    <w:rsid w:val="001B6451"/>
    <w:rsid w:val="00204C3C"/>
    <w:rsid w:val="00206B3F"/>
    <w:rsid w:val="002162F3"/>
    <w:rsid w:val="0021709D"/>
    <w:rsid w:val="002478BB"/>
    <w:rsid w:val="002D623D"/>
    <w:rsid w:val="002D6A3C"/>
    <w:rsid w:val="002E11EC"/>
    <w:rsid w:val="00336848"/>
    <w:rsid w:val="003411E3"/>
    <w:rsid w:val="00354F2C"/>
    <w:rsid w:val="00397244"/>
    <w:rsid w:val="003C2004"/>
    <w:rsid w:val="003C72EA"/>
    <w:rsid w:val="003F10EA"/>
    <w:rsid w:val="003F777B"/>
    <w:rsid w:val="004021EF"/>
    <w:rsid w:val="00404E9B"/>
    <w:rsid w:val="00416696"/>
    <w:rsid w:val="00417098"/>
    <w:rsid w:val="00427B68"/>
    <w:rsid w:val="00446CC0"/>
    <w:rsid w:val="00451B86"/>
    <w:rsid w:val="00467DB8"/>
    <w:rsid w:val="004826C3"/>
    <w:rsid w:val="004950BF"/>
    <w:rsid w:val="004D6499"/>
    <w:rsid w:val="0051084F"/>
    <w:rsid w:val="00522528"/>
    <w:rsid w:val="00530BB0"/>
    <w:rsid w:val="00530F12"/>
    <w:rsid w:val="00531B99"/>
    <w:rsid w:val="0055191C"/>
    <w:rsid w:val="005A0360"/>
    <w:rsid w:val="005C4529"/>
    <w:rsid w:val="005E591C"/>
    <w:rsid w:val="00615898"/>
    <w:rsid w:val="00622717"/>
    <w:rsid w:val="00645C7A"/>
    <w:rsid w:val="00653AD4"/>
    <w:rsid w:val="00694A66"/>
    <w:rsid w:val="006A57BA"/>
    <w:rsid w:val="006B5486"/>
    <w:rsid w:val="006C4C99"/>
    <w:rsid w:val="006F17B7"/>
    <w:rsid w:val="006F5442"/>
    <w:rsid w:val="00706307"/>
    <w:rsid w:val="00733FE7"/>
    <w:rsid w:val="00742DE5"/>
    <w:rsid w:val="0078176F"/>
    <w:rsid w:val="008249FB"/>
    <w:rsid w:val="008358AD"/>
    <w:rsid w:val="00856026"/>
    <w:rsid w:val="00895B25"/>
    <w:rsid w:val="008B2494"/>
    <w:rsid w:val="008B7A5E"/>
    <w:rsid w:val="008C31C0"/>
    <w:rsid w:val="008D2C95"/>
    <w:rsid w:val="008E2D67"/>
    <w:rsid w:val="008F00D2"/>
    <w:rsid w:val="008F16BA"/>
    <w:rsid w:val="008F42CB"/>
    <w:rsid w:val="008F64C1"/>
    <w:rsid w:val="00935A2D"/>
    <w:rsid w:val="009463C0"/>
    <w:rsid w:val="00947C43"/>
    <w:rsid w:val="0097338C"/>
    <w:rsid w:val="00974898"/>
    <w:rsid w:val="009C4A6F"/>
    <w:rsid w:val="009D020B"/>
    <w:rsid w:val="009F2615"/>
    <w:rsid w:val="009F2A3B"/>
    <w:rsid w:val="009F333C"/>
    <w:rsid w:val="00A07F0A"/>
    <w:rsid w:val="00A11504"/>
    <w:rsid w:val="00A409C0"/>
    <w:rsid w:val="00A422F0"/>
    <w:rsid w:val="00A673E2"/>
    <w:rsid w:val="00A73D07"/>
    <w:rsid w:val="00A747B2"/>
    <w:rsid w:val="00A96764"/>
    <w:rsid w:val="00AA1B90"/>
    <w:rsid w:val="00AA438F"/>
    <w:rsid w:val="00AB54EF"/>
    <w:rsid w:val="00AB6847"/>
    <w:rsid w:val="00AC554D"/>
    <w:rsid w:val="00AC78FA"/>
    <w:rsid w:val="00AF0493"/>
    <w:rsid w:val="00AF3F3D"/>
    <w:rsid w:val="00B1123F"/>
    <w:rsid w:val="00B329A0"/>
    <w:rsid w:val="00B401E4"/>
    <w:rsid w:val="00B439AA"/>
    <w:rsid w:val="00B62C8D"/>
    <w:rsid w:val="00BC7483"/>
    <w:rsid w:val="00BC7BE5"/>
    <w:rsid w:val="00BF5A04"/>
    <w:rsid w:val="00C02E0B"/>
    <w:rsid w:val="00C32FF3"/>
    <w:rsid w:val="00C3710B"/>
    <w:rsid w:val="00C73868"/>
    <w:rsid w:val="00CA62AE"/>
    <w:rsid w:val="00CC2C54"/>
    <w:rsid w:val="00CD5D91"/>
    <w:rsid w:val="00D40170"/>
    <w:rsid w:val="00D77F63"/>
    <w:rsid w:val="00DB5F45"/>
    <w:rsid w:val="00DC1C6B"/>
    <w:rsid w:val="00DE7D5D"/>
    <w:rsid w:val="00DF7717"/>
    <w:rsid w:val="00E06012"/>
    <w:rsid w:val="00E1326F"/>
    <w:rsid w:val="00E50E4D"/>
    <w:rsid w:val="00E51A81"/>
    <w:rsid w:val="00E67860"/>
    <w:rsid w:val="00E8655F"/>
    <w:rsid w:val="00EE43F8"/>
    <w:rsid w:val="00EE4B26"/>
    <w:rsid w:val="00EF0F0B"/>
    <w:rsid w:val="00F07EF0"/>
    <w:rsid w:val="00F41A3E"/>
    <w:rsid w:val="00F46B1C"/>
    <w:rsid w:val="00F51B94"/>
    <w:rsid w:val="00F64539"/>
    <w:rsid w:val="00F87F08"/>
    <w:rsid w:val="00FA446A"/>
    <w:rsid w:val="00FD7CBD"/>
    <w:rsid w:val="00FF4B7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9A0176D-DB6F-4438-A9FE-5EAA14C1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0151A3"/>
    <w:pPr>
      <w:ind w:left="720"/>
      <w:contextualSpacing/>
    </w:pPr>
  </w:style>
  <w:style w:type="table" w:customStyle="1" w:styleId="TableNormal1">
    <w:name w:val="Table Normal1"/>
    <w:uiPriority w:val="2"/>
    <w:semiHidden/>
    <w:unhideWhenUsed/>
    <w:qFormat/>
    <w:rsid w:val="00C02E0B"/>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markedcontent">
    <w:name w:val="markedcontent"/>
    <w:basedOn w:val="Carpredefinitoparagrafo"/>
    <w:rsid w:val="00C02E0B"/>
  </w:style>
  <w:style w:type="character" w:customStyle="1" w:styleId="normaltextrun">
    <w:name w:val="normaltextrun"/>
    <w:basedOn w:val="Carpredefinitoparagrafo"/>
    <w:rsid w:val="00C02E0B"/>
  </w:style>
  <w:style w:type="character" w:customStyle="1" w:styleId="eop">
    <w:name w:val="eop"/>
    <w:basedOn w:val="Carpredefinitoparagrafo"/>
    <w:rsid w:val="00C02E0B"/>
  </w:style>
  <w:style w:type="character" w:styleId="Rimandocommento">
    <w:name w:val="annotation reference"/>
    <w:basedOn w:val="Carpredefinitoparagrafo"/>
    <w:unhideWhenUsed/>
    <w:qFormat/>
    <w:rsid w:val="008F00D2"/>
    <w:rPr>
      <w:sz w:val="16"/>
      <w:szCs w:val="16"/>
    </w:rPr>
  </w:style>
  <w:style w:type="paragraph" w:styleId="Testocommento">
    <w:name w:val="annotation text"/>
    <w:basedOn w:val="Normale"/>
    <w:link w:val="TestocommentoCarattere"/>
    <w:uiPriority w:val="99"/>
    <w:unhideWhenUsed/>
    <w:qFormat/>
    <w:rsid w:val="008F00D2"/>
    <w:rPr>
      <w:sz w:val="20"/>
      <w:szCs w:val="20"/>
    </w:rPr>
  </w:style>
  <w:style w:type="character" w:customStyle="1" w:styleId="TestocommentoCarattere">
    <w:name w:val="Testo commento Carattere"/>
    <w:basedOn w:val="Carpredefinitoparagrafo"/>
    <w:link w:val="Testocommento"/>
    <w:uiPriority w:val="99"/>
    <w:qFormat/>
    <w:rsid w:val="008F00D2"/>
    <w:rPr>
      <w:sz w:val="20"/>
      <w:szCs w:val="20"/>
    </w:rPr>
  </w:style>
  <w:style w:type="paragraph" w:styleId="Soggettocommento">
    <w:name w:val="annotation subject"/>
    <w:basedOn w:val="Testocommento"/>
    <w:next w:val="Testocommento"/>
    <w:link w:val="SoggettocommentoCarattere"/>
    <w:uiPriority w:val="99"/>
    <w:semiHidden/>
    <w:unhideWhenUsed/>
    <w:qFormat/>
    <w:rsid w:val="008F00D2"/>
    <w:rPr>
      <w:b/>
      <w:bCs/>
    </w:rPr>
  </w:style>
  <w:style w:type="character" w:customStyle="1" w:styleId="SoggettocommentoCarattere">
    <w:name w:val="Soggetto commento Carattere"/>
    <w:basedOn w:val="TestocommentoCarattere"/>
    <w:link w:val="Soggettocommento"/>
    <w:uiPriority w:val="99"/>
    <w:semiHidden/>
    <w:qFormat/>
    <w:rsid w:val="008F00D2"/>
    <w:rPr>
      <w:b/>
      <w:bCs/>
      <w:sz w:val="20"/>
      <w:szCs w:val="20"/>
    </w:rPr>
  </w:style>
  <w:style w:type="paragraph" w:styleId="Testofumetto">
    <w:name w:val="Balloon Text"/>
    <w:basedOn w:val="Normale"/>
    <w:link w:val="TestofumettoCarattere"/>
    <w:uiPriority w:val="99"/>
    <w:semiHidden/>
    <w:unhideWhenUsed/>
    <w:qFormat/>
    <w:rsid w:val="008F00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8F00D2"/>
    <w:rPr>
      <w:rFonts w:ascii="Segoe UI" w:hAnsi="Segoe UI" w:cs="Segoe UI"/>
      <w:sz w:val="18"/>
      <w:szCs w:val="18"/>
    </w:rPr>
  </w:style>
  <w:style w:type="paragraph" w:customStyle="1" w:styleId="Default">
    <w:name w:val="Default"/>
    <w:rsid w:val="00092DC8"/>
    <w:pPr>
      <w:autoSpaceDE w:val="0"/>
      <w:autoSpaceDN w:val="0"/>
      <w:adjustRightInd w:val="0"/>
    </w:pPr>
    <w:rPr>
      <w:rFonts w:ascii="Arial" w:hAnsi="Arial" w:cs="Arial"/>
      <w:color w:val="000000"/>
    </w:rPr>
  </w:style>
  <w:style w:type="paragraph" w:customStyle="1" w:styleId="paragraph">
    <w:name w:val="paragraph"/>
    <w:basedOn w:val="Normale"/>
    <w:rsid w:val="00BF5A04"/>
    <w:pPr>
      <w:spacing w:before="100" w:beforeAutospacing="1" w:after="100" w:afterAutospacing="1"/>
    </w:pPr>
    <w:rPr>
      <w:rFonts w:ascii="Times New Roman" w:eastAsia="Times New Roman" w:hAnsi="Times New Roman" w:cs="Times New Roman"/>
      <w:lang w:eastAsia="it-IT"/>
    </w:rPr>
  </w:style>
  <w:style w:type="character" w:customStyle="1" w:styleId="ui-provider">
    <w:name w:val="ui-provider"/>
    <w:basedOn w:val="Carpredefinitoparagrafo"/>
    <w:qFormat/>
    <w:rsid w:val="001B6451"/>
  </w:style>
  <w:style w:type="character" w:styleId="Collegamentoipertestuale">
    <w:name w:val="Hyperlink"/>
    <w:basedOn w:val="Carpredefinitoparagrafo"/>
    <w:uiPriority w:val="99"/>
    <w:rsid w:val="00397244"/>
    <w:rPr>
      <w:color w:val="0000FF"/>
      <w:u w:val="single"/>
    </w:rPr>
  </w:style>
  <w:style w:type="table" w:styleId="Grigliatabella">
    <w:name w:val="Table Grid"/>
    <w:basedOn w:val="Tabellanormale"/>
    <w:uiPriority w:val="99"/>
    <w:rsid w:val="00C73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FA446A"/>
    <w:pPr>
      <w:jc w:val="center"/>
    </w:pPr>
    <w:rPr>
      <w:rFonts w:ascii="Times New Roman" w:eastAsia="Times New Roman" w:hAnsi="Times New Roman" w:cs="Times New Roman"/>
      <w:sz w:val="28"/>
      <w:szCs w:val="28"/>
      <w:lang w:eastAsia="it-IT"/>
    </w:rPr>
  </w:style>
  <w:style w:type="character" w:customStyle="1" w:styleId="SottotitoloCarattere">
    <w:name w:val="Sottotitolo Carattere"/>
    <w:basedOn w:val="Carpredefinitoparagrafo"/>
    <w:link w:val="Sottotitolo"/>
    <w:rsid w:val="00FA446A"/>
    <w:rPr>
      <w:rFonts w:ascii="Times New Roman" w:eastAsia="Times New Roman" w:hAnsi="Times New Roman" w:cs="Times New Roman"/>
      <w:sz w:val="28"/>
      <w:szCs w:val="28"/>
      <w:lang w:eastAsia="it-IT"/>
    </w:rPr>
  </w:style>
  <w:style w:type="paragraph" w:styleId="NormaleWeb">
    <w:name w:val="Normal (Web)"/>
    <w:basedOn w:val="Normale"/>
    <w:uiPriority w:val="99"/>
    <w:unhideWhenUsed/>
    <w:qFormat/>
    <w:rsid w:val="009D020B"/>
    <w:pPr>
      <w:spacing w:before="100" w:beforeAutospacing="1" w:after="100" w:afterAutospacing="1"/>
    </w:pPr>
    <w:rPr>
      <w:rFonts w:ascii="Times New Roman" w:eastAsia="Times New Roman" w:hAnsi="Times New Roman" w:cs="Times New Roman"/>
      <w:lang w:eastAsia="it-IT"/>
    </w:rPr>
  </w:style>
  <w:style w:type="character" w:customStyle="1" w:styleId="TestonotaapidipaginaCarattere">
    <w:name w:val="Testo nota a piè di pagina Carattere"/>
    <w:basedOn w:val="Carpredefinitoparagrafo"/>
    <w:link w:val="Testonotaapidipagina"/>
    <w:uiPriority w:val="99"/>
    <w:qFormat/>
    <w:rsid w:val="0078176F"/>
    <w:rPr>
      <w:sz w:val="20"/>
      <w:szCs w:val="20"/>
    </w:rPr>
  </w:style>
  <w:style w:type="character" w:customStyle="1" w:styleId="Richiamoallanotaapidipagina">
    <w:name w:val="Richiamo alla nota a piè di pagina"/>
    <w:rsid w:val="0078176F"/>
    <w:rPr>
      <w:vertAlign w:val="superscript"/>
    </w:rPr>
  </w:style>
  <w:style w:type="character" w:customStyle="1" w:styleId="FootnoteCharacters">
    <w:name w:val="Footnote Characters"/>
    <w:basedOn w:val="Carpredefinitoparagrafo"/>
    <w:uiPriority w:val="99"/>
    <w:semiHidden/>
    <w:unhideWhenUsed/>
    <w:qFormat/>
    <w:rsid w:val="0078176F"/>
    <w:rPr>
      <w:vertAlign w:val="superscript"/>
    </w:rPr>
  </w:style>
  <w:style w:type="character" w:customStyle="1" w:styleId="NumeroelencoCarattere">
    <w:name w:val="Numero elenco Carattere"/>
    <w:link w:val="Numeroelenco"/>
    <w:qFormat/>
    <w:rsid w:val="0078176F"/>
    <w:rPr>
      <w:rFonts w:ascii="Trebuchet MS" w:eastAsia="Times New Roman" w:hAnsi="Trebuchet MS" w:cs="Times New Roman"/>
      <w:kern w:val="2"/>
      <w:sz w:val="20"/>
      <w:lang w:eastAsia="it-IT"/>
    </w:rPr>
  </w:style>
  <w:style w:type="character" w:customStyle="1" w:styleId="Caratterinotaapidipagina">
    <w:name w:val="Caratteri nota a piè di pagina"/>
    <w:qFormat/>
    <w:rsid w:val="0078176F"/>
  </w:style>
  <w:style w:type="character" w:customStyle="1" w:styleId="Numerazionerighe">
    <w:name w:val="Numerazione righe"/>
    <w:rsid w:val="0078176F"/>
  </w:style>
  <w:style w:type="character" w:customStyle="1" w:styleId="Richiamoallanotadichiusura">
    <w:name w:val="Richiamo alla nota di chiusura"/>
    <w:rsid w:val="0078176F"/>
    <w:rPr>
      <w:vertAlign w:val="superscript"/>
    </w:rPr>
  </w:style>
  <w:style w:type="character" w:customStyle="1" w:styleId="Caratterinotadichiusura">
    <w:name w:val="Caratteri nota di chiusura"/>
    <w:qFormat/>
    <w:rsid w:val="0078176F"/>
  </w:style>
  <w:style w:type="paragraph" w:styleId="Titolo">
    <w:name w:val="Title"/>
    <w:basedOn w:val="Normale"/>
    <w:next w:val="Corpotesto"/>
    <w:link w:val="TitoloCarattere"/>
    <w:qFormat/>
    <w:rsid w:val="0078176F"/>
    <w:pPr>
      <w:keepNext/>
      <w:suppressAutoHyphens/>
      <w:spacing w:before="240" w:after="120" w:line="259" w:lineRule="auto"/>
    </w:pPr>
    <w:rPr>
      <w:rFonts w:ascii="Liberation Sans" w:eastAsia="Microsoft YaHei" w:hAnsi="Liberation Sans" w:cs="Lucida Sans"/>
      <w:sz w:val="28"/>
      <w:szCs w:val="28"/>
    </w:rPr>
  </w:style>
  <w:style w:type="character" w:customStyle="1" w:styleId="TitoloCarattere">
    <w:name w:val="Titolo Carattere"/>
    <w:basedOn w:val="Carpredefinitoparagrafo"/>
    <w:link w:val="Titolo"/>
    <w:rsid w:val="0078176F"/>
    <w:rPr>
      <w:rFonts w:ascii="Liberation Sans" w:eastAsia="Microsoft YaHei" w:hAnsi="Liberation Sans" w:cs="Lucida Sans"/>
      <w:sz w:val="28"/>
      <w:szCs w:val="28"/>
    </w:rPr>
  </w:style>
  <w:style w:type="paragraph" w:styleId="Corpotesto">
    <w:name w:val="Body Text"/>
    <w:basedOn w:val="Normale"/>
    <w:link w:val="CorpotestoCarattere"/>
    <w:rsid w:val="0078176F"/>
    <w:pPr>
      <w:suppressAutoHyphens/>
      <w:spacing w:after="140" w:line="276" w:lineRule="auto"/>
    </w:pPr>
    <w:rPr>
      <w:sz w:val="22"/>
      <w:szCs w:val="22"/>
    </w:rPr>
  </w:style>
  <w:style w:type="character" w:customStyle="1" w:styleId="CorpotestoCarattere">
    <w:name w:val="Corpo testo Carattere"/>
    <w:basedOn w:val="Carpredefinitoparagrafo"/>
    <w:link w:val="Corpotesto"/>
    <w:rsid w:val="0078176F"/>
    <w:rPr>
      <w:sz w:val="22"/>
      <w:szCs w:val="22"/>
    </w:rPr>
  </w:style>
  <w:style w:type="paragraph" w:styleId="Elenco">
    <w:name w:val="List"/>
    <w:basedOn w:val="Corpotesto"/>
    <w:rsid w:val="0078176F"/>
    <w:rPr>
      <w:rFonts w:cs="Lucida Sans"/>
    </w:rPr>
  </w:style>
  <w:style w:type="paragraph" w:styleId="Didascalia">
    <w:name w:val="caption"/>
    <w:basedOn w:val="Normale"/>
    <w:qFormat/>
    <w:rsid w:val="0078176F"/>
    <w:pPr>
      <w:suppressLineNumbers/>
      <w:suppressAutoHyphens/>
      <w:spacing w:before="120" w:after="120" w:line="259" w:lineRule="auto"/>
    </w:pPr>
    <w:rPr>
      <w:rFonts w:cs="Lucida Sans"/>
      <w:i/>
      <w:iCs/>
    </w:rPr>
  </w:style>
  <w:style w:type="paragraph" w:customStyle="1" w:styleId="Indice">
    <w:name w:val="Indice"/>
    <w:basedOn w:val="Normale"/>
    <w:qFormat/>
    <w:rsid w:val="0078176F"/>
    <w:pPr>
      <w:suppressLineNumbers/>
      <w:suppressAutoHyphens/>
      <w:spacing w:after="160" w:line="259" w:lineRule="auto"/>
    </w:pPr>
    <w:rPr>
      <w:rFonts w:cs="Lucida Sans"/>
      <w:sz w:val="22"/>
      <w:szCs w:val="22"/>
    </w:rPr>
  </w:style>
  <w:style w:type="paragraph" w:styleId="Testonotaapidipagina">
    <w:name w:val="footnote text"/>
    <w:basedOn w:val="Normale"/>
    <w:link w:val="TestonotaapidipaginaCarattere"/>
    <w:uiPriority w:val="99"/>
    <w:unhideWhenUsed/>
    <w:rsid w:val="0078176F"/>
    <w:pPr>
      <w:suppressAutoHyphens/>
    </w:pPr>
    <w:rPr>
      <w:sz w:val="20"/>
      <w:szCs w:val="20"/>
    </w:rPr>
  </w:style>
  <w:style w:type="character" w:customStyle="1" w:styleId="TestonotaapidipaginaCarattere1">
    <w:name w:val="Testo nota a piè di pagina Carattere1"/>
    <w:basedOn w:val="Carpredefinitoparagrafo"/>
    <w:uiPriority w:val="99"/>
    <w:semiHidden/>
    <w:rsid w:val="0078176F"/>
    <w:rPr>
      <w:sz w:val="20"/>
      <w:szCs w:val="20"/>
    </w:rPr>
  </w:style>
  <w:style w:type="paragraph" w:styleId="Revisione">
    <w:name w:val="Revision"/>
    <w:uiPriority w:val="99"/>
    <w:semiHidden/>
    <w:qFormat/>
    <w:rsid w:val="0078176F"/>
    <w:pPr>
      <w:suppressAutoHyphens/>
    </w:pPr>
    <w:rPr>
      <w:sz w:val="22"/>
      <w:szCs w:val="22"/>
    </w:rPr>
  </w:style>
  <w:style w:type="paragraph" w:styleId="Numeroelenco">
    <w:name w:val="List Number"/>
    <w:basedOn w:val="Normale"/>
    <w:link w:val="NumeroelencoCarattere"/>
    <w:qFormat/>
    <w:rsid w:val="0078176F"/>
    <w:pPr>
      <w:widowControl w:val="0"/>
      <w:numPr>
        <w:numId w:val="3"/>
      </w:numPr>
      <w:suppressAutoHyphens/>
      <w:spacing w:line="300" w:lineRule="exact"/>
      <w:jc w:val="both"/>
    </w:pPr>
    <w:rPr>
      <w:rFonts w:ascii="Trebuchet MS" w:eastAsia="Times New Roman" w:hAnsi="Trebuchet MS" w:cs="Times New Roman"/>
      <w:kern w:val="2"/>
      <w:sz w:val="20"/>
      <w:lang w:eastAsia="it-IT"/>
    </w:rPr>
  </w:style>
  <w:style w:type="paragraph" w:customStyle="1" w:styleId="Intestazioneepidipagina">
    <w:name w:val="Intestazione e piè di pagina"/>
    <w:basedOn w:val="Normale"/>
    <w:qFormat/>
    <w:rsid w:val="0078176F"/>
    <w:pPr>
      <w:suppressAutoHyphens/>
      <w:spacing w:after="160" w:line="259" w:lineRule="auto"/>
    </w:pPr>
    <w:rPr>
      <w:sz w:val="22"/>
      <w:szCs w:val="22"/>
    </w:rPr>
  </w:style>
  <w:style w:type="character" w:styleId="Rimandonotaapidipagina">
    <w:name w:val="footnote reference"/>
    <w:basedOn w:val="Carpredefinitoparagrafo"/>
    <w:uiPriority w:val="99"/>
    <w:unhideWhenUsed/>
    <w:rsid w:val="0078176F"/>
    <w:rPr>
      <w:vertAlign w:val="superscript"/>
    </w:rPr>
  </w:style>
  <w:style w:type="paragraph" w:styleId="Corpodeltesto2">
    <w:name w:val="Body Text 2"/>
    <w:basedOn w:val="Normale"/>
    <w:link w:val="Corpodeltesto2Carattere"/>
    <w:uiPriority w:val="99"/>
    <w:unhideWhenUsed/>
    <w:rsid w:val="0078176F"/>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78176F"/>
    <w:rPr>
      <w:rFonts w:eastAsia="Calibri" w:cs="Times New Roman"/>
      <w:sz w:val="20"/>
      <w:szCs w:val="16"/>
      <w:lang w:eastAsia="it-IT"/>
    </w:rPr>
  </w:style>
  <w:style w:type="paragraph" w:customStyle="1" w:styleId="Paragrafoelenco1">
    <w:name w:val="Paragrafo elenco1"/>
    <w:basedOn w:val="Normale"/>
    <w:uiPriority w:val="99"/>
    <w:qFormat/>
    <w:rsid w:val="0078176F"/>
    <w:pPr>
      <w:ind w:left="720"/>
      <w:contextualSpacing/>
    </w:pPr>
    <w:rPr>
      <w:rFonts w:ascii="Times New Roman" w:eastAsia="Times New Roman" w:hAnsi="Times New Roman" w:cs="Times New Roman"/>
      <w:color w:val="00000A"/>
      <w:kern w:val="1"/>
      <w:szCs w:val="20"/>
      <w:lang w:eastAsia="it-IT"/>
    </w:rPr>
  </w:style>
  <w:style w:type="character" w:customStyle="1" w:styleId="UnresolvedMention">
    <w:name w:val="Unresolved Mention"/>
    <w:basedOn w:val="Carpredefinitoparagrafo"/>
    <w:uiPriority w:val="99"/>
    <w:semiHidden/>
    <w:unhideWhenUsed/>
    <w:rsid w:val="0078176F"/>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78176F"/>
  </w:style>
  <w:style w:type="paragraph" w:customStyle="1" w:styleId="Corpodeltesto21">
    <w:name w:val="Corpo del testo 21"/>
    <w:basedOn w:val="Normale"/>
    <w:rsid w:val="0078176F"/>
    <w:pPr>
      <w:spacing w:line="480" w:lineRule="atLeast"/>
      <w:ind w:right="51"/>
      <w:jc w:val="both"/>
    </w:pPr>
    <w:rPr>
      <w:rFonts w:ascii="Times New Roman" w:eastAsia="Times New Roman" w:hAnsi="Times New Roman" w:cs="Times New Roman"/>
      <w:color w:val="00000A"/>
      <w:kern w:val="1"/>
      <w:szCs w:val="20"/>
      <w:lang w:eastAsia="it-IT"/>
    </w:rPr>
  </w:style>
  <w:style w:type="paragraph" w:customStyle="1" w:styleId="pf0">
    <w:name w:val="pf0"/>
    <w:basedOn w:val="Normale"/>
    <w:rsid w:val="0078176F"/>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78176F"/>
    <w:rPr>
      <w:rFonts w:ascii="Segoe UI" w:hAnsi="Segoe UI" w:cs="Segoe UI" w:hint="default"/>
      <w:i/>
      <w:iCs/>
      <w:sz w:val="18"/>
      <w:szCs w:val="18"/>
    </w:rPr>
  </w:style>
  <w:style w:type="character" w:customStyle="1" w:styleId="cf11">
    <w:name w:val="cf11"/>
    <w:basedOn w:val="Carpredefinitoparagrafo"/>
    <w:rsid w:val="0078176F"/>
    <w:rPr>
      <w:rFonts w:ascii="Segoe UI" w:hAnsi="Segoe UI" w:cs="Segoe UI" w:hint="default"/>
      <w:i/>
      <w:iCs/>
      <w:sz w:val="18"/>
      <w:szCs w:val="18"/>
      <w:shd w:val="clear" w:color="auto" w:fill="FFFF00"/>
    </w:rPr>
  </w:style>
  <w:style w:type="paragraph" w:customStyle="1" w:styleId="usoboll1">
    <w:name w:val="usoboll1"/>
    <w:basedOn w:val="Normale"/>
    <w:rsid w:val="0078176F"/>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038">
      <w:bodyDiv w:val="1"/>
      <w:marLeft w:val="0"/>
      <w:marRight w:val="0"/>
      <w:marTop w:val="0"/>
      <w:marBottom w:val="0"/>
      <w:divBdr>
        <w:top w:val="none" w:sz="0" w:space="0" w:color="auto"/>
        <w:left w:val="none" w:sz="0" w:space="0" w:color="auto"/>
        <w:bottom w:val="none" w:sz="0" w:space="0" w:color="auto"/>
        <w:right w:val="none" w:sz="0" w:space="0" w:color="auto"/>
      </w:divBdr>
    </w:div>
    <w:div w:id="30443486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33752139">
      <w:bodyDiv w:val="1"/>
      <w:marLeft w:val="0"/>
      <w:marRight w:val="0"/>
      <w:marTop w:val="0"/>
      <w:marBottom w:val="0"/>
      <w:divBdr>
        <w:top w:val="none" w:sz="0" w:space="0" w:color="auto"/>
        <w:left w:val="none" w:sz="0" w:space="0" w:color="auto"/>
        <w:bottom w:val="none" w:sz="0" w:space="0" w:color="auto"/>
        <w:right w:val="none" w:sz="0" w:space="0" w:color="auto"/>
      </w:divBdr>
    </w:div>
    <w:div w:id="1869296690">
      <w:bodyDiv w:val="1"/>
      <w:marLeft w:val="0"/>
      <w:marRight w:val="0"/>
      <w:marTop w:val="0"/>
      <w:marBottom w:val="0"/>
      <w:divBdr>
        <w:top w:val="none" w:sz="0" w:space="0" w:color="auto"/>
        <w:left w:val="none" w:sz="0" w:space="0" w:color="auto"/>
        <w:bottom w:val="none" w:sz="0" w:space="0" w:color="auto"/>
        <w:right w:val="none" w:sz="0" w:space="0" w:color="auto"/>
      </w:divBdr>
      <w:divsChild>
        <w:div w:id="1933656702">
          <w:marLeft w:val="0"/>
          <w:marRight w:val="0"/>
          <w:marTop w:val="0"/>
          <w:marBottom w:val="0"/>
          <w:divBdr>
            <w:top w:val="none" w:sz="0" w:space="0" w:color="auto"/>
            <w:left w:val="none" w:sz="0" w:space="0" w:color="auto"/>
            <w:bottom w:val="none" w:sz="0" w:space="0" w:color="auto"/>
            <w:right w:val="none" w:sz="0" w:space="0" w:color="auto"/>
          </w:divBdr>
          <w:divsChild>
            <w:div w:id="2050370803">
              <w:marLeft w:val="0"/>
              <w:marRight w:val="0"/>
              <w:marTop w:val="0"/>
              <w:marBottom w:val="0"/>
              <w:divBdr>
                <w:top w:val="none" w:sz="0" w:space="0" w:color="auto"/>
                <w:left w:val="none" w:sz="0" w:space="0" w:color="auto"/>
                <w:bottom w:val="none" w:sz="0" w:space="0" w:color="auto"/>
                <w:right w:val="none" w:sz="0" w:space="0" w:color="auto"/>
              </w:divBdr>
              <w:divsChild>
                <w:div w:id="19994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0e6b248-b71b-4c85-8336-aa54314cf7e3">
      <Terms xmlns="http://schemas.microsoft.com/office/infopath/2007/PartnerControls"/>
    </lcf76f155ced4ddcb4097134ff3c332f>
    <TaxCatchAll xmlns="ab9c502e-66b9-43d0-b25b-2fa0b9bbe1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A059C07CD5D064CAF719CD67CF14B60" ma:contentTypeVersion="9" ma:contentTypeDescription="Creare un nuovo documento." ma:contentTypeScope="" ma:versionID="cbaf7d9e0ee81a50d2a841c5ef8272bc">
  <xsd:schema xmlns:xsd="http://www.w3.org/2001/XMLSchema" xmlns:xs="http://www.w3.org/2001/XMLSchema" xmlns:p="http://schemas.microsoft.com/office/2006/metadata/properties" xmlns:ns2="c0e6b248-b71b-4c85-8336-aa54314cf7e3" xmlns:ns3="ab9c502e-66b9-43d0-b25b-2fa0b9bbe1d1" targetNamespace="http://schemas.microsoft.com/office/2006/metadata/properties" ma:root="true" ma:fieldsID="b0dc3a3c81ae1aa2352718c4bfc2c7a4" ns2:_="" ns3:_="">
    <xsd:import namespace="c0e6b248-b71b-4c85-8336-aa54314cf7e3"/>
    <xsd:import namespace="ab9c502e-66b9-43d0-b25b-2fa0b9bbe1d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6b248-b71b-4c85-8336-aa54314cf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9c502e-66b9-43d0-b25b-2fa0b9bbe1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311e92-b8dc-4885-b0d3-f9d01f355594}" ma:internalName="TaxCatchAll" ma:showField="CatchAllData" ma:web="ab9c502e-66b9-43d0-b25b-2fa0b9bbe1d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c0e6b248-b71b-4c85-8336-aa54314cf7e3"/>
    <ds:schemaRef ds:uri="ab9c502e-66b9-43d0-b25b-2fa0b9bbe1d1"/>
  </ds:schemaRefs>
</ds:datastoreItem>
</file>

<file path=customXml/itemProps3.xml><?xml version="1.0" encoding="utf-8"?>
<ds:datastoreItem xmlns:ds="http://schemas.openxmlformats.org/officeDocument/2006/customXml" ds:itemID="{F8E6423D-29CE-4A39-97B1-964FB9E12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6b248-b71b-4c85-8336-aa54314cf7e3"/>
    <ds:schemaRef ds:uri="ab9c502e-66b9-43d0-b25b-2fa0b9bbe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DE6DF9-4DB9-4F3B-830D-AFF7911CD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5753</Words>
  <Characters>32796</Characters>
  <Application>Microsoft Office Word</Application>
  <DocSecurity>0</DocSecurity>
  <Lines>273</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PAMELA PAPA</cp:lastModifiedBy>
  <cp:revision>3</cp:revision>
  <cp:lastPrinted>2024-04-29T13:37:00Z</cp:lastPrinted>
  <dcterms:created xsi:type="dcterms:W3CDTF">2025-02-11T10:52:00Z</dcterms:created>
  <dcterms:modified xsi:type="dcterms:W3CDTF">2025-02-12T09:30:00Z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0x010100CA059C07CD5D064CAF719CD67CF14B60</vt:lpwstr>
  </property>
</Properties>
</file>