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AF256" w14:textId="77777777" w:rsidR="00862B34" w:rsidRDefault="00862B34" w:rsidP="004572D1">
      <w:pPr>
        <w:contextualSpacing/>
        <w:jc w:val="both"/>
        <w:rPr>
          <w:rFonts w:cstheme="minorHAnsi"/>
          <w:caps/>
        </w:rPr>
      </w:pPr>
    </w:p>
    <w:p w14:paraId="3A51AEB0" w14:textId="79A354D9" w:rsidR="005A3D83" w:rsidRPr="005A3D83" w:rsidRDefault="005A3D83" w:rsidP="004572D1">
      <w:pPr>
        <w:contextualSpacing/>
        <w:jc w:val="both"/>
        <w:rPr>
          <w:rFonts w:cstheme="minorHAnsi"/>
        </w:rPr>
      </w:pPr>
      <w:r>
        <w:rPr>
          <w:rFonts w:cstheme="minorHAnsi"/>
          <w:caps/>
        </w:rPr>
        <w:t>“</w:t>
      </w:r>
      <w:r w:rsidR="00CB2681">
        <w:rPr>
          <w:rFonts w:cstheme="minorHAnsi"/>
        </w:rPr>
        <w:t>Relazione tecnica descrittiva della fornitura offerta”</w:t>
      </w:r>
    </w:p>
    <w:p w14:paraId="3D976B9E" w14:textId="77777777" w:rsidR="00862B34" w:rsidRDefault="00862B34" w:rsidP="00862B34">
      <w:pPr>
        <w:widowControl w:val="0"/>
        <w:spacing w:after="60"/>
        <w:ind w:right="-45"/>
        <w:jc w:val="both"/>
        <w:rPr>
          <w:rFonts w:cstheme="minorHAnsi"/>
          <w:b/>
          <w:bCs/>
          <w:color w:val="000000"/>
          <w:spacing w:val="-1"/>
        </w:rPr>
      </w:pPr>
    </w:p>
    <w:p w14:paraId="63AEB513" w14:textId="1A578E6D" w:rsidR="00375F42" w:rsidRPr="00F4668A" w:rsidRDefault="00862B34" w:rsidP="00375F42">
      <w:pPr>
        <w:widowControl w:val="0"/>
        <w:spacing w:after="60"/>
        <w:ind w:right="-45"/>
        <w:jc w:val="both"/>
        <w:rPr>
          <w:rFonts w:eastAsia="Times New Roman" w:cstheme="minorHAnsi"/>
          <w:b/>
          <w:bCs/>
          <w:color w:val="000000"/>
          <w:szCs w:val="20"/>
        </w:rPr>
      </w:pPr>
      <w:r>
        <w:rPr>
          <w:rFonts w:eastAsia="Times New Roman" w:cstheme="minorHAnsi"/>
          <w:b/>
          <w:bCs/>
          <w:color w:val="000000"/>
          <w:szCs w:val="20"/>
        </w:rPr>
        <w:t>PROCEDURA NEGOZIATA SENZA PREVIA PUBBLICAZIONE DEL BANDO DI GARA</w:t>
      </w:r>
      <w:r>
        <w:rPr>
          <w:rFonts w:cstheme="minorHAnsi"/>
          <w:b/>
          <w:iCs/>
          <w:color w:val="000000"/>
          <w:szCs w:val="20"/>
        </w:rPr>
        <w:t xml:space="preserve">, </w:t>
      </w:r>
      <w:r>
        <w:rPr>
          <w:rFonts w:eastAsia="Times New Roman" w:cstheme="minorHAnsi"/>
          <w:b/>
          <w:bCs/>
          <w:color w:val="000000"/>
          <w:szCs w:val="20"/>
        </w:rPr>
        <w:t xml:space="preserve">DELLA </w:t>
      </w:r>
      <w:r>
        <w:rPr>
          <w:rFonts w:cstheme="minorHAnsi"/>
          <w:b/>
          <w:iCs/>
          <w:color w:val="000000"/>
          <w:szCs w:val="20"/>
        </w:rPr>
        <w:t xml:space="preserve">FORNITURA DI </w:t>
      </w:r>
      <w:r>
        <w:rPr>
          <w:rFonts w:eastAsia="Times New Roman" w:cstheme="minorHAnsi"/>
          <w:b/>
          <w:bCs/>
          <w:color w:val="000000"/>
          <w:szCs w:val="20"/>
        </w:rPr>
        <w:t xml:space="preserve">UN DATA STORAGE SERVER FOR BIOIMAGE ANALYSIS FACILITY EUROBIOIMAGING DELL'ISTITUTO IEOS DI VIA P. CASTELLINO, CUI: F80054330586202300770, </w:t>
      </w:r>
      <w:r>
        <w:rPr>
          <w:rFonts w:cstheme="minorHAnsi"/>
          <w:b/>
          <w:iCs/>
          <w:color w:val="000000"/>
          <w:szCs w:val="20"/>
        </w:rPr>
        <w:t xml:space="preserve">NELL’AMBITO DEL PIANO NAZIONALE RIPRESA E RESILIENZA (PNRR) MISSIONE 4, COMPONENTE 2, </w:t>
      </w:r>
      <w:r>
        <w:rPr>
          <w:rFonts w:eastAsia="Times New Roman" w:cstheme="minorHAnsi"/>
          <w:b/>
          <w:color w:val="000000"/>
          <w:szCs w:val="20"/>
        </w:rPr>
        <w:t xml:space="preserve">DALLA RICERCA ALL’IMPRESA, INVESTIMENTO 3.1, PROGETTO </w:t>
      </w:r>
      <w:r>
        <w:rPr>
          <w:rFonts w:eastAsia="Times New Roman" w:cstheme="minorHAnsi"/>
          <w:b/>
          <w:bCs/>
          <w:iCs/>
          <w:color w:val="000000"/>
          <w:szCs w:val="20"/>
        </w:rPr>
        <w:t xml:space="preserve">IR 0000023 </w:t>
      </w:r>
      <w:r>
        <w:rPr>
          <w:rFonts w:eastAsia="Times New Roman" w:cstheme="minorHAnsi"/>
          <w:b/>
          <w:color w:val="000000"/>
          <w:szCs w:val="20"/>
        </w:rPr>
        <w:t>SEE LIFE</w:t>
      </w:r>
      <w:r>
        <w:rPr>
          <w:rFonts w:eastAsia="Times New Roman" w:cstheme="minorHAnsi"/>
          <w:b/>
          <w:bCs/>
          <w:iCs/>
          <w:color w:val="000000"/>
          <w:szCs w:val="20"/>
        </w:rPr>
        <w:t xml:space="preserve"> “Strengthening the Italian Infrastructure of Euro-Bioimaging”</w:t>
      </w:r>
      <w:r>
        <w:rPr>
          <w:rFonts w:eastAsia="Times New Roman" w:cstheme="minorHAnsi"/>
          <w:b/>
          <w:color w:val="000000"/>
          <w:szCs w:val="20"/>
        </w:rPr>
        <w:t xml:space="preserve">, CUP B53C22001810006 -  </w:t>
      </w:r>
      <w:r>
        <w:rPr>
          <w:rFonts w:cstheme="minorHAnsi"/>
          <w:b/>
          <w:bCs/>
          <w:color w:val="000000"/>
          <w:szCs w:val="20"/>
        </w:rPr>
        <w:t xml:space="preserve">FINANZIATO DALL’UNIONE EUROPEA – NEXTGENERATIONEU” - Avviso pubblico per la presentazione di proposte progettuali per “Rafforzamento e creazione di Infrastrutture di Ricerca” di cui al Decreto Direttoriale </w:t>
      </w:r>
      <w:r>
        <w:rPr>
          <w:rFonts w:eastAsia="Times New Roman" w:cstheme="minorHAnsi"/>
          <w:b/>
          <w:color w:val="000000"/>
          <w:szCs w:val="20"/>
        </w:rPr>
        <w:t>del</w:t>
      </w:r>
      <w:r>
        <w:rPr>
          <w:rFonts w:eastAsia="Times New Roman" w:cstheme="minorHAnsi"/>
          <w:b/>
          <w:color w:val="000000"/>
          <w:spacing w:val="32"/>
          <w:szCs w:val="20"/>
        </w:rPr>
        <w:t xml:space="preserve"> </w:t>
      </w:r>
      <w:r>
        <w:rPr>
          <w:rFonts w:eastAsia="Times New Roman" w:cstheme="minorHAnsi"/>
          <w:b/>
          <w:color w:val="000000"/>
          <w:spacing w:val="-1"/>
          <w:szCs w:val="20"/>
        </w:rPr>
        <w:t>MUR</w:t>
      </w:r>
      <w:r>
        <w:rPr>
          <w:rFonts w:eastAsia="Times New Roman" w:cstheme="minorHAnsi"/>
          <w:b/>
          <w:color w:val="000000"/>
          <w:spacing w:val="32"/>
          <w:szCs w:val="20"/>
        </w:rPr>
        <w:t xml:space="preserve"> </w:t>
      </w:r>
      <w:r>
        <w:rPr>
          <w:rFonts w:eastAsia="Times New Roman" w:cstheme="minorHAnsi"/>
          <w:b/>
          <w:color w:val="000000"/>
          <w:szCs w:val="20"/>
        </w:rPr>
        <w:t>n.</w:t>
      </w:r>
      <w:r>
        <w:rPr>
          <w:rFonts w:eastAsia="Times New Roman" w:cstheme="minorHAnsi"/>
          <w:b/>
          <w:color w:val="000000"/>
          <w:spacing w:val="31"/>
          <w:szCs w:val="20"/>
        </w:rPr>
        <w:t xml:space="preserve"> </w:t>
      </w:r>
      <w:r>
        <w:rPr>
          <w:rFonts w:eastAsia="Times New Roman" w:cstheme="minorHAnsi"/>
          <w:b/>
          <w:color w:val="000000"/>
          <w:szCs w:val="20"/>
        </w:rPr>
        <w:t>3264</w:t>
      </w:r>
      <w:r>
        <w:rPr>
          <w:rFonts w:eastAsia="Times New Roman" w:cstheme="minorHAnsi"/>
          <w:b/>
          <w:color w:val="000000"/>
          <w:spacing w:val="31"/>
          <w:szCs w:val="20"/>
        </w:rPr>
        <w:t xml:space="preserve"> </w:t>
      </w:r>
      <w:r>
        <w:rPr>
          <w:rFonts w:eastAsia="Times New Roman" w:cstheme="minorHAnsi"/>
          <w:b/>
          <w:color w:val="000000"/>
          <w:spacing w:val="-1"/>
          <w:szCs w:val="20"/>
        </w:rPr>
        <w:t>del</w:t>
      </w:r>
      <w:r>
        <w:rPr>
          <w:rFonts w:eastAsia="Times New Roman" w:cstheme="minorHAnsi"/>
          <w:b/>
          <w:color w:val="000000"/>
          <w:spacing w:val="34"/>
          <w:szCs w:val="20"/>
        </w:rPr>
        <w:t xml:space="preserve"> </w:t>
      </w:r>
      <w:r>
        <w:rPr>
          <w:rFonts w:eastAsia="Times New Roman" w:cstheme="minorHAnsi"/>
          <w:b/>
          <w:color w:val="000000"/>
          <w:spacing w:val="-1"/>
          <w:szCs w:val="20"/>
        </w:rPr>
        <w:t xml:space="preserve">28/12/2021 - </w:t>
      </w:r>
      <w:r w:rsidR="00375F42" w:rsidRPr="00F7228E">
        <w:rPr>
          <w:rFonts w:eastAsia="Times New Roman" w:cstheme="minorHAnsi"/>
          <w:b/>
          <w:bCs/>
          <w:color w:val="000000"/>
          <w:szCs w:val="20"/>
        </w:rPr>
        <w:t>CUI F80054330586202300770</w:t>
      </w:r>
      <w:r w:rsidR="00375F42">
        <w:rPr>
          <w:rFonts w:eastAsia="Times New Roman" w:cstheme="minorHAnsi"/>
          <w:b/>
          <w:bCs/>
          <w:color w:val="000000"/>
          <w:szCs w:val="20"/>
        </w:rPr>
        <w:t xml:space="preserve"> </w:t>
      </w:r>
      <w:r w:rsidR="00375F42" w:rsidRPr="00F4668A">
        <w:rPr>
          <w:rFonts w:eastAsia="Times New Roman" w:cstheme="minorHAnsi"/>
          <w:b/>
          <w:bCs/>
          <w:color w:val="000000"/>
          <w:szCs w:val="20"/>
        </w:rPr>
        <w:t>CIG B4AF1801C4</w:t>
      </w:r>
      <w:r w:rsidR="00375F42" w:rsidRPr="00F7228E">
        <w:t xml:space="preserve"> </w:t>
      </w:r>
    </w:p>
    <w:p w14:paraId="5B6C669F" w14:textId="77777777" w:rsidR="00C65BD7" w:rsidRDefault="00C65BD7"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68319" w:rsidR="001C2C55" w:rsidRPr="001C2C55" w:rsidRDefault="007F5082" w:rsidP="001C2C55">
      <w:pPr>
        <w:jc w:val="both"/>
        <w:rPr>
          <w:rFonts w:cstheme="minorHAnsi"/>
          <w:i/>
        </w:rPr>
      </w:pPr>
      <w:r>
        <w:rPr>
          <w:rFonts w:cstheme="minorHAnsi"/>
          <w:i/>
        </w:rPr>
        <w:t>(</w:t>
      </w:r>
      <w:r w:rsidR="001C2C55" w:rsidRPr="001C2C55">
        <w:rPr>
          <w:rFonts w:cstheme="minorHAnsi"/>
          <w:i/>
        </w:rPr>
        <w:t xml:space="preserve">La relazione tecnica, </w:t>
      </w:r>
      <w:r w:rsidR="00C477A5" w:rsidRPr="000E4C21">
        <w:rPr>
          <w:rFonts w:cstheme="minorHAnsi"/>
          <w:i/>
        </w:rPr>
        <w:t xml:space="preserve">redatta in lingua italiana </w:t>
      </w:r>
      <w:r w:rsidR="00C477A5" w:rsidRPr="000E4C21">
        <w:rPr>
          <w:rFonts w:cstheme="minorHAnsi"/>
          <w:i/>
          <w:iCs/>
        </w:rPr>
        <w:t>[e , o specificare</w:t>
      </w:r>
      <w:r w:rsidR="00C477A5" w:rsidRPr="000E4C21">
        <w:rPr>
          <w:rFonts w:cstheme="minorHAnsi"/>
          <w:i/>
        </w:rPr>
        <w:t xml:space="preserve"> ] … [</w:t>
      </w:r>
      <w:r w:rsidR="00C477A5" w:rsidRPr="000E4C21">
        <w:rPr>
          <w:rFonts w:cstheme="minorHAnsi"/>
          <w:i/>
          <w:iCs/>
        </w:rPr>
        <w:t xml:space="preserve">indicare l’altra lingua conosciuta dalla stazione appaltante </w:t>
      </w:r>
      <w:r w:rsidR="00C477A5" w:rsidRPr="000E4C21">
        <w:rPr>
          <w:rFonts w:cstheme="minorHAnsi"/>
          <w:i/>
        </w:rPr>
        <w:t>]</w:t>
      </w:r>
      <w:r w:rsidR="00C477A5">
        <w:rPr>
          <w:rFonts w:cstheme="minorHAnsi"/>
          <w:i/>
        </w:rPr>
        <w:t>,</w:t>
      </w:r>
      <w:r w:rsidR="001C2C55" w:rsidRPr="001C2C55">
        <w:rPr>
          <w:rFonts w:cstheme="minorHAnsi"/>
          <w:i/>
        </w:rPr>
        <w:t>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0A2EE0A0" w:rsidR="007F5082" w:rsidRPr="001C2C55" w:rsidRDefault="001C2C55" w:rsidP="001C2C55">
      <w:pPr>
        <w:pStyle w:val="Paragrafoelenco"/>
        <w:numPr>
          <w:ilvl w:val="0"/>
          <w:numId w:val="33"/>
        </w:numPr>
        <w:jc w:val="both"/>
        <w:rPr>
          <w:rFonts w:cstheme="minorHAnsi"/>
          <w:i/>
        </w:rPr>
      </w:pPr>
      <w:r w:rsidRPr="001C2C55">
        <w:rPr>
          <w:rFonts w:cstheme="minorHAnsi"/>
          <w:i/>
        </w:rPr>
        <w:t xml:space="preserve">contenere </w:t>
      </w:r>
      <w:r w:rsidR="00C65BD7">
        <w:rPr>
          <w:rFonts w:cstheme="minorHAnsi"/>
          <w:i/>
        </w:rPr>
        <w:t xml:space="preserve">le informazioni che consentano sia la verifica della rispondenza dell’offerta ai requisiti minimi </w:t>
      </w:r>
      <w:r w:rsidRPr="001C2C55">
        <w:rPr>
          <w:rFonts w:cstheme="minorHAnsi"/>
          <w:i/>
        </w:rPr>
        <w:t>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42B0FA7A" w14:textId="77777777" w:rsidR="007F5082" w:rsidRDefault="007F5082" w:rsidP="007F5082">
      <w:pPr>
        <w:jc w:val="right"/>
        <w:rPr>
          <w:rFonts w:cstheme="minorHAnsi"/>
          <w:b/>
          <w:i/>
          <w:u w:val="single"/>
        </w:rPr>
      </w:pPr>
      <w:r>
        <w:rPr>
          <w:rFonts w:cstheme="minorHAnsi"/>
        </w:rPr>
        <w:lastRenderedPageBreak/>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5A3D83">
      <w:headerReference w:type="default" r:id="rId11"/>
      <w:footerReference w:type="default" r:id="rId12"/>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44C41" w14:textId="77777777" w:rsidR="00EF282A" w:rsidRDefault="00EF282A" w:rsidP="00F91270">
      <w:r>
        <w:separator/>
      </w:r>
    </w:p>
  </w:endnote>
  <w:endnote w:type="continuationSeparator" w:id="0">
    <w:p w14:paraId="2E4DA128" w14:textId="77777777" w:rsidR="00EF282A" w:rsidRDefault="00EF282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9B345" w14:textId="798AC822" w:rsidR="00862B34" w:rsidRDefault="00862B34">
    <w:pPr>
      <w:pStyle w:val="Pidipagina"/>
      <w:jc w:val="right"/>
      <w:rPr>
        <w:szCs w:val="20"/>
      </w:rPr>
    </w:pPr>
    <w:r>
      <w:rPr>
        <w:noProof/>
      </w:rPr>
      <w:drawing>
        <wp:anchor distT="0" distB="0" distL="114300" distR="114300" simplePos="0" relativeHeight="251660288" behindDoc="0" locked="0" layoutInCell="1" allowOverlap="1" wp14:anchorId="0BE40219" wp14:editId="3CAA3056">
          <wp:simplePos x="0" y="0"/>
          <wp:positionH relativeFrom="column">
            <wp:posOffset>3297310</wp:posOffset>
          </wp:positionH>
          <wp:positionV relativeFrom="paragraph">
            <wp:posOffset>-15654</wp:posOffset>
          </wp:positionV>
          <wp:extent cx="1276190" cy="914286"/>
          <wp:effectExtent l="0" t="0" r="635" b="63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6190" cy="914286"/>
                  </a:xfrm>
                  <a:prstGeom prst="rect">
                    <a:avLst/>
                  </a:prstGeom>
                </pic:spPr>
              </pic:pic>
            </a:graphicData>
          </a:graphic>
        </wp:anchor>
      </w:drawing>
    </w:r>
    <w:r>
      <w:rPr>
        <w:noProof/>
      </w:rPr>
      <w:drawing>
        <wp:anchor distT="0" distB="0" distL="114300" distR="114300" simplePos="0" relativeHeight="251657216" behindDoc="0" locked="0" layoutInCell="1" allowOverlap="1" wp14:anchorId="4A90EA83" wp14:editId="630DE9CB">
          <wp:simplePos x="0" y="0"/>
          <wp:positionH relativeFrom="column">
            <wp:posOffset>1136314</wp:posOffset>
          </wp:positionH>
          <wp:positionV relativeFrom="paragraph">
            <wp:posOffset>121553</wp:posOffset>
          </wp:positionV>
          <wp:extent cx="2114286" cy="695238"/>
          <wp:effectExtent l="0" t="0" r="63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4286" cy="695238"/>
                  </a:xfrm>
                  <a:prstGeom prst="rect">
                    <a:avLst/>
                  </a:prstGeom>
                </pic:spPr>
              </pic:pic>
            </a:graphicData>
          </a:graphic>
        </wp:anchor>
      </w:drawing>
    </w:r>
    <w:r>
      <w:rPr>
        <w:noProof/>
      </w:rPr>
      <w:drawing>
        <wp:anchor distT="0" distB="0" distL="114300" distR="114300" simplePos="0" relativeHeight="251654144" behindDoc="0" locked="0" layoutInCell="1" allowOverlap="1" wp14:anchorId="3D042ED2" wp14:editId="3011FE41">
          <wp:simplePos x="0" y="0"/>
          <wp:positionH relativeFrom="column">
            <wp:posOffset>-213159</wp:posOffset>
          </wp:positionH>
          <wp:positionV relativeFrom="paragraph">
            <wp:posOffset>131089</wp:posOffset>
          </wp:positionV>
          <wp:extent cx="1133333" cy="685714"/>
          <wp:effectExtent l="0" t="0" r="0" b="63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133333" cy="685714"/>
                  </a:xfrm>
                  <a:prstGeom prst="rect">
                    <a:avLst/>
                  </a:prstGeom>
                </pic:spPr>
              </pic:pic>
            </a:graphicData>
          </a:graphic>
        </wp:anchor>
      </w:drawing>
    </w:r>
  </w:p>
  <w:p w14:paraId="15DEEC5D" w14:textId="2A8056E6" w:rsidR="00862B34" w:rsidRDefault="00862B34">
    <w:pPr>
      <w:pStyle w:val="Pidipagina"/>
      <w:jc w:val="right"/>
      <w:rPr>
        <w:szCs w:val="20"/>
      </w:rPr>
    </w:pPr>
    <w:r>
      <w:rPr>
        <w:noProof/>
      </w:rPr>
      <w:drawing>
        <wp:anchor distT="0" distB="0" distL="114300" distR="114300" simplePos="0" relativeHeight="251662336" behindDoc="0" locked="0" layoutInCell="1" allowOverlap="1" wp14:anchorId="596FB29B" wp14:editId="757FE9A5">
          <wp:simplePos x="0" y="0"/>
          <wp:positionH relativeFrom="column">
            <wp:posOffset>4881571</wp:posOffset>
          </wp:positionH>
          <wp:positionV relativeFrom="paragraph">
            <wp:posOffset>98642</wp:posOffset>
          </wp:positionV>
          <wp:extent cx="590476" cy="600000"/>
          <wp:effectExtent l="0" t="0" r="63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590476" cy="600000"/>
                  </a:xfrm>
                  <a:prstGeom prst="rect">
                    <a:avLst/>
                  </a:prstGeom>
                </pic:spPr>
              </pic:pic>
            </a:graphicData>
          </a:graphic>
        </wp:anchor>
      </w:drawing>
    </w:r>
  </w:p>
  <w:p w14:paraId="7BF1CB27" w14:textId="2D582B42" w:rsidR="00862B34" w:rsidRDefault="00862B34">
    <w:pPr>
      <w:pStyle w:val="Pidipagina"/>
      <w:jc w:val="right"/>
      <w:rPr>
        <w:szCs w:val="20"/>
      </w:rPr>
    </w:pPr>
  </w:p>
  <w:p w14:paraId="2862B156" w14:textId="01A57837" w:rsidR="00862B34" w:rsidRDefault="00862B34">
    <w:pPr>
      <w:pStyle w:val="Pidipagina"/>
      <w:jc w:val="right"/>
      <w:rPr>
        <w:szCs w:val="20"/>
      </w:rPr>
    </w:pPr>
  </w:p>
  <w:p w14:paraId="05071F28" w14:textId="77777777" w:rsidR="00862B34" w:rsidRDefault="00862B34">
    <w:pPr>
      <w:pStyle w:val="Pidipagina"/>
      <w:jc w:val="right"/>
      <w:rPr>
        <w:szCs w:val="20"/>
      </w:rPr>
    </w:pPr>
  </w:p>
  <w:p w14:paraId="258BCA05" w14:textId="00387A41"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862B34">
      <w:rPr>
        <w:noProof/>
        <w:szCs w:val="20"/>
      </w:rPr>
      <w:t>2</w:t>
    </w:r>
    <w:r w:rsidRPr="00CA7995">
      <w:rPr>
        <w:szCs w:val="20"/>
      </w:rPr>
      <w:fldChar w:fldCharType="end"/>
    </w:r>
  </w:p>
  <w:p w14:paraId="55030B78" w14:textId="77777777" w:rsidR="00862B34" w:rsidRDefault="00862B34" w:rsidP="00862B34">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CNR - IEOMI "G. Salvatore" - Via S. Pansini 5, 80131 Napoli - Sede Secondaria Via P. Castellino 111, 80131 Napoli</w:t>
    </w:r>
  </w:p>
  <w:p w14:paraId="70DBD794" w14:textId="77777777" w:rsidR="00862B34" w:rsidRDefault="00862B34" w:rsidP="00862B34">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 xml:space="preserve"> P.IVA 02118311006 C.F. 80054330586  - segreteria 0816132579 - segreteria.ss@ieos.cnr.it -</w:t>
    </w:r>
  </w:p>
  <w:p w14:paraId="3CEA3291" w14:textId="0C47D4DA" w:rsidR="00862B34" w:rsidRDefault="00862B34" w:rsidP="00862B34">
    <w:pPr>
      <w:pStyle w:val="Pidipagina"/>
      <w:ind w:left="-284"/>
      <w:jc w:val="center"/>
      <w:rPr>
        <w:rFonts w:ascii="Titillium" w:hAnsi="Titillium"/>
        <w:color w:val="1F3864" w:themeColor="accent5" w:themeShade="80"/>
        <w:szCs w:val="20"/>
      </w:rPr>
    </w:pPr>
    <w:r>
      <w:rPr>
        <w:rFonts w:ascii="Titillium" w:hAnsi="Titillium"/>
        <w:color w:val="1F3864" w:themeColor="accent5" w:themeShade="80"/>
        <w:szCs w:val="20"/>
      </w:rPr>
      <w:t>pec: protocollo.ieo</w:t>
    </w:r>
    <w:r w:rsidR="00D049DD">
      <w:rPr>
        <w:rFonts w:ascii="Titillium" w:hAnsi="Titillium"/>
        <w:color w:val="1F3864" w:themeColor="accent5" w:themeShade="80"/>
        <w:szCs w:val="20"/>
      </w:rPr>
      <w:t>mi</w:t>
    </w:r>
    <w:r>
      <w:rPr>
        <w:rFonts w:ascii="Titillium" w:hAnsi="Titillium"/>
        <w:color w:val="1F3864" w:themeColor="accent5" w:themeShade="80"/>
        <w:szCs w:val="20"/>
      </w:rPr>
      <w:t>@pec.cnr.it</w:t>
    </w:r>
  </w:p>
  <w:p w14:paraId="7FA2AA6E" w14:textId="77777777" w:rsidR="00862B34" w:rsidRDefault="00862B34" w:rsidP="00862B34">
    <w:pPr>
      <w:tabs>
        <w:tab w:val="left" w:pos="142"/>
      </w:tabs>
      <w:ind w:left="-284"/>
      <w:jc w:val="both"/>
      <w:rPr>
        <w:rFonts w:ascii="Times New Roman" w:hAnsi="Times New Roman"/>
        <w:sz w:val="24"/>
        <w:szCs w:val="24"/>
      </w:rPr>
    </w:pPr>
    <w:r>
      <w:rPr>
        <w:rFonts w:ascii="Titillium" w:hAnsi="Titillium"/>
        <w:color w:val="1F3864" w:themeColor="accent5" w:themeShade="8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638E67" w14:textId="77777777" w:rsidR="00EF282A" w:rsidRDefault="00EF282A" w:rsidP="00F91270">
      <w:r>
        <w:separator/>
      </w:r>
    </w:p>
  </w:footnote>
  <w:footnote w:type="continuationSeparator" w:id="0">
    <w:p w14:paraId="620388E3" w14:textId="77777777" w:rsidR="00EF282A" w:rsidRDefault="00EF282A"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D29B" w14:textId="3E27953B" w:rsidR="00CA76B0" w:rsidRDefault="005A3D83"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1739D5C8" wp14:editId="20AA6A16">
          <wp:simplePos x="0" y="0"/>
          <wp:positionH relativeFrom="column">
            <wp:posOffset>-646430</wp:posOffset>
          </wp:positionH>
          <wp:positionV relativeFrom="paragraph">
            <wp:posOffset>-3598</wp:posOffset>
          </wp:positionV>
          <wp:extent cx="7560000" cy="1083600"/>
          <wp:effectExtent l="0" t="0" r="3175" b="2540"/>
          <wp:wrapNone/>
          <wp:docPr id="926634146" name="Immagine 926634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42F392EC" w:rsidR="00CA76B0" w:rsidRDefault="00CA76B0">
    <w:pPr>
      <w:pStyle w:val="Intestazione"/>
    </w:pPr>
  </w:p>
  <w:p w14:paraId="15583331" w14:textId="2E7EDA1D" w:rsidR="00862B34" w:rsidRDefault="00862B34">
    <w:pPr>
      <w:pStyle w:val="Intestazione"/>
    </w:pPr>
  </w:p>
  <w:p w14:paraId="5382455A" w14:textId="4954149F" w:rsidR="00862B34" w:rsidRDefault="00862B34">
    <w:pPr>
      <w:pStyle w:val="Intestazione"/>
    </w:pPr>
  </w:p>
  <w:p w14:paraId="39A7F5DF" w14:textId="5DCDA426" w:rsidR="00862B34" w:rsidRDefault="00862B34">
    <w:pPr>
      <w:pStyle w:val="Intestazione"/>
    </w:pPr>
  </w:p>
  <w:p w14:paraId="351F2617" w14:textId="79CE30DE" w:rsidR="00862B34" w:rsidRDefault="00862B34">
    <w:pPr>
      <w:pStyle w:val="Intestazione"/>
    </w:pPr>
  </w:p>
  <w:p w14:paraId="76359ED2" w14:textId="255BA46C" w:rsidR="00862B34" w:rsidRDefault="00862B34">
    <w:pPr>
      <w:pStyle w:val="Intestazione"/>
    </w:pPr>
  </w:p>
  <w:p w14:paraId="5BEE0FE0" w14:textId="47BF8133" w:rsidR="00862B34" w:rsidRDefault="00154939">
    <w:pPr>
      <w:pStyle w:val="Intestazione"/>
    </w:pPr>
    <w:r>
      <w:rPr>
        <w:noProof/>
      </w:rPr>
      <w:drawing>
        <wp:anchor distT="0" distB="0" distL="114300" distR="114300" simplePos="0" relativeHeight="251664384" behindDoc="0" locked="0" layoutInCell="1" allowOverlap="1" wp14:anchorId="46B06082" wp14:editId="3B3716F7">
          <wp:simplePos x="0" y="0"/>
          <wp:positionH relativeFrom="column">
            <wp:posOffset>685800</wp:posOffset>
          </wp:positionH>
          <wp:positionV relativeFrom="paragraph">
            <wp:posOffset>40640</wp:posOffset>
          </wp:positionV>
          <wp:extent cx="4859020" cy="682625"/>
          <wp:effectExtent l="0" t="0" r="0" b="3175"/>
          <wp:wrapNone/>
          <wp:docPr id="1152063427" name="Immagine 1152063427" descr="Immagine che contiene Carattere, Elementi grafici, schermata, tes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3427" name="Immagine 1152063427" descr="Immagine che contiene Carattere, Elementi grafici, schermata, test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9020" cy="682625"/>
                  </a:xfrm>
                  <a:prstGeom prst="rect">
                    <a:avLst/>
                  </a:prstGeom>
                  <a:noFill/>
                </pic:spPr>
              </pic:pic>
            </a:graphicData>
          </a:graphic>
        </wp:anchor>
      </w:drawing>
    </w:r>
  </w:p>
  <w:p w14:paraId="60ACBBC7" w14:textId="11ED21B7" w:rsidR="00154939" w:rsidRDefault="00154939" w:rsidP="00862B34">
    <w:pPr>
      <w:tabs>
        <w:tab w:val="center" w:pos="4819"/>
        <w:tab w:val="right" w:pos="9638"/>
      </w:tabs>
      <w:jc w:val="center"/>
      <w:rPr>
        <w:rFonts w:ascii="Source Sans Pro" w:hAnsi="Source Sans Pro" w:cs="Calibri Light"/>
        <w:noProof/>
        <w:color w:val="002F5F"/>
        <w:sz w:val="23"/>
        <w:szCs w:val="23"/>
      </w:rPr>
    </w:pPr>
  </w:p>
  <w:p w14:paraId="57017020" w14:textId="77777777" w:rsidR="00154939" w:rsidRDefault="00154939" w:rsidP="00862B34">
    <w:pPr>
      <w:tabs>
        <w:tab w:val="center" w:pos="4819"/>
        <w:tab w:val="right" w:pos="9638"/>
      </w:tabs>
      <w:jc w:val="center"/>
      <w:rPr>
        <w:rFonts w:ascii="Source Sans Pro" w:hAnsi="Source Sans Pro" w:cs="Calibri Light"/>
        <w:noProof/>
        <w:color w:val="002F5F"/>
        <w:sz w:val="23"/>
        <w:szCs w:val="23"/>
      </w:rPr>
    </w:pPr>
  </w:p>
  <w:p w14:paraId="48A4661F" w14:textId="77777777" w:rsidR="00154939" w:rsidRDefault="00154939" w:rsidP="00862B34">
    <w:pPr>
      <w:tabs>
        <w:tab w:val="center" w:pos="4819"/>
        <w:tab w:val="right" w:pos="9638"/>
      </w:tabs>
      <w:jc w:val="center"/>
      <w:rPr>
        <w:rFonts w:ascii="Source Sans Pro" w:hAnsi="Source Sans Pro" w:cs="Calibri Light"/>
        <w:noProof/>
        <w:color w:val="002F5F"/>
        <w:sz w:val="23"/>
        <w:szCs w:val="23"/>
      </w:rPr>
    </w:pPr>
  </w:p>
  <w:p w14:paraId="5C4510B0" w14:textId="51981B17" w:rsidR="00862B34" w:rsidRDefault="00154939" w:rsidP="00154939">
    <w:pPr>
      <w:tabs>
        <w:tab w:val="center" w:pos="4819"/>
        <w:tab w:val="right" w:pos="9638"/>
      </w:tabs>
      <w:rPr>
        <w:rFonts w:ascii="Source Sans Pro" w:hAnsi="Source Sans Pro" w:cs="Calibri Light"/>
        <w:noProof/>
        <w:color w:val="002F5F"/>
        <w:sz w:val="23"/>
        <w:szCs w:val="23"/>
      </w:rPr>
    </w:pPr>
    <w:r>
      <w:rPr>
        <w:rFonts w:ascii="Source Sans Pro" w:hAnsi="Source Sans Pro" w:cs="Calibri Light"/>
        <w:noProof/>
        <w:color w:val="002F5F"/>
        <w:sz w:val="23"/>
        <w:szCs w:val="23"/>
      </w:rPr>
      <w:t xml:space="preserve">                           </w:t>
    </w:r>
    <w:r w:rsidR="00862B34">
      <w:rPr>
        <w:rFonts w:ascii="Source Sans Pro" w:hAnsi="Source Sans Pro" w:cs="Calibri Light"/>
        <w:noProof/>
        <w:color w:val="002F5F"/>
        <w:sz w:val="23"/>
        <w:szCs w:val="23"/>
      </w:rPr>
      <w:t>Istituto degli Endotipi in Oncologia, Metabolismo e Immunologia "G. Salvatore"</w:t>
    </w:r>
  </w:p>
  <w:p w14:paraId="609E13AA" w14:textId="77777777" w:rsidR="00862B34" w:rsidRDefault="00862B34" w:rsidP="00862B34">
    <w:pPr>
      <w:pStyle w:val="Intestazione"/>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473448393">
    <w:abstractNumId w:val="29"/>
  </w:num>
  <w:num w:numId="2" w16cid:durableId="1483964075">
    <w:abstractNumId w:val="2"/>
  </w:num>
  <w:num w:numId="3" w16cid:durableId="1082071096">
    <w:abstractNumId w:val="5"/>
  </w:num>
  <w:num w:numId="4" w16cid:durableId="1149664407">
    <w:abstractNumId w:val="25"/>
  </w:num>
  <w:num w:numId="5" w16cid:durableId="1207598346">
    <w:abstractNumId w:val="1"/>
  </w:num>
  <w:num w:numId="6" w16cid:durableId="414057314">
    <w:abstractNumId w:val="22"/>
  </w:num>
  <w:num w:numId="7" w16cid:durableId="332102939">
    <w:abstractNumId w:val="10"/>
  </w:num>
  <w:num w:numId="8" w16cid:durableId="196049949">
    <w:abstractNumId w:val="9"/>
  </w:num>
  <w:num w:numId="9" w16cid:durableId="2029597670">
    <w:abstractNumId w:val="3"/>
  </w:num>
  <w:num w:numId="10" w16cid:durableId="1044063965">
    <w:abstractNumId w:val="31"/>
  </w:num>
  <w:num w:numId="11" w16cid:durableId="1207841042">
    <w:abstractNumId w:val="7"/>
  </w:num>
  <w:num w:numId="12" w16cid:durableId="599722870">
    <w:abstractNumId w:val="30"/>
  </w:num>
  <w:num w:numId="13" w16cid:durableId="1034697869">
    <w:abstractNumId w:val="6"/>
  </w:num>
  <w:num w:numId="14" w16cid:durableId="140658709">
    <w:abstractNumId w:val="17"/>
  </w:num>
  <w:num w:numId="15" w16cid:durableId="1897932806">
    <w:abstractNumId w:val="27"/>
  </w:num>
  <w:num w:numId="16" w16cid:durableId="1863784353">
    <w:abstractNumId w:val="4"/>
  </w:num>
  <w:num w:numId="17" w16cid:durableId="693307525">
    <w:abstractNumId w:val="24"/>
  </w:num>
  <w:num w:numId="18" w16cid:durableId="243228286">
    <w:abstractNumId w:val="8"/>
  </w:num>
  <w:num w:numId="19" w16cid:durableId="873812445">
    <w:abstractNumId w:val="32"/>
  </w:num>
  <w:num w:numId="20" w16cid:durableId="1777599329">
    <w:abstractNumId w:val="26"/>
  </w:num>
  <w:num w:numId="21" w16cid:durableId="2043630425">
    <w:abstractNumId w:val="11"/>
  </w:num>
  <w:num w:numId="22" w16cid:durableId="847057541">
    <w:abstractNumId w:val="14"/>
  </w:num>
  <w:num w:numId="23" w16cid:durableId="1219433633">
    <w:abstractNumId w:val="15"/>
  </w:num>
  <w:num w:numId="24" w16cid:durableId="1165785461">
    <w:abstractNumId w:val="16"/>
  </w:num>
  <w:num w:numId="25" w16cid:durableId="975724016">
    <w:abstractNumId w:val="12"/>
  </w:num>
  <w:num w:numId="26" w16cid:durableId="1645961309">
    <w:abstractNumId w:val="21"/>
  </w:num>
  <w:num w:numId="27" w16cid:durableId="806704070">
    <w:abstractNumId w:val="28"/>
  </w:num>
  <w:num w:numId="28" w16cid:durableId="1818450175">
    <w:abstractNumId w:val="0"/>
  </w:num>
  <w:num w:numId="29" w16cid:durableId="235405396">
    <w:abstractNumId w:val="23"/>
  </w:num>
  <w:num w:numId="30" w16cid:durableId="809250821">
    <w:abstractNumId w:val="18"/>
  </w:num>
  <w:num w:numId="31" w16cid:durableId="1297679868">
    <w:abstractNumId w:val="20"/>
  </w:num>
  <w:num w:numId="32" w16cid:durableId="1745376844">
    <w:abstractNumId w:val="13"/>
  </w:num>
  <w:num w:numId="33" w16cid:durableId="299727503">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1D6D"/>
    <w:rsid w:val="001220BA"/>
    <w:rsid w:val="0012445F"/>
    <w:rsid w:val="00124D4C"/>
    <w:rsid w:val="001275D8"/>
    <w:rsid w:val="00132A1C"/>
    <w:rsid w:val="00135083"/>
    <w:rsid w:val="0013748C"/>
    <w:rsid w:val="001401D3"/>
    <w:rsid w:val="0014264A"/>
    <w:rsid w:val="0015265A"/>
    <w:rsid w:val="00152EB2"/>
    <w:rsid w:val="00154939"/>
    <w:rsid w:val="00154E00"/>
    <w:rsid w:val="001559FD"/>
    <w:rsid w:val="00160B04"/>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F64"/>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5F42"/>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3946"/>
    <w:rsid w:val="00417A9D"/>
    <w:rsid w:val="00420576"/>
    <w:rsid w:val="004209F0"/>
    <w:rsid w:val="00421D62"/>
    <w:rsid w:val="0042272A"/>
    <w:rsid w:val="0042527F"/>
    <w:rsid w:val="004265CA"/>
    <w:rsid w:val="0043526A"/>
    <w:rsid w:val="0043654F"/>
    <w:rsid w:val="00443857"/>
    <w:rsid w:val="00453AA1"/>
    <w:rsid w:val="00454D48"/>
    <w:rsid w:val="004572D1"/>
    <w:rsid w:val="004619BD"/>
    <w:rsid w:val="00461F70"/>
    <w:rsid w:val="00463DA1"/>
    <w:rsid w:val="00465C35"/>
    <w:rsid w:val="00465F2A"/>
    <w:rsid w:val="00465F64"/>
    <w:rsid w:val="0046771B"/>
    <w:rsid w:val="00475A37"/>
    <w:rsid w:val="00475A90"/>
    <w:rsid w:val="0048172A"/>
    <w:rsid w:val="004858F8"/>
    <w:rsid w:val="004907C8"/>
    <w:rsid w:val="004926B3"/>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09CA"/>
    <w:rsid w:val="00851D1B"/>
    <w:rsid w:val="00851D4B"/>
    <w:rsid w:val="00857C20"/>
    <w:rsid w:val="008602DB"/>
    <w:rsid w:val="008602FC"/>
    <w:rsid w:val="0086042E"/>
    <w:rsid w:val="00862B34"/>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3B2E"/>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C4E33"/>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77A5"/>
    <w:rsid w:val="00C517FC"/>
    <w:rsid w:val="00C57868"/>
    <w:rsid w:val="00C6341D"/>
    <w:rsid w:val="00C65BD7"/>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9DD"/>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647CF"/>
    <w:rsid w:val="00D7500F"/>
    <w:rsid w:val="00D760A3"/>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6661"/>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282A"/>
    <w:rsid w:val="00EF352C"/>
    <w:rsid w:val="00EF571B"/>
    <w:rsid w:val="00F02249"/>
    <w:rsid w:val="00F0377E"/>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A73E9"/>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9038">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00431301">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3829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875265-F4F2-4113-8C48-6E9B795004F2}">
  <ds:schemaRefs>
    <ds:schemaRef ds:uri="http://schemas.openxmlformats.org/officeDocument/2006/bibliography"/>
  </ds:schemaRefs>
</ds:datastoreItem>
</file>

<file path=customXml/itemProps4.xml><?xml version="1.0" encoding="utf-8"?>
<ds:datastoreItem xmlns:ds="http://schemas.openxmlformats.org/officeDocument/2006/customXml" ds:itemID="{8B15AFCA-C6F1-4C91-8778-A70EE9CBC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1844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ANTONINO COLANZI</cp:lastModifiedBy>
  <cp:revision>5</cp:revision>
  <cp:lastPrinted>2017-10-24T09:03:00Z</cp:lastPrinted>
  <dcterms:created xsi:type="dcterms:W3CDTF">2025-02-28T11:36:00Z</dcterms:created>
  <dcterms:modified xsi:type="dcterms:W3CDTF">2025-02-28T16:26:00Z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