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9C717" w14:textId="77777777" w:rsidR="00616651" w:rsidRPr="00B546C4" w:rsidRDefault="00887F67" w:rsidP="00B546C4">
      <w:pPr>
        <w:spacing w:after="240"/>
        <w:contextualSpacing/>
        <w:jc w:val="center"/>
        <w:rPr>
          <w:rFonts w:ascii="Calibri" w:hAnsi="Calibri" w:cs="Calibri"/>
          <w:sz w:val="22"/>
          <w:szCs w:val="22"/>
        </w:rPr>
      </w:pPr>
      <w:r w:rsidRPr="00B546C4">
        <w:rPr>
          <w:rFonts w:ascii="Calibri" w:hAnsi="Calibri" w:cs="Calibri"/>
          <w:b/>
          <w:bCs/>
          <w:sz w:val="22"/>
          <w:szCs w:val="22"/>
        </w:rPr>
        <w:t>DETTAGLIO STIMA COSTI AZIENDALI E MANODOPERA</w:t>
      </w:r>
    </w:p>
    <w:p w14:paraId="4B061026" w14:textId="77777777" w:rsidR="00B546C4" w:rsidRPr="00B546C4" w:rsidRDefault="00B546C4" w:rsidP="00B546C4">
      <w:pPr>
        <w:jc w:val="both"/>
        <w:rPr>
          <w:rFonts w:ascii="Calibri" w:hAnsi="Calibri" w:cs="Calibri"/>
        </w:rPr>
      </w:pPr>
    </w:p>
    <w:p w14:paraId="38B85997" w14:textId="281AD74F" w:rsidR="00D838DB" w:rsidRPr="00D838DB" w:rsidRDefault="00D838DB" w:rsidP="00D838DB">
      <w:pPr>
        <w:widowControl/>
        <w:suppressAutoHyphens/>
        <w:autoSpaceDE/>
        <w:autoSpaceDN/>
        <w:adjustRightInd/>
        <w:spacing w:line="276" w:lineRule="auto"/>
        <w:jc w:val="both"/>
        <w:rPr>
          <w:rFonts w:ascii="Calibri" w:eastAsia="Gothic A1" w:hAnsi="Calibri" w:cs="Calibri"/>
          <w:b/>
          <w:bCs/>
          <w:lang w:eastAsia="en-US"/>
        </w:rPr>
      </w:pPr>
      <w:r w:rsidRPr="006543B3">
        <w:rPr>
          <w:rFonts w:ascii="Calibri" w:eastAsia="Gothic A1" w:hAnsi="Calibri" w:cs="Calibri"/>
          <w:b/>
          <w:bCs/>
          <w:lang w:eastAsia="en-US"/>
        </w:rPr>
        <w:t xml:space="preserve">GARA A PROCEDURA APERTA SOPRA SOGLIA COMUNITARIA AI SENSI DELL’ART. 71 DEL D. LGS. N. 36/2023, PER L’AFFIDAMENTO DELLA REALIZZAZIONE DEL GATEWAY BIODIVERSITA’ NBFC DI NAPOLI MEDIANTE LA FORNITURA E INSTALLAZIONE DI DISPOSITIVI MULTIMEDIALI IMMERSIVI, CON IL CRITERIO DELL’OFFERTA ECONOMICAMENTE PIÙ VANTAGGIOSA SULLA BASE DEL MIGLIOR RAPPORTO QUALITÀ/PREZZO, LOTTO UNICO,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B83C22002930006 - CUI F80054330586202500007 – CIG </w:t>
      </w:r>
      <w:r w:rsidR="00732E19" w:rsidRPr="006543B3">
        <w:rPr>
          <w:rFonts w:ascii="Calibri" w:eastAsia="Gothic A1" w:hAnsi="Calibri" w:cs="Calibri"/>
          <w:b/>
          <w:bCs/>
          <w:lang w:eastAsia="en-US"/>
        </w:rPr>
        <w:t>B6355F9BD4</w:t>
      </w:r>
    </w:p>
    <w:p w14:paraId="75FDC3C3" w14:textId="5D8E5A45" w:rsidR="00887F67" w:rsidRPr="00B546C4" w:rsidRDefault="00887F67" w:rsidP="00682FC9">
      <w:pPr>
        <w:shd w:val="clear" w:color="auto" w:fill="FFFFFF"/>
        <w:jc w:val="both"/>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B546C4" w14:paraId="38332DA9" w14:textId="77777777" w:rsidTr="00BA382F">
        <w:trPr>
          <w:jc w:val="center"/>
        </w:trPr>
        <w:tc>
          <w:tcPr>
            <w:tcW w:w="3397" w:type="dxa"/>
            <w:gridSpan w:val="2"/>
          </w:tcPr>
          <w:p w14:paraId="62DC76DC"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6C4">
              <w:rPr>
                <w:rFonts w:ascii="Calibri" w:hAnsi="Calibri" w:cs="Calibri"/>
                <w:bCs/>
                <w:szCs w:val="20"/>
              </w:rPr>
              <w:t>Il sottoscritto</w:t>
            </w:r>
          </w:p>
        </w:tc>
        <w:tc>
          <w:tcPr>
            <w:tcW w:w="6457" w:type="dxa"/>
          </w:tcPr>
          <w:p w14:paraId="3EC8CB7C"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B546C4" w14:paraId="573A886D" w14:textId="77777777" w:rsidTr="00BA382F">
        <w:trPr>
          <w:jc w:val="center"/>
        </w:trPr>
        <w:tc>
          <w:tcPr>
            <w:tcW w:w="3397" w:type="dxa"/>
            <w:gridSpan w:val="2"/>
          </w:tcPr>
          <w:p w14:paraId="1E6B8F87"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6C4">
              <w:rPr>
                <w:rFonts w:ascii="Calibri" w:hAnsi="Calibri" w:cs="Calibri"/>
                <w:bCs/>
                <w:szCs w:val="20"/>
              </w:rPr>
              <w:t>Codice fiscale</w:t>
            </w:r>
          </w:p>
        </w:tc>
        <w:tc>
          <w:tcPr>
            <w:tcW w:w="6457" w:type="dxa"/>
          </w:tcPr>
          <w:p w14:paraId="1F6DED6F"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B546C4" w14:paraId="74875B6F" w14:textId="77777777" w:rsidTr="00BA382F">
        <w:trPr>
          <w:jc w:val="center"/>
        </w:trPr>
        <w:tc>
          <w:tcPr>
            <w:tcW w:w="9854" w:type="dxa"/>
            <w:gridSpan w:val="3"/>
          </w:tcPr>
          <w:p w14:paraId="7B9093E9" w14:textId="694D56CE" w:rsidR="009C1FD4" w:rsidRPr="00B546C4" w:rsidRDefault="004277D8"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6C4">
              <w:rPr>
                <w:rFonts w:ascii="Calibri" w:hAnsi="Calibri" w:cs="Calibri"/>
                <w:bCs/>
                <w:szCs w:val="20"/>
              </w:rPr>
              <w:t>N</w:t>
            </w:r>
            <w:r w:rsidR="009C1FD4" w:rsidRPr="00B546C4">
              <w:rPr>
                <w:rFonts w:ascii="Calibri" w:hAnsi="Calibri" w:cs="Calibri"/>
                <w:bCs/>
                <w:szCs w:val="20"/>
              </w:rPr>
              <w:t>ella sua qualità di:</w:t>
            </w:r>
          </w:p>
        </w:tc>
      </w:tr>
      <w:tr w:rsidR="009C1FD4" w:rsidRPr="00B546C4" w14:paraId="0B0FC08F" w14:textId="77777777" w:rsidTr="00BA382F">
        <w:trPr>
          <w:jc w:val="center"/>
        </w:trPr>
        <w:tc>
          <w:tcPr>
            <w:tcW w:w="562" w:type="dxa"/>
          </w:tcPr>
          <w:p w14:paraId="07CBB307" w14:textId="77777777" w:rsidR="009C1FD4" w:rsidRPr="00B546C4" w:rsidRDefault="009C1FD4" w:rsidP="00BA382F">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B546C4">
              <w:rPr>
                <w:rFonts w:ascii="Calibri" w:hAnsi="Calibri" w:cs="Calibri"/>
                <w:bCs/>
                <w:sz w:val="32"/>
                <w:szCs w:val="32"/>
              </w:rPr>
              <w:t>□</w:t>
            </w:r>
          </w:p>
        </w:tc>
        <w:tc>
          <w:tcPr>
            <w:tcW w:w="9292" w:type="dxa"/>
            <w:gridSpan w:val="2"/>
            <w:vAlign w:val="center"/>
          </w:tcPr>
          <w:p w14:paraId="2C9FD734"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B546C4">
              <w:rPr>
                <w:rFonts w:ascii="Calibri" w:hAnsi="Calibri" w:cs="Calibri"/>
                <w:bCs/>
                <w:szCs w:val="20"/>
              </w:rPr>
              <w:t>Titolare o Legale rappresentante</w:t>
            </w:r>
          </w:p>
        </w:tc>
      </w:tr>
      <w:tr w:rsidR="009C1FD4" w:rsidRPr="00B546C4" w14:paraId="4AAE847C" w14:textId="77777777" w:rsidTr="00BA382F">
        <w:trPr>
          <w:jc w:val="center"/>
        </w:trPr>
        <w:tc>
          <w:tcPr>
            <w:tcW w:w="562" w:type="dxa"/>
          </w:tcPr>
          <w:p w14:paraId="765AD92E" w14:textId="77777777" w:rsidR="009C1FD4" w:rsidRPr="00B546C4" w:rsidRDefault="009C1FD4" w:rsidP="00BA382F">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B546C4">
              <w:rPr>
                <w:rFonts w:ascii="Calibri" w:hAnsi="Calibri" w:cs="Calibri"/>
                <w:bCs/>
                <w:sz w:val="32"/>
                <w:szCs w:val="32"/>
              </w:rPr>
              <w:t>□</w:t>
            </w:r>
          </w:p>
        </w:tc>
        <w:tc>
          <w:tcPr>
            <w:tcW w:w="9292" w:type="dxa"/>
            <w:gridSpan w:val="2"/>
            <w:vAlign w:val="center"/>
          </w:tcPr>
          <w:p w14:paraId="164AB280"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B546C4">
              <w:rPr>
                <w:rFonts w:ascii="Calibri" w:hAnsi="Calibri" w:cs="Calibri"/>
                <w:bCs/>
                <w:szCs w:val="20"/>
              </w:rPr>
              <w:t>Procuratore</w:t>
            </w:r>
          </w:p>
        </w:tc>
      </w:tr>
      <w:tr w:rsidR="009C1FD4" w:rsidRPr="00B546C4" w14:paraId="762FF334" w14:textId="77777777" w:rsidTr="00BA382F">
        <w:trPr>
          <w:jc w:val="center"/>
        </w:trPr>
        <w:tc>
          <w:tcPr>
            <w:tcW w:w="3397" w:type="dxa"/>
            <w:gridSpan w:val="2"/>
          </w:tcPr>
          <w:p w14:paraId="241D546D"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6C4">
              <w:rPr>
                <w:rFonts w:ascii="Calibri" w:hAnsi="Calibri" w:cs="Calibri"/>
                <w:bCs/>
                <w:szCs w:val="20"/>
              </w:rPr>
              <w:t>Del concorrente</w:t>
            </w:r>
          </w:p>
        </w:tc>
        <w:tc>
          <w:tcPr>
            <w:tcW w:w="6457" w:type="dxa"/>
          </w:tcPr>
          <w:p w14:paraId="143CA919"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B546C4" w:rsidRDefault="00E027EC" w:rsidP="00E027EC">
      <w:pPr>
        <w:jc w:val="both"/>
        <w:rPr>
          <w:rFonts w:ascii="Calibri" w:hAnsi="Calibri" w:cs="Calibri"/>
        </w:rPr>
      </w:pPr>
    </w:p>
    <w:p w14:paraId="05B900E2" w14:textId="77777777" w:rsidR="00E027EC" w:rsidRPr="00B546C4" w:rsidRDefault="00E027EC" w:rsidP="00E027EC">
      <w:pPr>
        <w:jc w:val="center"/>
        <w:rPr>
          <w:rFonts w:ascii="Calibri" w:hAnsi="Calibri" w:cs="Calibri"/>
          <w:b/>
        </w:rPr>
      </w:pPr>
      <w:r w:rsidRPr="00B546C4">
        <w:rPr>
          <w:rFonts w:ascii="Calibri" w:hAnsi="Calibri" w:cs="Calibri"/>
          <w:b/>
        </w:rPr>
        <w:t>DICHIARA</w:t>
      </w:r>
    </w:p>
    <w:p w14:paraId="2563A416" w14:textId="77777777" w:rsidR="00E62B62" w:rsidRPr="00B546C4" w:rsidRDefault="00E62B62" w:rsidP="00E027EC">
      <w:pPr>
        <w:jc w:val="center"/>
        <w:rPr>
          <w:rFonts w:ascii="Calibri" w:hAnsi="Calibri" w:cs="Calibri"/>
          <w:b/>
        </w:rPr>
      </w:pPr>
    </w:p>
    <w:p w14:paraId="7A9AAC7E" w14:textId="43CCD029" w:rsidR="00E62B62" w:rsidRPr="00B546C4" w:rsidRDefault="00E62B62" w:rsidP="002A5511">
      <w:pPr>
        <w:pStyle w:val="Paragrafoelenco"/>
        <w:numPr>
          <w:ilvl w:val="0"/>
          <w:numId w:val="7"/>
        </w:numPr>
        <w:ind w:left="426" w:hanging="426"/>
        <w:jc w:val="both"/>
        <w:rPr>
          <w:rFonts w:ascii="Calibri" w:hAnsi="Calibri" w:cs="Calibri"/>
        </w:rPr>
      </w:pPr>
      <w:r w:rsidRPr="00B546C4">
        <w:rPr>
          <w:rFonts w:ascii="Calibri" w:hAnsi="Calibri" w:cs="Calibri"/>
        </w:rPr>
        <w:t xml:space="preserve">Che la </w:t>
      </w:r>
      <w:r w:rsidRPr="00B546C4">
        <w:rPr>
          <w:rFonts w:ascii="Calibri" w:hAnsi="Calibri" w:cs="Calibri"/>
          <w:b/>
        </w:rPr>
        <w:t>stima dei costi aziendali relativi alla salute ed alla sicurezza sui luoghi di lavoro</w:t>
      </w:r>
      <w:r w:rsidRPr="00B546C4">
        <w:rPr>
          <w:rFonts w:ascii="Calibri" w:hAnsi="Calibri" w:cs="Calibri"/>
        </w:rPr>
        <w:t xml:space="preserve"> di cui all’art. </w:t>
      </w:r>
      <w:r w:rsidR="00AB687E" w:rsidRPr="00B546C4">
        <w:rPr>
          <w:rFonts w:ascii="Calibri" w:hAnsi="Calibri" w:cs="Calibri"/>
        </w:rPr>
        <w:t>108</w:t>
      </w:r>
      <w:r w:rsidRPr="00B546C4">
        <w:rPr>
          <w:rFonts w:ascii="Calibri" w:hAnsi="Calibri" w:cs="Calibri"/>
        </w:rPr>
        <w:t xml:space="preserve">, comma </w:t>
      </w:r>
      <w:r w:rsidR="00AB687E" w:rsidRPr="00B546C4">
        <w:rPr>
          <w:rFonts w:ascii="Calibri" w:hAnsi="Calibri" w:cs="Calibri"/>
        </w:rPr>
        <w:t>9</w:t>
      </w:r>
      <w:r w:rsidRPr="00B546C4">
        <w:rPr>
          <w:rFonts w:ascii="Calibri" w:hAnsi="Calibri" w:cs="Calibri"/>
        </w:rPr>
        <w:t xml:space="preserve"> del </w:t>
      </w:r>
      <w:r w:rsidR="0002505B" w:rsidRPr="00B546C4">
        <w:rPr>
          <w:rFonts w:ascii="Calibri" w:hAnsi="Calibri" w:cs="Calibri"/>
        </w:rPr>
        <w:t>D.</w:t>
      </w:r>
      <w:r w:rsidR="002A5511" w:rsidRPr="00B546C4">
        <w:rPr>
          <w:rFonts w:ascii="Calibri" w:hAnsi="Calibri" w:cs="Calibri"/>
        </w:rPr>
        <w:t xml:space="preserve"> </w:t>
      </w:r>
      <w:r w:rsidR="0002505B" w:rsidRPr="00B546C4">
        <w:rPr>
          <w:rFonts w:ascii="Calibri" w:hAnsi="Calibri" w:cs="Calibri"/>
        </w:rPr>
        <w:t xml:space="preserve">Lgs. </w:t>
      </w:r>
      <w:r w:rsidR="00AB687E" w:rsidRPr="00B546C4">
        <w:rPr>
          <w:rFonts w:ascii="Calibri" w:hAnsi="Calibri" w:cs="Calibri"/>
        </w:rPr>
        <w:t>36/2023</w:t>
      </w:r>
      <w:r w:rsidR="0002505B" w:rsidRPr="00B546C4">
        <w:rPr>
          <w:rFonts w:ascii="Calibri" w:hAnsi="Calibri" w:cs="Calibri"/>
        </w:rPr>
        <w:t>.</w:t>
      </w:r>
      <w:r w:rsidRPr="00B546C4">
        <w:rPr>
          <w:rFonts w:ascii="Calibri" w:hAnsi="Calibri" w:cs="Calibri"/>
        </w:rPr>
        <w:t xml:space="preserve">, </w:t>
      </w:r>
      <w:r w:rsidR="009C1FD4" w:rsidRPr="00B546C4">
        <w:rPr>
          <w:rFonts w:ascii="Calibri" w:hAnsi="Calibri" w:cs="Calibri"/>
        </w:rPr>
        <w:t xml:space="preserve">inclusi nel prezzo complessivo offerto, </w:t>
      </w:r>
      <w:r w:rsidRPr="00B546C4">
        <w:rPr>
          <w:rFonts w:ascii="Calibri" w:hAnsi="Calibri" w:cs="Calibri"/>
        </w:rPr>
        <w:t>per il presente appalto è pari a: € _____________;</w:t>
      </w:r>
    </w:p>
    <w:p w14:paraId="1AD84913" w14:textId="2BF02DE7" w:rsidR="00E027EC" w:rsidRPr="00B546C4" w:rsidRDefault="00E62B62" w:rsidP="002A5511">
      <w:pPr>
        <w:pStyle w:val="Paragrafoelenco"/>
        <w:numPr>
          <w:ilvl w:val="0"/>
          <w:numId w:val="7"/>
        </w:numPr>
        <w:ind w:left="426" w:hanging="426"/>
        <w:jc w:val="both"/>
        <w:rPr>
          <w:rFonts w:ascii="Calibri" w:hAnsi="Calibri" w:cs="Calibri"/>
        </w:rPr>
      </w:pPr>
      <w:r w:rsidRPr="00B546C4">
        <w:rPr>
          <w:rFonts w:ascii="Calibri" w:hAnsi="Calibri" w:cs="Calibri"/>
        </w:rPr>
        <w:t xml:space="preserve">Che la </w:t>
      </w:r>
      <w:r w:rsidRPr="00B546C4">
        <w:rPr>
          <w:rFonts w:ascii="Calibri" w:hAnsi="Calibri" w:cs="Calibri"/>
          <w:b/>
        </w:rPr>
        <w:t>stima dei costi della manodopera</w:t>
      </w:r>
      <w:r w:rsidRPr="00B546C4">
        <w:rPr>
          <w:rFonts w:ascii="Calibri" w:hAnsi="Calibri" w:cs="Calibri"/>
        </w:rPr>
        <w:t xml:space="preserve">, </w:t>
      </w:r>
      <w:r w:rsidR="003C5A42" w:rsidRPr="00B546C4">
        <w:rPr>
          <w:rFonts w:ascii="Calibri" w:hAnsi="Calibri" w:cs="Calibri"/>
        </w:rPr>
        <w:t xml:space="preserve">riferita alle sole attività svolte presso la stazione appaltante, </w:t>
      </w:r>
      <w:r w:rsidRPr="00B546C4">
        <w:rPr>
          <w:rFonts w:ascii="Calibri" w:hAnsi="Calibri" w:cs="Calibri"/>
        </w:rPr>
        <w:t xml:space="preserve">ai sensi dell’art. </w:t>
      </w:r>
      <w:r w:rsidR="00AB687E" w:rsidRPr="00B546C4">
        <w:rPr>
          <w:rFonts w:ascii="Calibri" w:hAnsi="Calibri" w:cs="Calibri"/>
        </w:rPr>
        <w:t>108</w:t>
      </w:r>
      <w:r w:rsidRPr="00B546C4">
        <w:rPr>
          <w:rFonts w:ascii="Calibri" w:hAnsi="Calibri" w:cs="Calibri"/>
        </w:rPr>
        <w:t>, comm</w:t>
      </w:r>
      <w:r w:rsidR="00AB687E" w:rsidRPr="00B546C4">
        <w:rPr>
          <w:rFonts w:ascii="Calibri" w:hAnsi="Calibri" w:cs="Calibri"/>
        </w:rPr>
        <w:t>a 9</w:t>
      </w:r>
      <w:r w:rsidRPr="00B546C4">
        <w:rPr>
          <w:rFonts w:ascii="Calibri" w:hAnsi="Calibri" w:cs="Calibri"/>
        </w:rPr>
        <w:t xml:space="preserve"> del </w:t>
      </w:r>
      <w:r w:rsidR="0002505B" w:rsidRPr="00B546C4">
        <w:rPr>
          <w:rFonts w:ascii="Calibri" w:hAnsi="Calibri" w:cs="Calibri"/>
        </w:rPr>
        <w:t>D.</w:t>
      </w:r>
      <w:r w:rsidR="002A5511" w:rsidRPr="00B546C4">
        <w:rPr>
          <w:rFonts w:ascii="Calibri" w:hAnsi="Calibri" w:cs="Calibri"/>
        </w:rPr>
        <w:t xml:space="preserve"> </w:t>
      </w:r>
      <w:r w:rsidR="0002505B" w:rsidRPr="00B546C4">
        <w:rPr>
          <w:rFonts w:ascii="Calibri" w:hAnsi="Calibri" w:cs="Calibri"/>
        </w:rPr>
        <w:t xml:space="preserve">Lgs. </w:t>
      </w:r>
      <w:r w:rsidR="00AB687E" w:rsidRPr="00B546C4">
        <w:rPr>
          <w:rFonts w:ascii="Calibri" w:hAnsi="Calibri" w:cs="Calibri"/>
        </w:rPr>
        <w:t>36</w:t>
      </w:r>
      <w:r w:rsidR="0002505B" w:rsidRPr="00B546C4">
        <w:rPr>
          <w:rFonts w:ascii="Calibri" w:hAnsi="Calibri" w:cs="Calibri"/>
        </w:rPr>
        <w:t>/20</w:t>
      </w:r>
      <w:r w:rsidR="00AB687E" w:rsidRPr="00B546C4">
        <w:rPr>
          <w:rFonts w:ascii="Calibri" w:hAnsi="Calibri" w:cs="Calibri"/>
        </w:rPr>
        <w:t>23</w:t>
      </w:r>
      <w:r w:rsidRPr="00B546C4">
        <w:rPr>
          <w:rFonts w:ascii="Calibri" w:hAnsi="Calibri" w:cs="Calibri"/>
        </w:rPr>
        <w:t xml:space="preserve">, </w:t>
      </w:r>
      <w:r w:rsidR="009C1FD4" w:rsidRPr="00B546C4">
        <w:rPr>
          <w:rFonts w:ascii="Calibri" w:hAnsi="Calibri" w:cs="Calibri"/>
        </w:rPr>
        <w:t xml:space="preserve">inclusi nel prezzo complessivo offerto, </w:t>
      </w:r>
      <w:r w:rsidRPr="00B546C4">
        <w:rPr>
          <w:rFonts w:ascii="Calibri" w:hAnsi="Calibri" w:cs="Calibri"/>
        </w:rPr>
        <w:t>per il presente appalto è pari a: € __________;</w:t>
      </w:r>
    </w:p>
    <w:p w14:paraId="76781592" w14:textId="28A6783E" w:rsidR="007E58E6" w:rsidRPr="00B546C4" w:rsidRDefault="00E62B62" w:rsidP="002A5511">
      <w:pPr>
        <w:pStyle w:val="Paragrafoelenco"/>
        <w:numPr>
          <w:ilvl w:val="0"/>
          <w:numId w:val="7"/>
        </w:numPr>
        <w:ind w:left="426" w:hanging="426"/>
        <w:jc w:val="both"/>
        <w:rPr>
          <w:rFonts w:ascii="Calibri" w:hAnsi="Calibri" w:cs="Calibri"/>
        </w:rPr>
      </w:pPr>
      <w:r w:rsidRPr="00B546C4">
        <w:rPr>
          <w:rFonts w:ascii="Calibri" w:hAnsi="Calibri" w:cs="Calibri"/>
        </w:rPr>
        <w:t>C</w:t>
      </w:r>
      <w:r w:rsidR="00B762DB" w:rsidRPr="00B546C4">
        <w:rPr>
          <w:rFonts w:ascii="Calibri" w:hAnsi="Calibri" w:cs="Calibri"/>
        </w:rPr>
        <w:t>h</w:t>
      </w:r>
      <w:r w:rsidR="007E58E6" w:rsidRPr="00B546C4">
        <w:rPr>
          <w:rFonts w:ascii="Calibri" w:hAnsi="Calibri" w:cs="Calibri"/>
        </w:rPr>
        <w:t xml:space="preserve">e il dettaglio analitico </w:t>
      </w:r>
      <w:r w:rsidRPr="00B546C4">
        <w:rPr>
          <w:rFonts w:ascii="Calibri" w:hAnsi="Calibri" w:cs="Calibri"/>
        </w:rPr>
        <w:t>dell’importo indicato al precedente punto B</w:t>
      </w:r>
      <w:r w:rsidR="00B762DB" w:rsidRPr="00B546C4">
        <w:rPr>
          <w:rFonts w:ascii="Calibri" w:hAnsi="Calibri" w:cs="Calibri"/>
        </w:rPr>
        <w:t xml:space="preserve">, </w:t>
      </w:r>
      <w:r w:rsidR="00317781" w:rsidRPr="00B546C4">
        <w:rPr>
          <w:rFonts w:ascii="Calibri" w:hAnsi="Calibri" w:cs="Calibri"/>
        </w:rPr>
        <w:t xml:space="preserve">ai fini delle verifiche di cui all’art. </w:t>
      </w:r>
      <w:r w:rsidR="00157803" w:rsidRPr="00B546C4">
        <w:rPr>
          <w:rFonts w:ascii="Calibri" w:hAnsi="Calibri" w:cs="Calibri"/>
        </w:rPr>
        <w:t>110</w:t>
      </w:r>
      <w:r w:rsidR="00317781" w:rsidRPr="00B546C4">
        <w:rPr>
          <w:rFonts w:ascii="Calibri" w:hAnsi="Calibri" w:cs="Calibri"/>
        </w:rPr>
        <w:t xml:space="preserve"> comma </w:t>
      </w:r>
      <w:r w:rsidR="00157803" w:rsidRPr="00B546C4">
        <w:rPr>
          <w:rFonts w:ascii="Calibri" w:hAnsi="Calibri" w:cs="Calibri"/>
        </w:rPr>
        <w:t>2</w:t>
      </w:r>
      <w:r w:rsidR="00317781" w:rsidRPr="00B546C4">
        <w:rPr>
          <w:rFonts w:ascii="Calibri" w:hAnsi="Calibri" w:cs="Calibri"/>
        </w:rPr>
        <w:t xml:space="preserve"> </w:t>
      </w:r>
      <w:r w:rsidR="00157803" w:rsidRPr="00B546C4">
        <w:rPr>
          <w:rFonts w:ascii="Calibri" w:hAnsi="Calibri" w:cs="Calibri"/>
        </w:rPr>
        <w:t>del D.Lgs. 36/2023</w:t>
      </w:r>
      <w:r w:rsidR="00317781" w:rsidRPr="00B546C4">
        <w:rPr>
          <w:rFonts w:ascii="Calibri" w:hAnsi="Calibri" w:cs="Calibri"/>
        </w:rPr>
        <w:t>,</w:t>
      </w:r>
      <w:r w:rsidR="007E58E6" w:rsidRPr="00B546C4">
        <w:rPr>
          <w:rFonts w:ascii="Calibri" w:hAnsi="Calibri" w:cs="Calibri"/>
        </w:rPr>
        <w:t xml:space="preserve"> è il seguente:</w:t>
      </w:r>
    </w:p>
    <w:p w14:paraId="77E080AA" w14:textId="77777777" w:rsidR="00E027EC" w:rsidRPr="00B546C4" w:rsidRDefault="00E027EC" w:rsidP="00E027EC">
      <w:pPr>
        <w:jc w:val="center"/>
        <w:rPr>
          <w:rFonts w:ascii="Calibri" w:hAnsi="Calibri" w:cs="Calibr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rsidRPr="00B546C4" w14:paraId="5ED3CA42" w14:textId="77777777" w:rsidTr="00A52DFE">
        <w:tc>
          <w:tcPr>
            <w:tcW w:w="1605" w:type="dxa"/>
          </w:tcPr>
          <w:p w14:paraId="7AB4F90F" w14:textId="77777777" w:rsidR="007E58E6" w:rsidRPr="00B546C4" w:rsidRDefault="007E58E6" w:rsidP="00E027EC">
            <w:pPr>
              <w:jc w:val="center"/>
              <w:rPr>
                <w:rFonts w:ascii="Calibri" w:hAnsi="Calibri" w:cs="Calibri"/>
                <w:b/>
              </w:rPr>
            </w:pPr>
            <w:r w:rsidRPr="00B546C4">
              <w:rPr>
                <w:rFonts w:ascii="Calibri" w:hAnsi="Calibri" w:cs="Calibri"/>
                <w:b/>
              </w:rPr>
              <w:t>N° addetti</w:t>
            </w:r>
          </w:p>
        </w:tc>
        <w:tc>
          <w:tcPr>
            <w:tcW w:w="1651" w:type="dxa"/>
          </w:tcPr>
          <w:p w14:paraId="0BC3A5AB" w14:textId="77777777" w:rsidR="007E58E6" w:rsidRPr="00B546C4" w:rsidRDefault="007E58E6" w:rsidP="00E027EC">
            <w:pPr>
              <w:jc w:val="center"/>
              <w:rPr>
                <w:rFonts w:ascii="Calibri" w:hAnsi="Calibri" w:cs="Calibri"/>
                <w:b/>
              </w:rPr>
            </w:pPr>
            <w:r w:rsidRPr="00B546C4">
              <w:rPr>
                <w:rFonts w:ascii="Calibri" w:hAnsi="Calibri" w:cs="Calibri"/>
                <w:b/>
              </w:rPr>
              <w:t>Qualifica</w:t>
            </w:r>
          </w:p>
        </w:tc>
        <w:tc>
          <w:tcPr>
            <w:tcW w:w="1984" w:type="dxa"/>
          </w:tcPr>
          <w:p w14:paraId="6BB75647" w14:textId="77777777" w:rsidR="007E58E6" w:rsidRPr="00B546C4" w:rsidRDefault="007E58E6" w:rsidP="00E027EC">
            <w:pPr>
              <w:jc w:val="center"/>
              <w:rPr>
                <w:rFonts w:ascii="Calibri" w:hAnsi="Calibri" w:cs="Calibri"/>
                <w:b/>
              </w:rPr>
            </w:pPr>
            <w:r w:rsidRPr="00B546C4">
              <w:rPr>
                <w:rFonts w:ascii="Calibri" w:hAnsi="Calibri" w:cs="Calibri"/>
                <w:b/>
              </w:rPr>
              <w:t>CCNL applicato</w:t>
            </w:r>
          </w:p>
        </w:tc>
        <w:tc>
          <w:tcPr>
            <w:tcW w:w="1701" w:type="dxa"/>
          </w:tcPr>
          <w:p w14:paraId="7375D4BB" w14:textId="77777777" w:rsidR="007E58E6" w:rsidRPr="00B546C4" w:rsidRDefault="007E58E6" w:rsidP="00E027EC">
            <w:pPr>
              <w:jc w:val="center"/>
              <w:rPr>
                <w:rFonts w:ascii="Calibri" w:hAnsi="Calibri" w:cs="Calibri"/>
                <w:b/>
              </w:rPr>
            </w:pPr>
            <w:r w:rsidRPr="00B546C4">
              <w:rPr>
                <w:rFonts w:ascii="Calibri" w:hAnsi="Calibri" w:cs="Calibri"/>
                <w:b/>
              </w:rPr>
              <w:t>Costo orario</w:t>
            </w:r>
          </w:p>
        </w:tc>
        <w:tc>
          <w:tcPr>
            <w:tcW w:w="2693" w:type="dxa"/>
          </w:tcPr>
          <w:p w14:paraId="0A6EFC5A" w14:textId="77777777" w:rsidR="007E58E6" w:rsidRPr="00B546C4" w:rsidRDefault="007E58E6" w:rsidP="00E027EC">
            <w:pPr>
              <w:jc w:val="center"/>
              <w:rPr>
                <w:rFonts w:ascii="Calibri" w:hAnsi="Calibri" w:cs="Calibri"/>
                <w:b/>
              </w:rPr>
            </w:pPr>
            <w:r w:rsidRPr="00B546C4">
              <w:rPr>
                <w:rFonts w:ascii="Calibri" w:hAnsi="Calibri" w:cs="Calibri"/>
                <w:b/>
              </w:rPr>
              <w:t>N° ore prestate</w:t>
            </w:r>
            <w:r w:rsidR="00A52DFE" w:rsidRPr="00B546C4">
              <w:rPr>
                <w:rFonts w:ascii="Calibri" w:hAnsi="Calibri" w:cs="Calibri"/>
                <w:b/>
              </w:rPr>
              <w:t>/addetto</w:t>
            </w:r>
          </w:p>
        </w:tc>
      </w:tr>
      <w:tr w:rsidR="007E58E6" w:rsidRPr="00B546C4" w14:paraId="30C995C9" w14:textId="77777777" w:rsidTr="00A52DFE">
        <w:tc>
          <w:tcPr>
            <w:tcW w:w="1605" w:type="dxa"/>
          </w:tcPr>
          <w:p w14:paraId="7E031D57" w14:textId="77777777" w:rsidR="007E58E6" w:rsidRPr="00B546C4" w:rsidRDefault="007E58E6" w:rsidP="00E027EC">
            <w:pPr>
              <w:jc w:val="center"/>
              <w:rPr>
                <w:rFonts w:ascii="Calibri" w:hAnsi="Calibri" w:cs="Calibri"/>
                <w:b/>
              </w:rPr>
            </w:pPr>
          </w:p>
        </w:tc>
        <w:tc>
          <w:tcPr>
            <w:tcW w:w="1651" w:type="dxa"/>
          </w:tcPr>
          <w:p w14:paraId="58898ADD" w14:textId="77777777" w:rsidR="007E58E6" w:rsidRPr="00B546C4" w:rsidRDefault="007E58E6" w:rsidP="00E027EC">
            <w:pPr>
              <w:jc w:val="center"/>
              <w:rPr>
                <w:rFonts w:ascii="Calibri" w:hAnsi="Calibri" w:cs="Calibri"/>
                <w:b/>
              </w:rPr>
            </w:pPr>
          </w:p>
        </w:tc>
        <w:tc>
          <w:tcPr>
            <w:tcW w:w="1984" w:type="dxa"/>
          </w:tcPr>
          <w:p w14:paraId="2FA12EA8" w14:textId="77777777" w:rsidR="007E58E6" w:rsidRPr="00B546C4" w:rsidRDefault="007E58E6" w:rsidP="00E027EC">
            <w:pPr>
              <w:jc w:val="center"/>
              <w:rPr>
                <w:rFonts w:ascii="Calibri" w:hAnsi="Calibri" w:cs="Calibri"/>
                <w:b/>
              </w:rPr>
            </w:pPr>
          </w:p>
        </w:tc>
        <w:tc>
          <w:tcPr>
            <w:tcW w:w="1701" w:type="dxa"/>
          </w:tcPr>
          <w:p w14:paraId="5587ABDC" w14:textId="77777777" w:rsidR="007E58E6" w:rsidRPr="00B546C4" w:rsidRDefault="007E58E6" w:rsidP="00E027EC">
            <w:pPr>
              <w:jc w:val="center"/>
              <w:rPr>
                <w:rFonts w:ascii="Calibri" w:hAnsi="Calibri" w:cs="Calibri"/>
                <w:b/>
              </w:rPr>
            </w:pPr>
          </w:p>
        </w:tc>
        <w:tc>
          <w:tcPr>
            <w:tcW w:w="2693" w:type="dxa"/>
          </w:tcPr>
          <w:p w14:paraId="50D9060A" w14:textId="77777777" w:rsidR="007E58E6" w:rsidRPr="00B546C4" w:rsidRDefault="007E58E6" w:rsidP="00E027EC">
            <w:pPr>
              <w:jc w:val="center"/>
              <w:rPr>
                <w:rFonts w:ascii="Calibri" w:hAnsi="Calibri" w:cs="Calibri"/>
                <w:b/>
              </w:rPr>
            </w:pPr>
          </w:p>
        </w:tc>
      </w:tr>
      <w:tr w:rsidR="007E58E6" w:rsidRPr="00B546C4" w14:paraId="4FEBF0A3" w14:textId="77777777" w:rsidTr="00A52DFE">
        <w:tc>
          <w:tcPr>
            <w:tcW w:w="1605" w:type="dxa"/>
          </w:tcPr>
          <w:p w14:paraId="408405EE" w14:textId="77777777" w:rsidR="007E58E6" w:rsidRPr="00B546C4" w:rsidRDefault="007E58E6" w:rsidP="00E027EC">
            <w:pPr>
              <w:jc w:val="center"/>
              <w:rPr>
                <w:rFonts w:ascii="Calibri" w:hAnsi="Calibri" w:cs="Calibri"/>
                <w:b/>
              </w:rPr>
            </w:pPr>
          </w:p>
        </w:tc>
        <w:tc>
          <w:tcPr>
            <w:tcW w:w="1651" w:type="dxa"/>
          </w:tcPr>
          <w:p w14:paraId="23E440FF" w14:textId="77777777" w:rsidR="007E58E6" w:rsidRPr="00B546C4" w:rsidRDefault="007E58E6" w:rsidP="00E027EC">
            <w:pPr>
              <w:jc w:val="center"/>
              <w:rPr>
                <w:rFonts w:ascii="Calibri" w:hAnsi="Calibri" w:cs="Calibri"/>
                <w:b/>
              </w:rPr>
            </w:pPr>
          </w:p>
        </w:tc>
        <w:tc>
          <w:tcPr>
            <w:tcW w:w="1984" w:type="dxa"/>
          </w:tcPr>
          <w:p w14:paraId="069E3FB2" w14:textId="77777777" w:rsidR="007E58E6" w:rsidRPr="00B546C4" w:rsidRDefault="007E58E6" w:rsidP="00E027EC">
            <w:pPr>
              <w:jc w:val="center"/>
              <w:rPr>
                <w:rFonts w:ascii="Calibri" w:hAnsi="Calibri" w:cs="Calibri"/>
                <w:b/>
              </w:rPr>
            </w:pPr>
          </w:p>
        </w:tc>
        <w:tc>
          <w:tcPr>
            <w:tcW w:w="1701" w:type="dxa"/>
          </w:tcPr>
          <w:p w14:paraId="7FFE46F5" w14:textId="77777777" w:rsidR="007E58E6" w:rsidRPr="00B546C4" w:rsidRDefault="007E58E6" w:rsidP="00E027EC">
            <w:pPr>
              <w:jc w:val="center"/>
              <w:rPr>
                <w:rFonts w:ascii="Calibri" w:hAnsi="Calibri" w:cs="Calibri"/>
                <w:b/>
              </w:rPr>
            </w:pPr>
          </w:p>
        </w:tc>
        <w:tc>
          <w:tcPr>
            <w:tcW w:w="2693" w:type="dxa"/>
          </w:tcPr>
          <w:p w14:paraId="58F52727" w14:textId="77777777" w:rsidR="007E58E6" w:rsidRPr="00B546C4" w:rsidRDefault="007E58E6" w:rsidP="00E027EC">
            <w:pPr>
              <w:jc w:val="center"/>
              <w:rPr>
                <w:rFonts w:ascii="Calibri" w:hAnsi="Calibri" w:cs="Calibri"/>
                <w:b/>
              </w:rPr>
            </w:pPr>
          </w:p>
        </w:tc>
      </w:tr>
      <w:tr w:rsidR="007E58E6" w:rsidRPr="00B546C4" w14:paraId="02265E36" w14:textId="77777777" w:rsidTr="00A52DFE">
        <w:tc>
          <w:tcPr>
            <w:tcW w:w="1605" w:type="dxa"/>
          </w:tcPr>
          <w:p w14:paraId="297B8584" w14:textId="77777777" w:rsidR="007E58E6" w:rsidRPr="00B546C4" w:rsidRDefault="007E58E6" w:rsidP="00E027EC">
            <w:pPr>
              <w:jc w:val="center"/>
              <w:rPr>
                <w:rFonts w:ascii="Calibri" w:hAnsi="Calibri" w:cs="Calibri"/>
                <w:b/>
              </w:rPr>
            </w:pPr>
          </w:p>
        </w:tc>
        <w:tc>
          <w:tcPr>
            <w:tcW w:w="1651" w:type="dxa"/>
          </w:tcPr>
          <w:p w14:paraId="02BDECCD" w14:textId="77777777" w:rsidR="007E58E6" w:rsidRPr="00B546C4" w:rsidRDefault="007E58E6" w:rsidP="00E027EC">
            <w:pPr>
              <w:jc w:val="center"/>
              <w:rPr>
                <w:rFonts w:ascii="Calibri" w:hAnsi="Calibri" w:cs="Calibri"/>
                <w:b/>
              </w:rPr>
            </w:pPr>
          </w:p>
        </w:tc>
        <w:tc>
          <w:tcPr>
            <w:tcW w:w="1984" w:type="dxa"/>
          </w:tcPr>
          <w:p w14:paraId="4B3231C3" w14:textId="77777777" w:rsidR="007E58E6" w:rsidRPr="00B546C4" w:rsidRDefault="007E58E6" w:rsidP="00E027EC">
            <w:pPr>
              <w:jc w:val="center"/>
              <w:rPr>
                <w:rFonts w:ascii="Calibri" w:hAnsi="Calibri" w:cs="Calibri"/>
                <w:b/>
              </w:rPr>
            </w:pPr>
          </w:p>
        </w:tc>
        <w:tc>
          <w:tcPr>
            <w:tcW w:w="1701" w:type="dxa"/>
          </w:tcPr>
          <w:p w14:paraId="5FABF602" w14:textId="77777777" w:rsidR="007E58E6" w:rsidRPr="00B546C4" w:rsidRDefault="007E58E6" w:rsidP="00E027EC">
            <w:pPr>
              <w:jc w:val="center"/>
              <w:rPr>
                <w:rFonts w:ascii="Calibri" w:hAnsi="Calibri" w:cs="Calibri"/>
                <w:b/>
              </w:rPr>
            </w:pPr>
          </w:p>
        </w:tc>
        <w:tc>
          <w:tcPr>
            <w:tcW w:w="2693" w:type="dxa"/>
          </w:tcPr>
          <w:p w14:paraId="63099858" w14:textId="77777777" w:rsidR="007E58E6" w:rsidRPr="00B546C4" w:rsidRDefault="007E58E6" w:rsidP="00E027EC">
            <w:pPr>
              <w:jc w:val="center"/>
              <w:rPr>
                <w:rFonts w:ascii="Calibri" w:hAnsi="Calibri" w:cs="Calibri"/>
                <w:b/>
              </w:rPr>
            </w:pPr>
          </w:p>
        </w:tc>
      </w:tr>
      <w:tr w:rsidR="007E58E6" w:rsidRPr="00B546C4" w14:paraId="47CF4E40" w14:textId="77777777" w:rsidTr="00A52DFE">
        <w:tc>
          <w:tcPr>
            <w:tcW w:w="1605" w:type="dxa"/>
          </w:tcPr>
          <w:p w14:paraId="14F8E2DC" w14:textId="77777777" w:rsidR="007E58E6" w:rsidRPr="00B546C4" w:rsidRDefault="007E58E6" w:rsidP="00E027EC">
            <w:pPr>
              <w:jc w:val="center"/>
              <w:rPr>
                <w:rFonts w:ascii="Calibri" w:hAnsi="Calibri" w:cs="Calibri"/>
                <w:b/>
              </w:rPr>
            </w:pPr>
          </w:p>
        </w:tc>
        <w:tc>
          <w:tcPr>
            <w:tcW w:w="1651" w:type="dxa"/>
          </w:tcPr>
          <w:p w14:paraId="2B23CFF7" w14:textId="77777777" w:rsidR="007E58E6" w:rsidRPr="00B546C4" w:rsidRDefault="007E58E6" w:rsidP="00E027EC">
            <w:pPr>
              <w:jc w:val="center"/>
              <w:rPr>
                <w:rFonts w:ascii="Calibri" w:hAnsi="Calibri" w:cs="Calibri"/>
                <w:b/>
              </w:rPr>
            </w:pPr>
          </w:p>
        </w:tc>
        <w:tc>
          <w:tcPr>
            <w:tcW w:w="1984" w:type="dxa"/>
          </w:tcPr>
          <w:p w14:paraId="17EE107F" w14:textId="77777777" w:rsidR="007E58E6" w:rsidRPr="00B546C4" w:rsidRDefault="007E58E6" w:rsidP="00E027EC">
            <w:pPr>
              <w:jc w:val="center"/>
              <w:rPr>
                <w:rFonts w:ascii="Calibri" w:hAnsi="Calibri" w:cs="Calibri"/>
                <w:b/>
              </w:rPr>
            </w:pPr>
          </w:p>
        </w:tc>
        <w:tc>
          <w:tcPr>
            <w:tcW w:w="1701" w:type="dxa"/>
          </w:tcPr>
          <w:p w14:paraId="22FBA2D8" w14:textId="77777777" w:rsidR="007E58E6" w:rsidRPr="00B546C4" w:rsidRDefault="007E58E6" w:rsidP="00E027EC">
            <w:pPr>
              <w:jc w:val="center"/>
              <w:rPr>
                <w:rFonts w:ascii="Calibri" w:hAnsi="Calibri" w:cs="Calibri"/>
                <w:b/>
              </w:rPr>
            </w:pPr>
          </w:p>
        </w:tc>
        <w:tc>
          <w:tcPr>
            <w:tcW w:w="2693" w:type="dxa"/>
          </w:tcPr>
          <w:p w14:paraId="2AA2EF9E" w14:textId="77777777" w:rsidR="007E58E6" w:rsidRPr="00B546C4" w:rsidRDefault="007E58E6" w:rsidP="00E027EC">
            <w:pPr>
              <w:jc w:val="center"/>
              <w:rPr>
                <w:rFonts w:ascii="Calibri" w:hAnsi="Calibri" w:cs="Calibri"/>
                <w:b/>
              </w:rPr>
            </w:pPr>
          </w:p>
        </w:tc>
      </w:tr>
      <w:tr w:rsidR="002E1D98" w:rsidRPr="00B546C4" w14:paraId="3C699FB1" w14:textId="77777777" w:rsidTr="00A52DFE">
        <w:tc>
          <w:tcPr>
            <w:tcW w:w="1605" w:type="dxa"/>
          </w:tcPr>
          <w:p w14:paraId="76F9BC85" w14:textId="77777777" w:rsidR="002E1D98" w:rsidRPr="00B546C4" w:rsidRDefault="002E1D98" w:rsidP="00E027EC">
            <w:pPr>
              <w:jc w:val="center"/>
              <w:rPr>
                <w:rFonts w:ascii="Calibri" w:hAnsi="Calibri" w:cs="Calibri"/>
                <w:b/>
              </w:rPr>
            </w:pPr>
          </w:p>
        </w:tc>
        <w:tc>
          <w:tcPr>
            <w:tcW w:w="1651" w:type="dxa"/>
          </w:tcPr>
          <w:p w14:paraId="65C24143" w14:textId="77777777" w:rsidR="002E1D98" w:rsidRPr="00B546C4" w:rsidRDefault="002E1D98" w:rsidP="00E027EC">
            <w:pPr>
              <w:jc w:val="center"/>
              <w:rPr>
                <w:rFonts w:ascii="Calibri" w:hAnsi="Calibri" w:cs="Calibri"/>
                <w:b/>
              </w:rPr>
            </w:pPr>
          </w:p>
        </w:tc>
        <w:tc>
          <w:tcPr>
            <w:tcW w:w="1984" w:type="dxa"/>
          </w:tcPr>
          <w:p w14:paraId="684E866C" w14:textId="77777777" w:rsidR="002E1D98" w:rsidRPr="00B546C4" w:rsidRDefault="002E1D98" w:rsidP="00E027EC">
            <w:pPr>
              <w:jc w:val="center"/>
              <w:rPr>
                <w:rFonts w:ascii="Calibri" w:hAnsi="Calibri" w:cs="Calibri"/>
                <w:b/>
              </w:rPr>
            </w:pPr>
          </w:p>
        </w:tc>
        <w:tc>
          <w:tcPr>
            <w:tcW w:w="1701" w:type="dxa"/>
          </w:tcPr>
          <w:p w14:paraId="2787CA55" w14:textId="77777777" w:rsidR="002E1D98" w:rsidRPr="00B546C4" w:rsidRDefault="002E1D98" w:rsidP="00E027EC">
            <w:pPr>
              <w:jc w:val="center"/>
              <w:rPr>
                <w:rFonts w:ascii="Calibri" w:hAnsi="Calibri" w:cs="Calibri"/>
                <w:b/>
              </w:rPr>
            </w:pPr>
          </w:p>
        </w:tc>
        <w:tc>
          <w:tcPr>
            <w:tcW w:w="2693" w:type="dxa"/>
          </w:tcPr>
          <w:p w14:paraId="1F69E457" w14:textId="77777777" w:rsidR="002E1D98" w:rsidRPr="00B546C4" w:rsidRDefault="002E1D98" w:rsidP="00E027EC">
            <w:pPr>
              <w:jc w:val="center"/>
              <w:rPr>
                <w:rFonts w:ascii="Calibri" w:hAnsi="Calibri" w:cs="Calibri"/>
                <w:b/>
              </w:rPr>
            </w:pPr>
          </w:p>
        </w:tc>
      </w:tr>
    </w:tbl>
    <w:p w14:paraId="3B202B15" w14:textId="77777777" w:rsidR="00E027EC" w:rsidRPr="00B546C4" w:rsidRDefault="00E027EC" w:rsidP="00E027EC">
      <w:pPr>
        <w:jc w:val="center"/>
        <w:rPr>
          <w:rFonts w:ascii="Calibri" w:hAnsi="Calibri" w:cs="Calibri"/>
          <w:b/>
        </w:rPr>
      </w:pPr>
    </w:p>
    <w:p w14:paraId="5C21A00A" w14:textId="77777777" w:rsidR="00B51BE3" w:rsidRPr="00B546C4" w:rsidRDefault="00B51BE3" w:rsidP="00E027EC">
      <w:pPr>
        <w:jc w:val="both"/>
        <w:rPr>
          <w:rFonts w:ascii="Calibri" w:hAnsi="Calibri" w:cs="Calibri"/>
        </w:rPr>
      </w:pPr>
    </w:p>
    <w:p w14:paraId="1105908E" w14:textId="77777777" w:rsidR="00A26C32" w:rsidRPr="00B546C4" w:rsidRDefault="00A26C32" w:rsidP="00E027EC">
      <w:pPr>
        <w:suppressAutoHyphens/>
        <w:autoSpaceDN/>
        <w:adjustRightInd/>
        <w:jc w:val="both"/>
        <w:rPr>
          <w:rFonts w:ascii="Calibri" w:eastAsia="SimSun" w:hAnsi="Calibri" w:cs="Calibri"/>
          <w:kern w:val="1"/>
          <w:lang w:eastAsia="zh-CN" w:bidi="hi-IN"/>
        </w:rPr>
      </w:pPr>
    </w:p>
    <w:p w14:paraId="1D8740CD" w14:textId="77777777" w:rsidR="00F63776" w:rsidRPr="00B546C4" w:rsidRDefault="00F63776" w:rsidP="00E027EC">
      <w:pPr>
        <w:suppressAutoHyphens/>
        <w:autoSpaceDE/>
        <w:autoSpaceDN/>
        <w:adjustRightInd/>
        <w:rPr>
          <w:rFonts w:ascii="Calibri" w:eastAsia="SimSun" w:hAnsi="Calibri" w:cs="Calibri"/>
          <w:kern w:val="1"/>
          <w:lang w:eastAsia="zh-CN" w:bidi="hi-IN"/>
        </w:rPr>
      </w:pPr>
    </w:p>
    <w:p w14:paraId="68CDA833" w14:textId="77777777" w:rsidR="00F63776" w:rsidRPr="00B546C4" w:rsidRDefault="00F63776" w:rsidP="00E027EC">
      <w:pPr>
        <w:suppressAutoHyphens/>
        <w:autoSpaceDE/>
        <w:autoSpaceDN/>
        <w:adjustRightInd/>
        <w:rPr>
          <w:rFonts w:ascii="Calibri" w:eastAsia="SimSun" w:hAnsi="Calibri" w:cs="Calibri"/>
          <w:kern w:val="1"/>
          <w:lang w:eastAsia="zh-CN" w:bidi="hi-IN"/>
        </w:rPr>
      </w:pPr>
    </w:p>
    <w:p w14:paraId="34BAA16B" w14:textId="77777777" w:rsidR="00301333" w:rsidRPr="00B546C4" w:rsidRDefault="00301333" w:rsidP="00301333">
      <w:pPr>
        <w:jc w:val="right"/>
        <w:rPr>
          <w:rFonts w:ascii="Calibri" w:hAnsi="Calibri" w:cs="Calibri"/>
          <w:b/>
          <w:i/>
          <w:u w:val="single"/>
        </w:rPr>
      </w:pPr>
      <w:r w:rsidRPr="00B546C4">
        <w:rPr>
          <w:rFonts w:ascii="Calibri" w:hAnsi="Calibri" w:cs="Calibri"/>
        </w:rPr>
        <w:t>Firma digitale</w:t>
      </w:r>
      <w:r w:rsidRPr="00B546C4">
        <w:rPr>
          <w:rStyle w:val="Rimandonotaapidipagina"/>
          <w:rFonts w:ascii="Calibri" w:hAnsi="Calibri" w:cs="Calibri"/>
        </w:rPr>
        <w:footnoteReference w:id="2"/>
      </w:r>
      <w:r w:rsidRPr="00B546C4">
        <w:rPr>
          <w:rFonts w:ascii="Calibri" w:hAnsi="Calibri" w:cs="Calibri"/>
        </w:rPr>
        <w:t xml:space="preserve"> del legale rappresentante/procuratore</w:t>
      </w:r>
      <w:bookmarkStart w:id="0" w:name="_Ref41906052"/>
      <w:r w:rsidRPr="00B546C4">
        <w:rPr>
          <w:rStyle w:val="Rimandonotaapidipagina"/>
          <w:rFonts w:ascii="Calibri" w:hAnsi="Calibri" w:cs="Calibri"/>
        </w:rPr>
        <w:footnoteReference w:id="3"/>
      </w:r>
      <w:bookmarkEnd w:id="0"/>
    </w:p>
    <w:p w14:paraId="76CF4721" w14:textId="77777777" w:rsidR="00F63776" w:rsidRPr="00B546C4" w:rsidRDefault="00F63776" w:rsidP="00E027EC">
      <w:pPr>
        <w:suppressAutoHyphens/>
        <w:autoSpaceDE/>
        <w:autoSpaceDN/>
        <w:adjustRightInd/>
        <w:ind w:left="5664"/>
        <w:jc w:val="center"/>
        <w:rPr>
          <w:rFonts w:ascii="Calibri" w:eastAsia="Calibri" w:hAnsi="Calibri" w:cs="Calibri"/>
          <w:i/>
          <w:iCs/>
          <w:color w:val="000000"/>
          <w:kern w:val="1"/>
          <w:shd w:val="clear" w:color="auto" w:fill="FFFF00"/>
          <w:lang w:eastAsia="zh-CN" w:bidi="hi-IN"/>
        </w:rPr>
      </w:pPr>
    </w:p>
    <w:p w14:paraId="2CE81F97" w14:textId="77777777" w:rsidR="00F63776" w:rsidRPr="00BA382F" w:rsidRDefault="00F63776" w:rsidP="00BA382F">
      <w:pPr>
        <w:rPr>
          <w:rFonts w:ascii="Calibri" w:hAnsi="Calibri" w:cs="Calibri"/>
          <w:b/>
        </w:rPr>
      </w:pPr>
    </w:p>
    <w:sectPr w:rsidR="00F63776" w:rsidRPr="00BA382F" w:rsidSect="00BA382F">
      <w:headerReference w:type="default" r:id="rId11"/>
      <w:footerReference w:type="default" r:id="rId12"/>
      <w:pgSz w:w="11906" w:h="16838"/>
      <w:pgMar w:top="1902" w:right="1134" w:bottom="1134" w:left="1134" w:header="0"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9E070" w14:textId="77777777" w:rsidR="0002669B" w:rsidRDefault="0002669B" w:rsidP="004B17AF">
      <w:r>
        <w:separator/>
      </w:r>
    </w:p>
  </w:endnote>
  <w:endnote w:type="continuationSeparator" w:id="0">
    <w:p w14:paraId="5C7DB219" w14:textId="77777777" w:rsidR="0002669B" w:rsidRDefault="0002669B" w:rsidP="004B17AF">
      <w:r>
        <w:continuationSeparator/>
      </w:r>
    </w:p>
  </w:endnote>
  <w:endnote w:type="continuationNotice" w:id="1">
    <w:p w14:paraId="1FC84A93" w14:textId="77777777" w:rsidR="00CA3C81" w:rsidRDefault="00CA3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Poppins 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27076FAC" w:rsidR="000B2B18" w:rsidRPr="00682FC9" w:rsidRDefault="00BA382F" w:rsidP="00682FC9">
    <w:pPr>
      <w:pStyle w:val="Pidipagina"/>
    </w:pPr>
    <w:r w:rsidRPr="008B3CC1">
      <w:rPr>
        <w:rFonts w:ascii="Gothic A1" w:hAnsi="Gothic A1" w:cs="Calibri"/>
        <w:b/>
        <w:bCs/>
        <w:noProof/>
        <w:color w:val="002060"/>
        <w:sz w:val="10"/>
        <w:szCs w:val="10"/>
      </w:rPr>
      <w:drawing>
        <wp:inline distT="0" distB="0" distL="0" distR="0" wp14:anchorId="6353E2B0" wp14:editId="7A487D3D">
          <wp:extent cx="6120130" cy="339533"/>
          <wp:effectExtent l="0" t="0" r="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53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14915" w14:textId="77777777" w:rsidR="0002669B" w:rsidRDefault="0002669B" w:rsidP="004B17AF">
      <w:r>
        <w:separator/>
      </w:r>
    </w:p>
  </w:footnote>
  <w:footnote w:type="continuationSeparator" w:id="0">
    <w:p w14:paraId="1EE36E63" w14:textId="77777777" w:rsidR="0002669B" w:rsidRDefault="0002669B" w:rsidP="004B17AF">
      <w:r>
        <w:continuationSeparator/>
      </w:r>
    </w:p>
  </w:footnote>
  <w:footnote w:type="continuationNotice" w:id="1">
    <w:p w14:paraId="46FC4F8C" w14:textId="77777777" w:rsidR="00CA3C81" w:rsidRDefault="00CA3C81"/>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D94306E" w:rsidR="000B2B18" w:rsidRDefault="00616651" w:rsidP="00682FC9">
    <w:pPr>
      <w:pStyle w:val="Intestazione"/>
      <w:ind w:left="-142"/>
      <w:jc w:val="both"/>
      <w:rPr>
        <w:rFonts w:ascii="Century Gothic" w:hAnsi="Century Gothic" w:cs="Poppins SemiBold"/>
        <w:b/>
      </w:rPr>
    </w:pPr>
    <w:r>
      <w:rPr>
        <w:noProof/>
      </w:rPr>
      <w:drawing>
        <wp:anchor distT="0" distB="0" distL="114300" distR="114300" simplePos="0" relativeHeight="251658240" behindDoc="1" locked="0" layoutInCell="1" allowOverlap="1" wp14:anchorId="6912D3BC" wp14:editId="0ED7F0AE">
          <wp:simplePos x="0" y="0"/>
          <wp:positionH relativeFrom="column">
            <wp:posOffset>-712032</wp:posOffset>
          </wp:positionH>
          <wp:positionV relativeFrom="paragraph">
            <wp:posOffset>0</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62BC3"/>
    <w:rsid w:val="00296821"/>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72037"/>
    <w:rsid w:val="004B17AF"/>
    <w:rsid w:val="004B54A9"/>
    <w:rsid w:val="004D4970"/>
    <w:rsid w:val="004F4247"/>
    <w:rsid w:val="00510BB9"/>
    <w:rsid w:val="00523A71"/>
    <w:rsid w:val="005411B4"/>
    <w:rsid w:val="005934B3"/>
    <w:rsid w:val="005E5729"/>
    <w:rsid w:val="005F2D81"/>
    <w:rsid w:val="0061371C"/>
    <w:rsid w:val="00615412"/>
    <w:rsid w:val="00616651"/>
    <w:rsid w:val="00620E5C"/>
    <w:rsid w:val="00642B50"/>
    <w:rsid w:val="006543B3"/>
    <w:rsid w:val="00664E17"/>
    <w:rsid w:val="006720F2"/>
    <w:rsid w:val="00680C48"/>
    <w:rsid w:val="00682FC9"/>
    <w:rsid w:val="0069496A"/>
    <w:rsid w:val="006A63EA"/>
    <w:rsid w:val="00730559"/>
    <w:rsid w:val="007323DD"/>
    <w:rsid w:val="00732E19"/>
    <w:rsid w:val="007368DB"/>
    <w:rsid w:val="00776AD0"/>
    <w:rsid w:val="00781527"/>
    <w:rsid w:val="007D5237"/>
    <w:rsid w:val="007E58E6"/>
    <w:rsid w:val="0080052C"/>
    <w:rsid w:val="00804CB5"/>
    <w:rsid w:val="008159D2"/>
    <w:rsid w:val="00824B6C"/>
    <w:rsid w:val="00826427"/>
    <w:rsid w:val="008472DC"/>
    <w:rsid w:val="00854CFE"/>
    <w:rsid w:val="00875309"/>
    <w:rsid w:val="00887F67"/>
    <w:rsid w:val="008C030F"/>
    <w:rsid w:val="00907B91"/>
    <w:rsid w:val="0093508B"/>
    <w:rsid w:val="00990101"/>
    <w:rsid w:val="0099353D"/>
    <w:rsid w:val="00993ED5"/>
    <w:rsid w:val="009A7172"/>
    <w:rsid w:val="009C1FD4"/>
    <w:rsid w:val="009E08DA"/>
    <w:rsid w:val="009F3AE9"/>
    <w:rsid w:val="009F5043"/>
    <w:rsid w:val="009F54AC"/>
    <w:rsid w:val="009F79C7"/>
    <w:rsid w:val="00A244F3"/>
    <w:rsid w:val="00A26C32"/>
    <w:rsid w:val="00A4358B"/>
    <w:rsid w:val="00A52DFE"/>
    <w:rsid w:val="00A939BB"/>
    <w:rsid w:val="00AA0702"/>
    <w:rsid w:val="00AB10A6"/>
    <w:rsid w:val="00AB687E"/>
    <w:rsid w:val="00AE4A1B"/>
    <w:rsid w:val="00AE4BC1"/>
    <w:rsid w:val="00B140CE"/>
    <w:rsid w:val="00B257E3"/>
    <w:rsid w:val="00B33B77"/>
    <w:rsid w:val="00B37951"/>
    <w:rsid w:val="00B51BE3"/>
    <w:rsid w:val="00B546C4"/>
    <w:rsid w:val="00B762DB"/>
    <w:rsid w:val="00BA382F"/>
    <w:rsid w:val="00BD6C92"/>
    <w:rsid w:val="00C07376"/>
    <w:rsid w:val="00C10ED8"/>
    <w:rsid w:val="00C13CFD"/>
    <w:rsid w:val="00C1520A"/>
    <w:rsid w:val="00C56083"/>
    <w:rsid w:val="00CA3C81"/>
    <w:rsid w:val="00CA6580"/>
    <w:rsid w:val="00CE25B1"/>
    <w:rsid w:val="00CE6482"/>
    <w:rsid w:val="00D2682A"/>
    <w:rsid w:val="00D3713F"/>
    <w:rsid w:val="00D426E3"/>
    <w:rsid w:val="00D717A4"/>
    <w:rsid w:val="00D838DB"/>
    <w:rsid w:val="00D97C5D"/>
    <w:rsid w:val="00D97CA6"/>
    <w:rsid w:val="00DE4777"/>
    <w:rsid w:val="00E027EC"/>
    <w:rsid w:val="00E455B4"/>
    <w:rsid w:val="00E62B62"/>
    <w:rsid w:val="00E84B30"/>
    <w:rsid w:val="00EE6330"/>
    <w:rsid w:val="00F05960"/>
    <w:rsid w:val="00F279D1"/>
    <w:rsid w:val="00F63776"/>
    <w:rsid w:val="00F91235"/>
    <w:rsid w:val="00FE7DF3"/>
    <w:rsid w:val="00FF719A"/>
    <w:rsid w:val="359481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C58D165F-9DFB-41F4-87A5-D39498CA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qFormat/>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styleId="Nessunaspaziatura">
    <w:name w:val="No Spacing"/>
    <w:uiPriority w:val="1"/>
    <w:qFormat/>
    <w:rsid w:val="00682FC9"/>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883D35AB-2FAF-4F36-AE98-0E359B346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1522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14</cp:revision>
  <dcterms:created xsi:type="dcterms:W3CDTF">2025-02-18T21:21:00Z</dcterms:created>
  <dcterms:modified xsi:type="dcterms:W3CDTF">2025-03-25T16:23:00Z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