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00C630FB" w14:textId="328B9019" w:rsidR="000E4B94" w:rsidRPr="000E4B94" w:rsidRDefault="00105814" w:rsidP="006E31E3">
      <w:pPr>
        <w:jc w:val="both"/>
        <w:rPr>
          <w:rFonts w:ascii="Calibri" w:hAnsi="Calibri" w:cs="Calibri"/>
          <w:caps/>
          <w:szCs w:val="20"/>
          <w:lang w:eastAsia="en-US"/>
        </w:rPr>
      </w:pPr>
      <w:r w:rsidRPr="00105814">
        <w:rPr>
          <w:rFonts w:cstheme="minorHAnsi"/>
          <w:bCs/>
          <w:caps/>
        </w:rPr>
        <w:t>PROCEDURA NEGOZIATA SOTTOSOGLIA, SENZA BANDO</w:t>
      </w:r>
      <w:r w:rsidR="00EC090C">
        <w:rPr>
          <w:rFonts w:cstheme="minorHAnsi"/>
          <w:bCs/>
          <w:caps/>
        </w:rPr>
        <w:t xml:space="preserve"> </w:t>
      </w:r>
      <w:r w:rsidRPr="00105814">
        <w:rPr>
          <w:rFonts w:cstheme="minorHAnsi"/>
          <w:bCs/>
          <w:caps/>
        </w:rPr>
        <w:t>PER L’AFFIDAMENTO DI</w:t>
      </w:r>
      <w:r w:rsidR="006A2E3E" w:rsidRPr="006A2E3E">
        <w:rPr>
          <w:rFonts w:cstheme="minorHAnsi"/>
          <w:bCs/>
          <w:caps/>
        </w:rPr>
        <w:t xml:space="preserve"> SERVER GPU NVIDIA (RG434: Server 4U Dual Socket Epyc GPU - 2 SAS/SATA+4 NVMe - 8GPU Passive+NVLink), Dell Switch S4112F, 12 x 10GbE SFP+, 3 x 100GbE QSFP28, FAN to IO MEDIANTE PROCEDURA NEGOZIATA AI SENSI DELL’ART. 50 COMMA 1 LETT.E) D. LGS. 36/2023 NELL’AMBITO DEL PROGETTO PIANO NAZIONALE RIPRESA E RESILIENZA (PNRR) MISSIONE 4, “ISTRUZIONE E RICERCA” COMPONENTE 2, “DALLA RICERCA ALL’IMPRESA” – INVESTIMENTO 3.1 PROGETTO IR0000032 - ITINERIS - ITALIAN INTEGRATED ENVIRONMENTAL RESEARCH INFRASTRUCTURES SYSTEM – AVVISO 3264/2021 – WP 8.3 PRR.AP026.007 CUP B53C22002150006</w:t>
      </w:r>
      <w:r w:rsidRPr="00105814">
        <w:rPr>
          <w:rFonts w:cstheme="minorHAnsi"/>
          <w:bCs/>
          <w:caps/>
        </w:rPr>
        <w:t xml:space="preserve"> </w:t>
      </w:r>
      <w:bookmarkStart w:id="0" w:name="_Hlk192227983"/>
      <w:r w:rsidR="000E4B94" w:rsidRPr="000E4B94">
        <w:rPr>
          <w:rFonts w:ascii="Calibri" w:hAnsi="Calibri" w:cs="Calibri"/>
          <w:caps/>
          <w:szCs w:val="20"/>
          <w:lang w:eastAsia="en-US"/>
        </w:rPr>
        <w:t xml:space="preserve">. </w:t>
      </w:r>
      <w:bookmarkEnd w:id="0"/>
      <w:r w:rsidR="006E31E3" w:rsidRPr="006E31E3">
        <w:rPr>
          <w:rFonts w:ascii="Calibri" w:hAnsi="Calibri" w:cs="Calibri"/>
          <w:caps/>
          <w:szCs w:val="20"/>
          <w:lang w:eastAsia="en-US"/>
        </w:rPr>
        <w:t xml:space="preserve"> </w:t>
      </w:r>
      <w:r w:rsidR="006E31E3" w:rsidRPr="006E31E3">
        <w:rPr>
          <w:rFonts w:ascii="Calibri" w:hAnsi="Calibri" w:cs="Calibri"/>
          <w:b/>
          <w:bCs/>
          <w:caps/>
          <w:szCs w:val="20"/>
          <w:lang w:eastAsia="en-US"/>
        </w:rPr>
        <w:t>LOTTO 1 CIG B5E18D6E1F, LOTTO 2 CIG B5E18D7EF2</w:t>
      </w:r>
    </w:p>
    <w:p w14:paraId="6C88305D" w14:textId="4E51BB1D" w:rsidR="00152EB2" w:rsidRPr="009C0D1C" w:rsidRDefault="00152EB2" w:rsidP="000E4B94">
      <w:pPr>
        <w:jc w:val="both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C31B99">
      <w:headerReference w:type="default" r:id="rId11"/>
      <w:footerReference w:type="default" r:id="rId12"/>
      <w:pgSz w:w="11906" w:h="16838"/>
      <w:pgMar w:top="1884" w:right="1021" w:bottom="964" w:left="1021" w:header="14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BF186" w14:textId="77777777" w:rsidR="00DB7390" w:rsidRDefault="00DB7390" w:rsidP="00F91270">
      <w:r>
        <w:separator/>
      </w:r>
    </w:p>
  </w:endnote>
  <w:endnote w:type="continuationSeparator" w:id="0">
    <w:p w14:paraId="352A2031" w14:textId="77777777" w:rsidR="00DB7390" w:rsidRDefault="00DB7390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tbl>
    <w:tblPr>
      <w:tblStyle w:val="Grigliatabella1"/>
      <w:tblW w:w="11625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44"/>
      <w:gridCol w:w="7229"/>
      <w:gridCol w:w="2552"/>
    </w:tblGrid>
    <w:tr w:rsidR="00C31B99" w:rsidRPr="006E31E3" w14:paraId="1A9EFA0E" w14:textId="77777777" w:rsidTr="005B18E5">
      <w:trPr>
        <w:trHeight w:val="1275"/>
      </w:trPr>
      <w:tc>
        <w:tcPr>
          <w:tcW w:w="1844" w:type="dxa"/>
          <w:shd w:val="clear" w:color="auto" w:fill="auto"/>
        </w:tcPr>
        <w:p w14:paraId="1347D2C3" w14:textId="77777777" w:rsidR="00C31B99" w:rsidRPr="00C31B99" w:rsidRDefault="00C31B99" w:rsidP="00C31B99">
          <w:pPr>
            <w:rPr>
              <w:rFonts w:ascii="Calibri" w:hAnsi="Calibri" w:cs="Arial"/>
              <w:sz w:val="24"/>
              <w:szCs w:val="24"/>
              <w:lang w:eastAsia="en-US"/>
            </w:rPr>
          </w:pPr>
          <w:r w:rsidRPr="00C31B99">
            <w:rPr>
              <w:rFonts w:ascii="Calibri" w:hAnsi="Calibri" w:cs="Arial"/>
              <w:noProof/>
              <w:sz w:val="24"/>
              <w:szCs w:val="24"/>
              <w:lang w:eastAsia="en-US"/>
            </w:rPr>
            <w:drawing>
              <wp:anchor distT="0" distB="0" distL="114300" distR="114300" simplePos="0" relativeHeight="251662336" behindDoc="0" locked="0" layoutInCell="1" allowOverlap="1" wp14:anchorId="5FEBA2C2" wp14:editId="6DCFC4BD">
                <wp:simplePos x="0" y="0"/>
                <wp:positionH relativeFrom="column">
                  <wp:posOffset>363855</wp:posOffset>
                </wp:positionH>
                <wp:positionV relativeFrom="paragraph">
                  <wp:posOffset>136525</wp:posOffset>
                </wp:positionV>
                <wp:extent cx="567176" cy="533314"/>
                <wp:effectExtent l="0" t="0" r="4445" b="635"/>
                <wp:wrapTopAndBottom/>
                <wp:docPr id="2080595392" name="Immagine 20805953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7176" cy="5333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229" w:type="dxa"/>
          <w:shd w:val="clear" w:color="auto" w:fill="auto"/>
          <w:vAlign w:val="center"/>
        </w:tcPr>
        <w:p w14:paraId="456D34AB" w14:textId="77777777" w:rsidR="00C31B99" w:rsidRPr="00C31B99" w:rsidRDefault="00C31B99" w:rsidP="00C31B99">
          <w:pPr>
            <w:jc w:val="center"/>
            <w:rPr>
              <w:rFonts w:ascii="Century Gothic" w:hAnsi="Century Gothic" w:cs="Arial"/>
              <w:b/>
              <w:i/>
              <w:color w:val="156082"/>
              <w:sz w:val="18"/>
              <w:szCs w:val="18"/>
              <w:lang w:eastAsia="en-US"/>
            </w:rPr>
          </w:pPr>
          <w:r w:rsidRPr="00C31B99">
            <w:rPr>
              <w:rFonts w:ascii="Century Gothic" w:hAnsi="Century Gothic" w:cs="Arial"/>
              <w:b/>
              <w:i/>
              <w:color w:val="156082"/>
              <w:sz w:val="18"/>
              <w:szCs w:val="18"/>
              <w:lang w:eastAsia="en-US"/>
            </w:rPr>
            <w:t xml:space="preserve">CNR </w:t>
          </w:r>
          <w:bookmarkStart w:id="2" w:name="_Hlk182922590"/>
          <w:bookmarkStart w:id="3" w:name="_Hlk182925941"/>
          <w:r w:rsidRPr="00C31B99">
            <w:rPr>
              <w:rFonts w:ascii="Century Gothic" w:hAnsi="Century Gothic" w:cs="Arial"/>
              <w:b/>
              <w:i/>
              <w:color w:val="156082"/>
              <w:sz w:val="18"/>
              <w:szCs w:val="18"/>
              <w:lang w:eastAsia="en-US"/>
            </w:rPr>
            <w:t xml:space="preserve">– Istituto di Ricerca sugli Ecosistemi Terrestri - IRET </w:t>
          </w:r>
          <w:bookmarkEnd w:id="2"/>
        </w:p>
        <w:p w14:paraId="098A55F2" w14:textId="77777777" w:rsidR="00C31B99" w:rsidRPr="00C31B99" w:rsidRDefault="00C31B99" w:rsidP="00C31B99">
          <w:pPr>
            <w:jc w:val="center"/>
            <w:rPr>
              <w:rFonts w:ascii="Century Gothic" w:hAnsi="Century Gothic" w:cs="Arial"/>
              <w:b/>
              <w:i/>
              <w:color w:val="156082"/>
              <w:sz w:val="18"/>
              <w:szCs w:val="18"/>
              <w:lang w:eastAsia="en-US"/>
            </w:rPr>
          </w:pPr>
          <w:r w:rsidRPr="00C31B99">
            <w:rPr>
              <w:rFonts w:ascii="Century Gothic" w:hAnsi="Century Gothic" w:cs="Arial"/>
              <w:b/>
              <w:i/>
              <w:color w:val="156082"/>
              <w:sz w:val="18"/>
              <w:szCs w:val="18"/>
              <w:lang w:eastAsia="en-US"/>
            </w:rPr>
            <w:t>sede di Firenze</w:t>
          </w:r>
        </w:p>
        <w:p w14:paraId="1B0FE5E1" w14:textId="77777777" w:rsidR="00C31B99" w:rsidRPr="00C31B99" w:rsidRDefault="00C31B99" w:rsidP="00C31B99">
          <w:pPr>
            <w:jc w:val="center"/>
            <w:rPr>
              <w:rFonts w:ascii="Century Gothic" w:hAnsi="Century Gothic" w:cs="Arial"/>
              <w:b/>
              <w:i/>
              <w:color w:val="156082"/>
              <w:sz w:val="18"/>
              <w:szCs w:val="18"/>
              <w:lang w:eastAsia="en-US"/>
            </w:rPr>
          </w:pPr>
          <w:r w:rsidRPr="00C31B99">
            <w:rPr>
              <w:rFonts w:ascii="Century Gothic" w:hAnsi="Century Gothic" w:cs="Arial"/>
              <w:b/>
              <w:i/>
              <w:color w:val="156082"/>
              <w:sz w:val="18"/>
              <w:szCs w:val="18"/>
              <w:lang w:eastAsia="en-US"/>
            </w:rPr>
            <w:t>Via Madonna del Piano, 10 ~ 50019 Sesto Fiorentino (FI)</w:t>
          </w:r>
        </w:p>
        <w:bookmarkEnd w:id="3"/>
        <w:p w14:paraId="4BF2AEB9" w14:textId="77777777" w:rsidR="00C31B99" w:rsidRPr="00C31B99" w:rsidRDefault="00C31B99" w:rsidP="00C31B99">
          <w:pPr>
            <w:jc w:val="center"/>
            <w:rPr>
              <w:rFonts w:ascii="Calibri" w:hAnsi="Calibri" w:cs="Arial"/>
              <w:color w:val="156082"/>
              <w:sz w:val="24"/>
              <w:szCs w:val="24"/>
              <w:lang w:val="en-US" w:eastAsia="en-US"/>
            </w:rPr>
          </w:pPr>
          <w:r w:rsidRPr="00C31B99">
            <w:rPr>
              <w:rFonts w:ascii="Century Gothic" w:hAnsi="Century Gothic" w:cs="Arial"/>
              <w:b/>
              <w:i/>
              <w:color w:val="156082"/>
              <w:sz w:val="18"/>
              <w:szCs w:val="18"/>
              <w:lang w:val="en-GB" w:eastAsia="en-US"/>
            </w:rPr>
            <w:t xml:space="preserve">TEL. 05552251 – FAX 0555225920  </w:t>
          </w:r>
          <w:r w:rsidRPr="00C31B99">
            <w:rPr>
              <w:rFonts w:ascii="Century Gothic" w:hAnsi="Century Gothic" w:cs="Arial"/>
              <w:b/>
              <w:i/>
              <w:color w:val="156082"/>
              <w:sz w:val="18"/>
              <w:szCs w:val="18"/>
              <w:lang w:val="en-US" w:eastAsia="en-US"/>
            </w:rPr>
            <w:t>Pec: protocollo.iret@pec.cnr.it</w:t>
          </w:r>
        </w:p>
      </w:tc>
      <w:tc>
        <w:tcPr>
          <w:tcW w:w="2552" w:type="dxa"/>
          <w:shd w:val="clear" w:color="auto" w:fill="auto"/>
        </w:tcPr>
        <w:p w14:paraId="3825BBB6" w14:textId="77777777" w:rsidR="00C31B99" w:rsidRPr="00C31B99" w:rsidRDefault="00C31B99" w:rsidP="00C31B99">
          <w:pPr>
            <w:rPr>
              <w:rFonts w:ascii="Calibri" w:hAnsi="Calibri" w:cs="Arial"/>
              <w:sz w:val="24"/>
              <w:szCs w:val="24"/>
              <w:lang w:val="en-GB" w:eastAsia="en-US"/>
            </w:rPr>
          </w:pPr>
          <w:r w:rsidRPr="00C31B99">
            <w:rPr>
              <w:rFonts w:ascii="Calibri" w:hAnsi="Calibri" w:cs="Arial"/>
              <w:noProof/>
              <w:sz w:val="24"/>
              <w:szCs w:val="24"/>
              <w:lang w:eastAsia="en-US"/>
            </w:rPr>
            <w:drawing>
              <wp:anchor distT="0" distB="0" distL="114300" distR="114300" simplePos="0" relativeHeight="251661312" behindDoc="0" locked="0" layoutInCell="1" allowOverlap="1" wp14:anchorId="56BB85D0" wp14:editId="73095FD7">
                <wp:simplePos x="0" y="0"/>
                <wp:positionH relativeFrom="column">
                  <wp:posOffset>-20320</wp:posOffset>
                </wp:positionH>
                <wp:positionV relativeFrom="paragraph">
                  <wp:posOffset>296545</wp:posOffset>
                </wp:positionV>
                <wp:extent cx="1359535" cy="201295"/>
                <wp:effectExtent l="0" t="0" r="0" b="8255"/>
                <wp:wrapTopAndBottom/>
                <wp:docPr id="2136084085" name="Immagine 21360840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9535" cy="2012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ED1E373" w14:textId="77777777" w:rsidR="00FB1BA1" w:rsidRPr="00C31B99" w:rsidRDefault="00FB1BA1">
    <w:pPr>
      <w:pStyle w:val="Pidipagina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2C673" w14:textId="77777777" w:rsidR="00DB7390" w:rsidRDefault="00DB7390" w:rsidP="00F91270">
      <w:r>
        <w:separator/>
      </w:r>
    </w:p>
  </w:footnote>
  <w:footnote w:type="continuationSeparator" w:id="0">
    <w:p w14:paraId="01EF1DD5" w14:textId="77777777" w:rsidR="00DB7390" w:rsidRDefault="00DB7390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AD29B" w14:textId="5E0E110A" w:rsidR="00CA76B0" w:rsidRDefault="00D0226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CB0A724" wp14:editId="7048EC88">
          <wp:simplePos x="0" y="0"/>
          <wp:positionH relativeFrom="column">
            <wp:posOffset>-554355</wp:posOffset>
          </wp:positionH>
          <wp:positionV relativeFrom="paragraph">
            <wp:posOffset>18618</wp:posOffset>
          </wp:positionV>
          <wp:extent cx="7239000" cy="1044484"/>
          <wp:effectExtent l="0" t="0" r="0" b="0"/>
          <wp:wrapNone/>
          <wp:docPr id="34742832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2466190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0" cy="1044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4B94"/>
    <w:rsid w:val="000E55FF"/>
    <w:rsid w:val="000F13F6"/>
    <w:rsid w:val="000F15EB"/>
    <w:rsid w:val="000F2794"/>
    <w:rsid w:val="000F4976"/>
    <w:rsid w:val="000F5A30"/>
    <w:rsid w:val="00104D68"/>
    <w:rsid w:val="001053E8"/>
    <w:rsid w:val="00105814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2941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E68A3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67CEB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2E3E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E31E3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295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4A1F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02B2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B6B9E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64C74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210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1B99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2260"/>
    <w:rsid w:val="00D04B68"/>
    <w:rsid w:val="00D10953"/>
    <w:rsid w:val="00D20E3C"/>
    <w:rsid w:val="00D2202B"/>
    <w:rsid w:val="00D240F0"/>
    <w:rsid w:val="00D25E8B"/>
    <w:rsid w:val="00D25F28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B7390"/>
    <w:rsid w:val="00DC0124"/>
    <w:rsid w:val="00DC29DB"/>
    <w:rsid w:val="00DC4C30"/>
    <w:rsid w:val="00DC714F"/>
    <w:rsid w:val="00DD1284"/>
    <w:rsid w:val="00DD4A31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514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090C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C31B99"/>
    <w:rPr>
      <w:rFonts w:ascii="Times New Roman" w:eastAsia="Times New Roman" w:hAnsi="Times New Roman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CRISTINA MASCALCHI</cp:lastModifiedBy>
  <cp:revision>5</cp:revision>
  <cp:lastPrinted>2017-10-24T09:03:00Z</cp:lastPrinted>
  <dcterms:created xsi:type="dcterms:W3CDTF">2025-03-02T08:50:00Z</dcterms:created>
  <dcterms:modified xsi:type="dcterms:W3CDTF">2025-03-12T16:16:00Z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