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669A1838" w:rsidR="00C77B98" w:rsidRPr="00F445E7" w:rsidRDefault="00672112" w:rsidP="00104504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104504" w:rsidRPr="00104504">
        <w:rPr>
          <w:rStyle w:val="Hyperlink1"/>
          <w:rFonts w:asciiTheme="minorHAnsi" w:hAnsiTheme="minorHAnsi" w:cstheme="minorHAnsi"/>
        </w:rPr>
        <w:t>DELLA FORNITURA DI PARANCO SU RUOTE PER SALA PROVA MOTORE HEAVY DUTY NELL’AMBITO DEL PIANO</w:t>
      </w:r>
      <w:r w:rsidR="00104504">
        <w:rPr>
          <w:rStyle w:val="Hyperlink1"/>
          <w:rFonts w:asciiTheme="minorHAnsi" w:hAnsiTheme="minorHAnsi" w:cstheme="minorHAnsi"/>
        </w:rPr>
        <w:t xml:space="preserve"> </w:t>
      </w:r>
      <w:r w:rsidR="00104504" w:rsidRPr="00104504">
        <w:rPr>
          <w:rStyle w:val="Hyperlink1"/>
          <w:rFonts w:asciiTheme="minorHAnsi" w:hAnsiTheme="minorHAnsi" w:cstheme="minorHAnsi"/>
        </w:rPr>
        <w:t>NAZIONALE RIPRESA E RESILIENZA (PNRR) MISSIONE MISSIONE 4 COMPONENTE 2 INVESTIMENTO 1.4</w:t>
      </w:r>
      <w:r w:rsidR="00104504">
        <w:rPr>
          <w:rStyle w:val="Hyperlink1"/>
          <w:rFonts w:asciiTheme="minorHAnsi" w:hAnsiTheme="minorHAnsi" w:cstheme="minorHAnsi"/>
        </w:rPr>
        <w:t xml:space="preserve"> </w:t>
      </w:r>
      <w:r w:rsidR="00104504" w:rsidRPr="00104504">
        <w:rPr>
          <w:rStyle w:val="Hyperlink1"/>
          <w:rFonts w:asciiTheme="minorHAnsi" w:hAnsiTheme="minorHAnsi" w:cstheme="minorHAnsi"/>
        </w:rPr>
        <w:t>PROGETTO “Centro Nazionale Mobilità Sostenibile (CNMS-MOST) - spoke 12" – FLAGSHIP RETRAIN</w:t>
      </w:r>
      <w:r w:rsidR="00104504">
        <w:rPr>
          <w:rStyle w:val="Hyperlink1"/>
          <w:rFonts w:asciiTheme="minorHAnsi" w:hAnsiTheme="minorHAnsi" w:cstheme="minorHAnsi"/>
        </w:rPr>
        <w:t xml:space="preserve"> </w:t>
      </w:r>
      <w:bookmarkStart w:id="0" w:name="_GoBack"/>
      <w:bookmarkEnd w:id="0"/>
      <w:r w:rsidR="00104504" w:rsidRPr="00104504">
        <w:rPr>
          <w:rStyle w:val="Hyperlink1"/>
          <w:rFonts w:asciiTheme="minorHAnsi" w:hAnsiTheme="minorHAnsi" w:cstheme="minorHAnsi"/>
        </w:rPr>
        <w:t>[CN00000023, CUP B43C22000440001]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559C85BB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</w:t>
      </w:r>
      <w:r w:rsidR="00055D47">
        <w:rPr>
          <w:rStyle w:val="Hyperlink2"/>
          <w:rFonts w:asciiTheme="minorHAnsi" w:hAnsiTheme="minorHAnsi" w:cstheme="minorHAnsi"/>
        </w:rPr>
        <w:t xml:space="preserve">e Anticorruzione 7/2023 e s.m.i., </w:t>
      </w:r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34A51" w14:textId="77777777" w:rsidR="0002365D" w:rsidRDefault="0002365D">
      <w:pPr>
        <w:spacing w:after="0" w:line="240" w:lineRule="auto"/>
      </w:pPr>
      <w:r>
        <w:separator/>
      </w:r>
    </w:p>
  </w:endnote>
  <w:endnote w:type="continuationSeparator" w:id="0">
    <w:p w14:paraId="4FDDF2D4" w14:textId="77777777" w:rsidR="0002365D" w:rsidRDefault="0002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83B74" w14:textId="77777777" w:rsidR="0002365D" w:rsidRDefault="0002365D">
      <w:pPr>
        <w:spacing w:after="0" w:line="240" w:lineRule="auto"/>
      </w:pPr>
      <w:r>
        <w:separator/>
      </w:r>
    </w:p>
  </w:footnote>
  <w:footnote w:type="continuationSeparator" w:id="0">
    <w:p w14:paraId="45CBEF81" w14:textId="77777777" w:rsidR="0002365D" w:rsidRDefault="00023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365D"/>
    <w:rsid w:val="00025804"/>
    <w:rsid w:val="000543D9"/>
    <w:rsid w:val="00055D47"/>
    <w:rsid w:val="00097802"/>
    <w:rsid w:val="000F37CA"/>
    <w:rsid w:val="000F68D6"/>
    <w:rsid w:val="00103299"/>
    <w:rsid w:val="00104504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5344C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11AC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Props1.xml><?xml version="1.0" encoding="utf-8"?>
<ds:datastoreItem xmlns:ds="http://schemas.openxmlformats.org/officeDocument/2006/customXml" ds:itemID="{2DEC0B52-8BC7-4E7A-A8EC-3C894308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2A4A7-1018-4CB4-9152-2E7A4620B0D7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  <ds:schemaRef ds:uri="63d8bf8e-75a8-4324-ac39-25d999c3647a"/>
    <ds:schemaRef ds:uri="baa28a6c-abea-4922-a9a6-e04d3157d48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967</Words>
  <Characters>5516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6</cp:revision>
  <dcterms:created xsi:type="dcterms:W3CDTF">2025-03-04T10:38:00Z</dcterms:created>
  <dcterms:modified xsi:type="dcterms:W3CDTF">2025-04-07T13:59:00Z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