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AA6C4" w14:textId="77777777" w:rsidR="005844C9" w:rsidRPr="009855FE" w:rsidRDefault="005844C9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sz w:val="22"/>
          <w:szCs w:val="22"/>
          <w:lang w:bidi="it-IT"/>
        </w:rPr>
      </w:pPr>
    </w:p>
    <w:p w14:paraId="311C7C1B" w14:textId="77777777" w:rsidR="005844C9" w:rsidRPr="009855FE" w:rsidRDefault="005844C9" w:rsidP="005844C9">
      <w:pPr>
        <w:widowControl w:val="0"/>
        <w:autoSpaceDE w:val="0"/>
        <w:autoSpaceDN w:val="0"/>
        <w:jc w:val="both"/>
        <w:rPr>
          <w:rFonts w:asciiTheme="minorHAnsi" w:eastAsia="Calibri" w:hAnsiTheme="minorHAnsi" w:cstheme="minorHAnsi"/>
          <w:b/>
          <w:sz w:val="22"/>
          <w:szCs w:val="22"/>
          <w:lang w:bidi="it-IT"/>
        </w:rPr>
      </w:pPr>
    </w:p>
    <w:p w14:paraId="5426D9AB" w14:textId="2C013F57" w:rsidR="00471744" w:rsidRPr="002E5C3C" w:rsidRDefault="00DF13A7" w:rsidP="00B32E5C">
      <w:pPr>
        <w:widowControl w:val="0"/>
        <w:autoSpaceDE w:val="0"/>
        <w:autoSpaceDN w:val="0"/>
        <w:jc w:val="both"/>
        <w:rPr>
          <w:rFonts w:asciiTheme="minorHAnsi" w:eastAsia="Calibri" w:hAnsiTheme="minorHAnsi" w:cstheme="minorHAnsi"/>
          <w:b/>
          <w:sz w:val="28"/>
          <w:szCs w:val="28"/>
          <w:lang w:bidi="it-IT"/>
        </w:rPr>
      </w:pPr>
      <w:r w:rsidRPr="00A5281B">
        <w:rPr>
          <w:rFonts w:asciiTheme="minorHAnsi" w:hAnsiTheme="minorHAnsi" w:cstheme="minorHAnsi"/>
          <w:b/>
          <w:sz w:val="28"/>
          <w:szCs w:val="28"/>
        </w:rPr>
        <w:t xml:space="preserve">PROCEDURA APERTA SOPRA SOGLIA COMUNITARIA AI SENSI DELL’ART. 71 DEL D. LGS. N. 36/2023 PER L’AFFIDAMENTO </w:t>
      </w:r>
      <w:r w:rsidRPr="00FF0501">
        <w:rPr>
          <w:rFonts w:asciiTheme="minorHAnsi" w:hAnsiTheme="minorHAnsi" w:cstheme="minorHAnsi"/>
          <w:b/>
          <w:sz w:val="28"/>
          <w:szCs w:val="28"/>
        </w:rPr>
        <w:t>DELLA FORNITURA</w:t>
      </w:r>
      <w:r w:rsidRPr="00A5281B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DI STRUMENTAZIONE SCIENTIFICA PER N.1 SISTEMA DOPPLER CLUOD RADAR</w:t>
      </w:r>
      <w:r w:rsidRPr="00A5281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5281B">
        <w:rPr>
          <w:rFonts w:asciiTheme="minorHAnsi" w:hAnsiTheme="minorHAnsi" w:cstheme="minorHAnsi"/>
          <w:b/>
          <w:bCs/>
          <w:sz w:val="28"/>
          <w:szCs w:val="28"/>
        </w:rPr>
        <w:t xml:space="preserve">CON IL CRITERIO DELL’OFFERTA ECONOMICAMENTE PIÙ VANTAGGIOSA SULLA BASE DEL MIGLIOR RAPPORTO QUALITÀ/PREZZO </w:t>
      </w:r>
      <w:r w:rsidRPr="00A5281B">
        <w:rPr>
          <w:rFonts w:asciiTheme="minorHAnsi" w:hAnsiTheme="minorHAnsi" w:cstheme="minorHAnsi"/>
          <w:b/>
          <w:sz w:val="28"/>
          <w:szCs w:val="28"/>
        </w:rPr>
        <w:t>NELL’AMBITO DEL PIANO NAZIONALE RIPRESA E RESILIENZA (PNRR) MISSIONE</w:t>
      </w:r>
      <w:r>
        <w:rPr>
          <w:rFonts w:asciiTheme="minorHAnsi" w:hAnsiTheme="minorHAnsi" w:cstheme="minorHAnsi"/>
          <w:b/>
          <w:sz w:val="28"/>
          <w:szCs w:val="28"/>
        </w:rPr>
        <w:t xml:space="preserve"> 4</w:t>
      </w:r>
      <w:r w:rsidRPr="00A5281B">
        <w:rPr>
          <w:rFonts w:asciiTheme="minorHAnsi" w:hAnsiTheme="minorHAnsi" w:cstheme="minorHAnsi"/>
          <w:b/>
          <w:sz w:val="28"/>
          <w:szCs w:val="28"/>
        </w:rPr>
        <w:t xml:space="preserve"> COMPONENTE </w:t>
      </w:r>
      <w:r>
        <w:rPr>
          <w:rFonts w:asciiTheme="minorHAnsi" w:hAnsiTheme="minorHAnsi" w:cstheme="minorHAnsi"/>
          <w:b/>
          <w:sz w:val="28"/>
          <w:szCs w:val="28"/>
        </w:rPr>
        <w:t>2</w:t>
      </w:r>
      <w:r w:rsidRPr="00A5281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81C4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INVESTIMENTO 3.1 FONDO PER LA REALIZZAZIONE DI UN SISTEMA INTEGRATO DI INFRASTRUTTURE DI RICERCA E INNOVAZIONE - AVVISO N. 3264 DEL 28 DICEMBRE 2021 – PROGETTO IR0000032 “ITINERIS - ITALIAN INTEGRATED ENVIRONMENTAL RESEARCH INFRASTRUCTURES SYSTEM” - CUP B53C22002150006 </w:t>
      </w:r>
      <w:r w:rsidRPr="00A5281B">
        <w:rPr>
          <w:rFonts w:asciiTheme="minorHAnsi" w:hAnsiTheme="minorHAnsi" w:cstheme="minorHAnsi"/>
          <w:b/>
          <w:sz w:val="28"/>
          <w:szCs w:val="28"/>
        </w:rPr>
        <w:t>CIG [</w:t>
      </w:r>
      <w:r w:rsidRPr="00A5281B">
        <w:rPr>
          <w:rFonts w:asciiTheme="minorHAnsi" w:hAnsiTheme="minorHAnsi" w:cstheme="minorHAnsi"/>
          <w:b/>
          <w:sz w:val="28"/>
          <w:szCs w:val="28"/>
          <w:highlight w:val="yellow"/>
        </w:rPr>
        <w:t>COMPLETARE</w:t>
      </w:r>
      <w:r w:rsidRPr="00A5281B">
        <w:rPr>
          <w:rFonts w:asciiTheme="minorHAnsi" w:hAnsiTheme="minorHAnsi" w:cstheme="minorHAnsi"/>
          <w:b/>
          <w:sz w:val="28"/>
          <w:szCs w:val="28"/>
        </w:rPr>
        <w:t>]</w:t>
      </w:r>
      <w:r w:rsidRPr="00FF0501">
        <w:rPr>
          <w:rFonts w:eastAsia="Calibri" w:cstheme="minorHAnsi"/>
          <w:i/>
          <w:iCs/>
          <w:sz w:val="22"/>
        </w:rPr>
        <w:t xml:space="preserve"> </w:t>
      </w:r>
    </w:p>
    <w:p w14:paraId="59F5F593" w14:textId="77777777" w:rsidR="00471744" w:rsidRDefault="00471744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b/>
          <w:sz w:val="28"/>
          <w:szCs w:val="28"/>
          <w:lang w:bidi="it-IT"/>
        </w:rPr>
      </w:pPr>
    </w:p>
    <w:p w14:paraId="3FDED68D" w14:textId="77777777" w:rsidR="00D34FF0" w:rsidRDefault="00D34FF0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b/>
          <w:sz w:val="28"/>
          <w:szCs w:val="28"/>
          <w:lang w:bidi="it-IT"/>
        </w:rPr>
      </w:pPr>
    </w:p>
    <w:p w14:paraId="5743F979" w14:textId="77777777" w:rsidR="00D34FF0" w:rsidRDefault="00D34FF0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b/>
          <w:sz w:val="28"/>
          <w:szCs w:val="28"/>
          <w:lang w:bidi="it-IT"/>
        </w:rPr>
      </w:pPr>
    </w:p>
    <w:p w14:paraId="0A0466B9" w14:textId="77777777" w:rsidR="00D34FF0" w:rsidRPr="002E5C3C" w:rsidRDefault="00D34FF0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b/>
          <w:sz w:val="28"/>
          <w:szCs w:val="28"/>
          <w:lang w:bidi="it-IT"/>
        </w:rPr>
      </w:pPr>
    </w:p>
    <w:p w14:paraId="337EF8F9" w14:textId="145EAF2D" w:rsidR="005844C9" w:rsidRPr="002E5C3C" w:rsidRDefault="00E067E8" w:rsidP="005844C9">
      <w:pPr>
        <w:widowControl w:val="0"/>
        <w:autoSpaceDE w:val="0"/>
        <w:autoSpaceDN w:val="0"/>
        <w:jc w:val="center"/>
        <w:rPr>
          <w:rFonts w:asciiTheme="minorHAnsi" w:eastAsia="Calibri" w:hAnsiTheme="minorHAnsi" w:cstheme="minorHAnsi"/>
          <w:sz w:val="28"/>
          <w:szCs w:val="28"/>
          <w:lang w:bidi="it-IT"/>
        </w:rPr>
      </w:pPr>
      <w:r>
        <w:rPr>
          <w:rFonts w:asciiTheme="minorHAnsi" w:eastAsia="Calibri" w:hAnsiTheme="minorHAnsi" w:cstheme="minorHAnsi"/>
          <w:b/>
          <w:sz w:val="28"/>
          <w:szCs w:val="28"/>
          <w:lang w:bidi="it-IT"/>
        </w:rPr>
        <w:t>DOCUMENTO DI STIMA ECONOMICO</w:t>
      </w:r>
    </w:p>
    <w:p w14:paraId="2922388F" w14:textId="71F24D2E" w:rsidR="005844C9" w:rsidRPr="0062483C" w:rsidRDefault="005844C9">
      <w:pPr>
        <w:rPr>
          <w:rFonts w:asciiTheme="minorHAnsi" w:eastAsia="Calibri" w:hAnsiTheme="minorHAnsi" w:cstheme="minorHAnsi"/>
          <w:b/>
          <w:bCs/>
          <w:sz w:val="22"/>
          <w:szCs w:val="22"/>
          <w:lang w:bidi="it-IT"/>
        </w:rPr>
      </w:pPr>
      <w:r w:rsidRPr="009855FE">
        <w:rPr>
          <w:rFonts w:asciiTheme="minorHAnsi" w:eastAsia="Calibri" w:hAnsiTheme="minorHAnsi" w:cstheme="minorHAnsi"/>
          <w:sz w:val="22"/>
          <w:szCs w:val="22"/>
          <w:lang w:bidi="it-IT"/>
        </w:rPr>
        <w:br w:type="page"/>
      </w:r>
      <w:r w:rsidR="00D34FF0" w:rsidRPr="0062483C">
        <w:rPr>
          <w:rFonts w:asciiTheme="minorHAnsi" w:eastAsia="Calibri" w:hAnsiTheme="minorHAnsi" w:cstheme="minorHAnsi"/>
          <w:b/>
          <w:bCs/>
          <w:sz w:val="22"/>
          <w:szCs w:val="22"/>
          <w:lang w:bidi="it-IT"/>
        </w:rPr>
        <w:lastRenderedPageBreak/>
        <w:t>PARAGRAFO 1 – STIMA DELL’IMPORTO DELL’APPALTO</w:t>
      </w:r>
    </w:p>
    <w:p w14:paraId="0916BE30" w14:textId="77777777" w:rsidR="002A000E" w:rsidRDefault="002A000E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35A8D43E" w14:textId="4A5B0D5E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 </w:t>
      </w:r>
      <w:r w:rsidRPr="001E2EF3">
        <w:rPr>
          <w:rFonts w:asciiTheme="minorHAnsi" w:hAnsiTheme="minorHAnsi" w:cstheme="minorHAnsi"/>
          <w:sz w:val="22"/>
          <w:szCs w:val="22"/>
        </w:rPr>
        <w:t>sistema Doppler Cloud Radar per 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sz w:val="22"/>
          <w:szCs w:val="22"/>
        </w:rPr>
        <w:t>caratterizzazione delle nubi lungo la verticale</w:t>
      </w:r>
      <w:r>
        <w:rPr>
          <w:rFonts w:asciiTheme="minorHAnsi" w:hAnsiTheme="minorHAnsi" w:cstheme="minorHAnsi"/>
          <w:sz w:val="22"/>
          <w:szCs w:val="22"/>
        </w:rPr>
        <w:t xml:space="preserve"> è composto da una </w:t>
      </w:r>
      <w:r w:rsidRPr="001E2EF3">
        <w:rPr>
          <w:rFonts w:asciiTheme="minorHAnsi" w:hAnsiTheme="minorHAnsi" w:cstheme="minorHAnsi"/>
          <w:sz w:val="22"/>
          <w:szCs w:val="22"/>
        </w:rPr>
        <w:t xml:space="preserve">strumentazione </w:t>
      </w: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1E2EF3">
        <w:rPr>
          <w:rFonts w:asciiTheme="minorHAnsi" w:hAnsiTheme="minorHAnsi" w:cstheme="minorHAnsi"/>
          <w:sz w:val="22"/>
          <w:szCs w:val="22"/>
        </w:rPr>
        <w:t>andrà ad integrarsi alla strumentazione del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sz w:val="22"/>
          <w:szCs w:val="22"/>
        </w:rPr>
        <w:t>mezzo mobile “AEROLAB”, infrastruttura del programma ACTRIS Italia.</w:t>
      </w:r>
    </w:p>
    <w:p w14:paraId="28E31209" w14:textId="77777777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E2EF3">
        <w:rPr>
          <w:rFonts w:asciiTheme="minorHAnsi" w:hAnsiTheme="minorHAnsi" w:cstheme="minorHAnsi"/>
          <w:sz w:val="22"/>
          <w:szCs w:val="22"/>
        </w:rPr>
        <w:t xml:space="preserve">La misura </w:t>
      </w:r>
      <w:proofErr w:type="spellStart"/>
      <w:r w:rsidRPr="001E2EF3">
        <w:rPr>
          <w:rFonts w:asciiTheme="minorHAnsi" w:hAnsiTheme="minorHAnsi" w:cstheme="minorHAnsi"/>
          <w:sz w:val="22"/>
          <w:szCs w:val="22"/>
        </w:rPr>
        <w:t>telerilevata</w:t>
      </w:r>
      <w:proofErr w:type="spellEnd"/>
      <w:r w:rsidRPr="001E2EF3">
        <w:rPr>
          <w:rFonts w:asciiTheme="minorHAnsi" w:hAnsiTheme="minorHAnsi" w:cstheme="minorHAnsi"/>
          <w:sz w:val="22"/>
          <w:szCs w:val="22"/>
        </w:rPr>
        <w:t xml:space="preserve"> attraverso strumentazione di tipo Doppler Cloud Radar di proprietà caratterizzanti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sz w:val="22"/>
          <w:szCs w:val="22"/>
        </w:rPr>
        <w:t>nubi lungo la verticale sopra il sito di osservazione rientra tra una delle osservazioni obbligatorie delle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sz w:val="22"/>
          <w:szCs w:val="22"/>
        </w:rPr>
        <w:t>National Facilities ACTRIS in ambito Cloud Remote Sensing. La tecnologia utilizzata per questo tipo di misure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sz w:val="22"/>
          <w:szCs w:val="22"/>
        </w:rPr>
        <w:t>è ormai consolidata, robusta, e pertanto idonea per misure di lungo periodo, sistematiche e continue in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sz w:val="22"/>
          <w:szCs w:val="22"/>
        </w:rPr>
        <w:t xml:space="preserve">modalità </w:t>
      </w:r>
      <w:proofErr w:type="spellStart"/>
      <w:r w:rsidRPr="001E2EF3">
        <w:rPr>
          <w:rFonts w:asciiTheme="minorHAnsi" w:hAnsiTheme="minorHAnsi" w:cstheme="minorHAnsi"/>
          <w:sz w:val="22"/>
          <w:szCs w:val="22"/>
        </w:rPr>
        <w:t>unattended</w:t>
      </w:r>
      <w:proofErr w:type="spellEnd"/>
      <w:r w:rsidRPr="001E2EF3">
        <w:rPr>
          <w:rFonts w:asciiTheme="minorHAnsi" w:hAnsiTheme="minorHAnsi" w:cstheme="minorHAnsi"/>
          <w:sz w:val="22"/>
          <w:szCs w:val="22"/>
        </w:rPr>
        <w:t>.</w:t>
      </w:r>
    </w:p>
    <w:p w14:paraId="2A37AFFF" w14:textId="77777777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E2EF3">
        <w:rPr>
          <w:rFonts w:asciiTheme="minorHAnsi" w:hAnsiTheme="minorHAnsi" w:cstheme="minorHAnsi"/>
          <w:sz w:val="22"/>
          <w:szCs w:val="22"/>
        </w:rPr>
        <w:t>Caratteristiche minime del sistema: le caratteristiche tecniche della sensoristica richiesta sono da intendersi</w:t>
      </w:r>
    </w:p>
    <w:p w14:paraId="3567A37A" w14:textId="77777777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E2EF3">
        <w:rPr>
          <w:rFonts w:asciiTheme="minorHAnsi" w:hAnsiTheme="minorHAnsi" w:cstheme="minorHAnsi"/>
          <w:sz w:val="22"/>
          <w:szCs w:val="22"/>
        </w:rPr>
        <w:t>quali specifiche minime per la corretta esecuzione della caratterizzazione delle nubi lungo la colonna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sz w:val="22"/>
          <w:szCs w:val="22"/>
        </w:rPr>
        <w:t>verticale.</w:t>
      </w:r>
    </w:p>
    <w:p w14:paraId="63F750FE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</w:p>
    <w:p w14:paraId="21EAF9AA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</w:p>
    <w:p w14:paraId="4E78BCFB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Misura ed operabilità richiesta:</w:t>
      </w:r>
    </w:p>
    <w:p w14:paraId="08F6DB4E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1. Banda di trasmissione: banda Ka;</w:t>
      </w:r>
    </w:p>
    <w:p w14:paraId="0147E4F4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2. Misure del profilo di riflettività radar;</w:t>
      </w:r>
    </w:p>
    <w:p w14:paraId="3E271F29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3. Misure del profilo degli spettri Doppler;</w:t>
      </w:r>
    </w:p>
    <w:p w14:paraId="7DE33C69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 xml:space="preserve">4. Misure dei segnali co- e cross-polarizzazione per il calcolo del Linear </w:t>
      </w:r>
      <w:proofErr w:type="spellStart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Depolarization</w:t>
      </w:r>
      <w:proofErr w:type="spellEnd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 xml:space="preserve"> Ratio;</w:t>
      </w:r>
    </w:p>
    <w:p w14:paraId="11918F9E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5. Controllo da remoto e automazione completa per operatività h24/7g senza operatore in sito;</w:t>
      </w:r>
    </w:p>
    <w:p w14:paraId="183F6376" w14:textId="77777777" w:rsidR="00643F11" w:rsidRPr="00F03E1C" w:rsidRDefault="00643F11" w:rsidP="00643F11">
      <w:pPr>
        <w:widowControl w:val="0"/>
        <w:autoSpaceDE w:val="0"/>
        <w:autoSpaceDN w:val="0"/>
        <w:ind w:left="284" w:right="3" w:hanging="284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 xml:space="preserve">6. Il sistema deve essere ACTRIS </w:t>
      </w:r>
      <w:proofErr w:type="spellStart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compliant</w:t>
      </w:r>
      <w:proofErr w:type="spellEnd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 xml:space="preserve"> rispondendo ai requisiti minimi per i sistemi Doppler</w:t>
      </w:r>
      <w:r>
        <w:rPr>
          <w:rFonts w:asciiTheme="minorHAnsi" w:hAnsiTheme="minorHAnsi" w:cstheme="minorHAnsi"/>
          <w:i/>
          <w:sz w:val="22"/>
          <w:szCs w:val="22"/>
          <w:lang w:bidi="it-IT"/>
        </w:rPr>
        <w:t xml:space="preserve"> </w:t>
      </w: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 xml:space="preserve">Cloud Radar indicati nel documento </w:t>
      </w:r>
      <w:proofErr w:type="spellStart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Instrument</w:t>
      </w:r>
      <w:proofErr w:type="spellEnd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 xml:space="preserve"> </w:t>
      </w:r>
      <w:proofErr w:type="spellStart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Requirements</w:t>
      </w:r>
      <w:proofErr w:type="spellEnd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 xml:space="preserve"> di ACTRIS-Centre for Cloud</w:t>
      </w:r>
      <w:r>
        <w:rPr>
          <w:rFonts w:asciiTheme="minorHAnsi" w:hAnsiTheme="minorHAnsi" w:cstheme="minorHAnsi"/>
          <w:i/>
          <w:sz w:val="22"/>
          <w:szCs w:val="22"/>
          <w:lang w:bidi="it-IT"/>
        </w:rPr>
        <w:t xml:space="preserve"> </w:t>
      </w:r>
      <w:r w:rsidRPr="001E2EF3">
        <w:rPr>
          <w:rFonts w:asciiTheme="minorHAnsi" w:hAnsiTheme="minorHAnsi" w:cstheme="minorHAnsi"/>
          <w:i/>
          <w:sz w:val="22"/>
          <w:szCs w:val="22"/>
          <w:lang w:val="en-US" w:bidi="it-IT"/>
        </w:rPr>
        <w:t>Remote Sensing (ACTRIS-CCRES);</w:t>
      </w:r>
    </w:p>
    <w:p w14:paraId="52D76F25" w14:textId="77777777" w:rsidR="00643F11" w:rsidRPr="001E2EF3" w:rsidRDefault="00643F11" w:rsidP="00643F11">
      <w:pPr>
        <w:widowControl w:val="0"/>
        <w:autoSpaceDE w:val="0"/>
        <w:autoSpaceDN w:val="0"/>
        <w:ind w:left="284" w:right="3" w:hanging="284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7. La strumentazione dovrà avere caratteristiche di resistenza e stabilità tali da consentirne</w:t>
      </w:r>
      <w:r>
        <w:rPr>
          <w:rFonts w:asciiTheme="minorHAnsi" w:hAnsiTheme="minorHAnsi" w:cstheme="minorHAnsi"/>
          <w:i/>
          <w:sz w:val="22"/>
          <w:szCs w:val="22"/>
          <w:lang w:bidi="it-IT"/>
        </w:rPr>
        <w:t xml:space="preserve"> </w:t>
      </w: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l’utilizzo continuato in ambiente esterno anche in condizioni climatiche rigide (basse</w:t>
      </w:r>
      <w:r>
        <w:rPr>
          <w:rFonts w:asciiTheme="minorHAnsi" w:hAnsiTheme="minorHAnsi" w:cstheme="minorHAnsi"/>
          <w:i/>
          <w:sz w:val="22"/>
          <w:szCs w:val="22"/>
          <w:lang w:bidi="it-IT"/>
        </w:rPr>
        <w:t xml:space="preserve"> </w:t>
      </w: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temperature invernali, nebbia, formazione di ghiaccio) e alte temperature estive ad</w:t>
      </w:r>
      <w:r>
        <w:rPr>
          <w:rFonts w:asciiTheme="minorHAnsi" w:hAnsiTheme="minorHAnsi" w:cstheme="minorHAnsi"/>
          <w:i/>
          <w:sz w:val="22"/>
          <w:szCs w:val="22"/>
          <w:lang w:bidi="it-IT"/>
        </w:rPr>
        <w:t xml:space="preserve"> </w:t>
      </w: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esclusione delle piattaforme informatiche necessarie per il post-processing ACTRIS</w:t>
      </w:r>
      <w:r>
        <w:rPr>
          <w:rFonts w:asciiTheme="minorHAnsi" w:hAnsiTheme="minorHAnsi" w:cstheme="minorHAnsi"/>
          <w:i/>
          <w:sz w:val="22"/>
          <w:szCs w:val="22"/>
          <w:lang w:bidi="it-IT"/>
        </w:rPr>
        <w:t>-</w:t>
      </w:r>
      <w:proofErr w:type="spellStart"/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compliant</w:t>
      </w:r>
      <w:proofErr w:type="spellEnd"/>
      <w:r>
        <w:rPr>
          <w:rFonts w:asciiTheme="minorHAnsi" w:hAnsiTheme="minorHAnsi" w:cstheme="minorHAnsi"/>
          <w:i/>
          <w:sz w:val="22"/>
          <w:szCs w:val="22"/>
          <w:lang w:bidi="it-IT"/>
        </w:rPr>
        <w:t xml:space="preserve"> </w:t>
      </w: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dei dati.</w:t>
      </w:r>
    </w:p>
    <w:p w14:paraId="2DCFD102" w14:textId="77777777" w:rsidR="00643F11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</w:p>
    <w:p w14:paraId="18920927" w14:textId="77777777" w:rsidR="00643F11" w:rsidRPr="001E2EF3" w:rsidRDefault="00643F11" w:rsidP="00643F11">
      <w:pPr>
        <w:widowControl w:val="0"/>
        <w:autoSpaceDE w:val="0"/>
        <w:autoSpaceDN w:val="0"/>
        <w:ind w:right="3"/>
        <w:jc w:val="both"/>
        <w:rPr>
          <w:rFonts w:asciiTheme="minorHAnsi" w:hAnsiTheme="minorHAnsi" w:cstheme="minorHAnsi"/>
          <w:i/>
          <w:sz w:val="22"/>
          <w:szCs w:val="22"/>
          <w:lang w:bidi="it-IT"/>
        </w:rPr>
      </w:pPr>
      <w:r w:rsidRPr="001E2EF3">
        <w:rPr>
          <w:rFonts w:asciiTheme="minorHAnsi" w:hAnsiTheme="minorHAnsi" w:cstheme="minorHAnsi"/>
          <w:i/>
          <w:sz w:val="22"/>
          <w:szCs w:val="22"/>
          <w:lang w:bidi="it-IT"/>
        </w:rPr>
        <w:t>Requisiti minimi delle componenti del sistema:</w:t>
      </w:r>
    </w:p>
    <w:p w14:paraId="3575E553" w14:textId="77777777" w:rsidR="00643F11" w:rsidRPr="001E2EF3" w:rsidRDefault="00643F11" w:rsidP="00643F11">
      <w:pPr>
        <w:pStyle w:val="Paragrafoelenco"/>
        <w:widowControl w:val="0"/>
        <w:numPr>
          <w:ilvl w:val="0"/>
          <w:numId w:val="24"/>
        </w:numPr>
        <w:autoSpaceDE w:val="0"/>
        <w:autoSpaceDN w:val="0"/>
        <w:ind w:right="3"/>
        <w:rPr>
          <w:rFonts w:asciiTheme="minorHAnsi" w:hAnsiTheme="minorHAnsi" w:cstheme="minorHAnsi"/>
          <w:i/>
          <w:lang w:bidi="it-IT"/>
        </w:rPr>
      </w:pPr>
      <w:r w:rsidRPr="001E2EF3">
        <w:rPr>
          <w:rFonts w:asciiTheme="minorHAnsi" w:hAnsiTheme="minorHAnsi" w:cstheme="minorHAnsi"/>
          <w:i/>
          <w:lang w:bidi="it-IT"/>
        </w:rPr>
        <w:t>Frequenza di Trasmissione (GHz): 35</w:t>
      </w:r>
    </w:p>
    <w:p w14:paraId="06EB77EC" w14:textId="3CD151D4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>Trasmettitore: Magnetron</w:t>
      </w:r>
    </w:p>
    <w:p w14:paraId="12645940" w14:textId="5110ECD6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Potenza di Picco (kW): &lt;=4</w:t>
      </w:r>
    </w:p>
    <w:p w14:paraId="2EC0AECA" w14:textId="5CB0DE40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Potenza media (W): &lt;= 4</w:t>
      </w:r>
    </w:p>
    <w:p w14:paraId="30FE3A40" w14:textId="44AD546C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Ricevitore per i segnali co- e cross- polarizzati</w:t>
      </w:r>
    </w:p>
    <w:p w14:paraId="240D6BF0" w14:textId="541557AD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Range di misure (m): da 150 a 10000 (lungo la verticale)</w:t>
      </w:r>
    </w:p>
    <w:p w14:paraId="31F2A2FD" w14:textId="6938A7A0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1E2EF3">
        <w:rPr>
          <w:rFonts w:asciiTheme="minorHAnsi" w:hAnsiTheme="minorHAnsi" w:cstheme="minorHAnsi"/>
          <w:i/>
          <w:iCs/>
        </w:rPr>
        <w:t>Sensitivity</w:t>
      </w:r>
      <w:proofErr w:type="spellEnd"/>
      <w:r w:rsidRPr="001E2EF3">
        <w:rPr>
          <w:rFonts w:asciiTheme="minorHAnsi" w:hAnsiTheme="minorHAnsi" w:cstheme="minorHAnsi"/>
          <w:i/>
          <w:iCs/>
        </w:rPr>
        <w:t xml:space="preserve"> (</w:t>
      </w:r>
      <w:proofErr w:type="spellStart"/>
      <w:r w:rsidRPr="001E2EF3">
        <w:rPr>
          <w:rFonts w:asciiTheme="minorHAnsi" w:hAnsiTheme="minorHAnsi" w:cstheme="minorHAnsi"/>
          <w:i/>
          <w:iCs/>
        </w:rPr>
        <w:t>dBZ</w:t>
      </w:r>
      <w:proofErr w:type="spellEnd"/>
      <w:r w:rsidRPr="001E2EF3">
        <w:rPr>
          <w:rFonts w:asciiTheme="minorHAnsi" w:hAnsiTheme="minorHAnsi" w:cstheme="minorHAnsi"/>
          <w:i/>
          <w:iCs/>
        </w:rPr>
        <w:t>) &lt;= -50 (ad 1 km)</w:t>
      </w:r>
    </w:p>
    <w:p w14:paraId="4463A4B8" w14:textId="79BE8EFC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Risoluzione temporale (s): &gt;=0.1</w:t>
      </w:r>
    </w:p>
    <w:p w14:paraId="3DB2F465" w14:textId="3B22C1F7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Risoluzione velocità (cm/s): &lt;= 5</w:t>
      </w:r>
    </w:p>
    <w:p w14:paraId="1556A075" w14:textId="7A3A7D65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Risoluzione in range (m): da 15 a 60</w:t>
      </w:r>
    </w:p>
    <w:p w14:paraId="37567335" w14:textId="651748F2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  <w:lang w:val="en-US"/>
        </w:rPr>
      </w:pPr>
      <w:r w:rsidRPr="001E2EF3">
        <w:rPr>
          <w:rFonts w:asciiTheme="minorHAnsi" w:hAnsiTheme="minorHAnsi" w:cstheme="minorHAnsi"/>
          <w:i/>
          <w:iCs/>
          <w:lang w:val="en-US"/>
        </w:rPr>
        <w:t xml:space="preserve"> PRF (Pulse Repetition Frequency) (kHz): da 2.5 a 10</w:t>
      </w:r>
    </w:p>
    <w:p w14:paraId="0A8E95C5" w14:textId="7DAA4768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  <w:lang w:val="en-US"/>
        </w:rPr>
      </w:pPr>
      <w:r w:rsidRPr="001E2EF3">
        <w:rPr>
          <w:rFonts w:asciiTheme="minorHAnsi" w:hAnsiTheme="minorHAnsi" w:cstheme="minorHAnsi"/>
          <w:i/>
          <w:iCs/>
          <w:lang w:val="en-US"/>
        </w:rPr>
        <w:t xml:space="preserve"> Pulse Width (ns): da 100 a 400</w:t>
      </w:r>
    </w:p>
    <w:p w14:paraId="1B144E0E" w14:textId="2132FEB2" w:rsidR="00643F11" w:rsidRPr="001E2EF3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 xml:space="preserve"> Antenna: Cassegrain</w:t>
      </w:r>
    </w:p>
    <w:p w14:paraId="75033E5B" w14:textId="0E79EDDE" w:rsidR="00643F11" w:rsidRPr="000C7FBD" w:rsidRDefault="00643F11" w:rsidP="00643F1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0C7FBD">
        <w:rPr>
          <w:rFonts w:asciiTheme="minorHAnsi" w:hAnsiTheme="minorHAnsi" w:cstheme="minorHAnsi"/>
          <w:i/>
          <w:iCs/>
        </w:rPr>
        <w:lastRenderedPageBreak/>
        <w:t xml:space="preserve"> Diametro antenna (cm) &gt;= 100</w:t>
      </w:r>
    </w:p>
    <w:p w14:paraId="187C3002" w14:textId="77777777" w:rsidR="00643F11" w:rsidRDefault="00643F11" w:rsidP="00643F1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</w:p>
    <w:p w14:paraId="6F4A7572" w14:textId="77777777" w:rsidR="00643F11" w:rsidRPr="00F03E1C" w:rsidRDefault="00643F11" w:rsidP="00643F1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F03E1C">
        <w:rPr>
          <w:rFonts w:asciiTheme="minorHAnsi" w:hAnsiTheme="minorHAnsi" w:cstheme="minorHAnsi"/>
          <w:i/>
          <w:iCs/>
        </w:rPr>
        <w:t>Il sistema dovrà, inoltre, essere dotato di tutti gli elementi necessari per il pieno e corretto funzionamento</w:t>
      </w:r>
      <w:r>
        <w:rPr>
          <w:rFonts w:asciiTheme="minorHAnsi" w:hAnsiTheme="minorHAnsi" w:cstheme="minorHAnsi"/>
          <w:i/>
          <w:iCs/>
        </w:rPr>
        <w:t xml:space="preserve"> </w:t>
      </w:r>
      <w:r w:rsidRPr="00F03E1C">
        <w:rPr>
          <w:rFonts w:asciiTheme="minorHAnsi" w:hAnsiTheme="minorHAnsi" w:cstheme="minorHAnsi"/>
          <w:i/>
          <w:iCs/>
        </w:rPr>
        <w:t>inclusi:</w:t>
      </w:r>
    </w:p>
    <w:p w14:paraId="16888383" w14:textId="77777777" w:rsidR="00643F11" w:rsidRPr="000C7FBD" w:rsidRDefault="00643F11" w:rsidP="00643F11">
      <w:pPr>
        <w:pStyle w:val="Paragrafoelenco"/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0C7FBD">
        <w:rPr>
          <w:rFonts w:asciiTheme="minorHAnsi" w:hAnsiTheme="minorHAnsi" w:cstheme="minorHAnsi"/>
          <w:i/>
          <w:iCs/>
        </w:rPr>
        <w:t>• Alimentazione 230-220 VAC</w:t>
      </w:r>
    </w:p>
    <w:p w14:paraId="0E29FE0D" w14:textId="77777777" w:rsidR="00643F11" w:rsidRPr="000C7FBD" w:rsidRDefault="00643F11" w:rsidP="00643F11">
      <w:pPr>
        <w:pStyle w:val="Paragrafoelenco"/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0C7FBD">
        <w:rPr>
          <w:rFonts w:asciiTheme="minorHAnsi" w:hAnsiTheme="minorHAnsi" w:cstheme="minorHAnsi"/>
          <w:i/>
          <w:iCs/>
        </w:rPr>
        <w:t>• Pc per interfaccia radar</w:t>
      </w:r>
    </w:p>
    <w:p w14:paraId="7C03FACE" w14:textId="77777777" w:rsidR="00643F11" w:rsidRPr="001E2EF3" w:rsidRDefault="00643F11" w:rsidP="00643F11">
      <w:pPr>
        <w:pStyle w:val="Paragrafoelenco"/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0C7FBD">
        <w:rPr>
          <w:rFonts w:asciiTheme="minorHAnsi" w:hAnsiTheme="minorHAnsi" w:cstheme="minorHAnsi"/>
          <w:i/>
          <w:iCs/>
        </w:rPr>
        <w:t>•</w:t>
      </w:r>
      <w:r w:rsidRPr="001E2EF3">
        <w:rPr>
          <w:rFonts w:asciiTheme="minorHAnsi" w:hAnsiTheme="minorHAnsi" w:cstheme="minorHAnsi"/>
          <w:i/>
          <w:iCs/>
        </w:rPr>
        <w:t xml:space="preserve"> Gruppo di continuità UPS</w:t>
      </w:r>
    </w:p>
    <w:p w14:paraId="3FB9B8FB" w14:textId="77777777" w:rsidR="00643F11" w:rsidRPr="001E2EF3" w:rsidRDefault="00643F11" w:rsidP="00643F11">
      <w:pPr>
        <w:pStyle w:val="Paragrafoelenco"/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>• Kit di montaggio</w:t>
      </w:r>
    </w:p>
    <w:p w14:paraId="52FA50AC" w14:textId="77777777" w:rsidR="00643F11" w:rsidRPr="001E2EF3" w:rsidRDefault="00643F11" w:rsidP="00643F11">
      <w:pPr>
        <w:pStyle w:val="Paragrafoelenco"/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>• Software di gestione e controllo completo</w:t>
      </w:r>
    </w:p>
    <w:p w14:paraId="67F5A801" w14:textId="77777777" w:rsidR="00643F11" w:rsidRPr="001E2EF3" w:rsidRDefault="00643F11" w:rsidP="00643F11">
      <w:pPr>
        <w:pStyle w:val="Paragrafoelenco"/>
        <w:autoSpaceDE w:val="0"/>
        <w:autoSpaceDN w:val="0"/>
        <w:adjustRightInd w:val="0"/>
        <w:ind w:left="993" w:hanging="273"/>
        <w:rPr>
          <w:rFonts w:asciiTheme="minorHAnsi" w:hAnsiTheme="minorHAnsi" w:cstheme="minorHAnsi"/>
          <w:i/>
          <w:iCs/>
        </w:rPr>
      </w:pPr>
      <w:r w:rsidRPr="001E2EF3">
        <w:rPr>
          <w:rFonts w:asciiTheme="minorHAnsi" w:hAnsiTheme="minorHAnsi" w:cstheme="minorHAnsi"/>
          <w:i/>
          <w:iCs/>
        </w:rPr>
        <w:t>•</w:t>
      </w:r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1E2EF3">
        <w:rPr>
          <w:rFonts w:asciiTheme="minorHAnsi" w:hAnsiTheme="minorHAnsi" w:cstheme="minorHAnsi"/>
          <w:i/>
          <w:iCs/>
        </w:rPr>
        <w:t>Enclousure</w:t>
      </w:r>
      <w:proofErr w:type="spellEnd"/>
      <w:r w:rsidRPr="001E2EF3">
        <w:rPr>
          <w:rFonts w:asciiTheme="minorHAnsi" w:hAnsiTheme="minorHAnsi" w:cstheme="minorHAnsi"/>
          <w:i/>
          <w:iCs/>
        </w:rPr>
        <w:t xml:space="preserve"> esterna, con scambiatore aria-aria per controllo temperatura, che permetta</w:t>
      </w:r>
      <w:r>
        <w:rPr>
          <w:rFonts w:asciiTheme="minorHAnsi" w:hAnsiTheme="minorHAnsi" w:cstheme="minorHAnsi"/>
          <w:i/>
          <w:iCs/>
        </w:rPr>
        <w:t xml:space="preserve"> </w:t>
      </w:r>
      <w:r w:rsidRPr="001E2EF3">
        <w:rPr>
          <w:rFonts w:asciiTheme="minorHAnsi" w:hAnsiTheme="minorHAnsi" w:cstheme="minorHAnsi"/>
          <w:i/>
          <w:iCs/>
        </w:rPr>
        <w:t>l’alloggiamento di pc-radar ed UPS per installazioni stand-alone</w:t>
      </w:r>
    </w:p>
    <w:p w14:paraId="563B202E" w14:textId="77777777" w:rsidR="00643F11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354E5B2E" w14:textId="77777777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E2EF3">
        <w:rPr>
          <w:rFonts w:asciiTheme="minorHAnsi" w:hAnsiTheme="minorHAnsi" w:cstheme="minorHAnsi"/>
          <w:i/>
          <w:iCs/>
          <w:sz w:val="22"/>
          <w:szCs w:val="22"/>
        </w:rPr>
        <w:t>La strumentazione dovrà essere nuova di fabbrica e allo “stato dell’arte” per l’attuale tecnologia, con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i/>
          <w:iCs/>
          <w:sz w:val="22"/>
          <w:szCs w:val="22"/>
        </w:rPr>
        <w:t>possibilità di eventuali implementazioni e potenziamenti futuri. Nella fornitura delle apparecchiature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i/>
          <w:iCs/>
          <w:sz w:val="22"/>
          <w:szCs w:val="22"/>
        </w:rPr>
        <w:t>richieste dovranno essere compresi, ove necessario, tutti i componenti hardware e software di ultima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i/>
          <w:iCs/>
          <w:sz w:val="22"/>
          <w:szCs w:val="22"/>
        </w:rPr>
        <w:t>generazione presenti sul mercato per strumenti della medesima classe, al fine di offrire prestazioni in grado</w:t>
      </w:r>
    </w:p>
    <w:p w14:paraId="1A0CBEB8" w14:textId="77777777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E2EF3">
        <w:rPr>
          <w:rFonts w:asciiTheme="minorHAnsi" w:hAnsiTheme="minorHAnsi" w:cstheme="minorHAnsi"/>
          <w:i/>
          <w:iCs/>
          <w:sz w:val="22"/>
          <w:szCs w:val="22"/>
        </w:rPr>
        <w:t>di soddisfare le esigenze del progetto.</w:t>
      </w:r>
    </w:p>
    <w:p w14:paraId="75FD4580" w14:textId="77777777" w:rsidR="00643F11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060233C" w14:textId="77777777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E2EF3">
        <w:rPr>
          <w:rFonts w:asciiTheme="minorHAnsi" w:hAnsiTheme="minorHAnsi" w:cstheme="minorHAnsi"/>
          <w:i/>
          <w:iCs/>
          <w:sz w:val="22"/>
          <w:szCs w:val="22"/>
        </w:rPr>
        <w:t>La strumentazione dovrà essere inoltre conforme alle vigenti normative europee in materia di sicurezza</w:t>
      </w:r>
    </w:p>
    <w:p w14:paraId="53345F48" w14:textId="77777777" w:rsidR="00643F11" w:rsidRPr="001E2EF3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E2EF3">
        <w:rPr>
          <w:rFonts w:asciiTheme="minorHAnsi" w:hAnsiTheme="minorHAnsi" w:cstheme="minorHAnsi"/>
          <w:i/>
          <w:iCs/>
          <w:sz w:val="22"/>
          <w:szCs w:val="22"/>
        </w:rPr>
        <w:t xml:space="preserve">Ai sensi di quanto previsto nell’allegato II.5 del </w:t>
      </w:r>
      <w:proofErr w:type="spellStart"/>
      <w:r w:rsidRPr="001E2EF3">
        <w:rPr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1E2EF3">
        <w:rPr>
          <w:rFonts w:asciiTheme="minorHAnsi" w:hAnsiTheme="minorHAnsi" w:cstheme="minorHAnsi"/>
          <w:i/>
          <w:iCs/>
          <w:sz w:val="22"/>
          <w:szCs w:val="22"/>
        </w:rPr>
        <w:t xml:space="preserve"> 36/2023 (codice) l'offerente dimostra, nella propria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i/>
          <w:iCs/>
          <w:sz w:val="22"/>
          <w:szCs w:val="22"/>
        </w:rPr>
        <w:t>offerta, con qualsiasi mezzo appropriato, compresi i mezzi di prova di cui all'articolo 105 del codice, che le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i/>
          <w:iCs/>
          <w:sz w:val="22"/>
          <w:szCs w:val="22"/>
        </w:rPr>
        <w:t>soluzioni proposte ottemperano in maniera equivalente alle prestazioni, ai requisiti funzionali e alle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i/>
          <w:iCs/>
          <w:sz w:val="22"/>
          <w:szCs w:val="22"/>
        </w:rPr>
        <w:t>specifiche tecniche prescritti nel presente documento.</w:t>
      </w:r>
    </w:p>
    <w:p w14:paraId="1B3826A0" w14:textId="77777777" w:rsidR="00643F11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42E76F4" w14:textId="77777777" w:rsidR="00643F11" w:rsidRPr="00443C98" w:rsidRDefault="00643F11" w:rsidP="00643F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E2EF3">
        <w:rPr>
          <w:rFonts w:asciiTheme="minorHAnsi" w:hAnsiTheme="minorHAnsi" w:cstheme="minorHAnsi"/>
          <w:i/>
          <w:iCs/>
          <w:sz w:val="22"/>
          <w:szCs w:val="22"/>
        </w:rPr>
        <w:t>L’aggiudicatario deve garantire la manutenzione straordinaria ed eventuali riparazioni per almeno 10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E2EF3">
        <w:rPr>
          <w:rFonts w:asciiTheme="minorHAnsi" w:hAnsiTheme="minorHAnsi" w:cstheme="minorHAnsi"/>
          <w:i/>
          <w:iCs/>
          <w:sz w:val="22"/>
          <w:szCs w:val="22"/>
        </w:rPr>
        <w:t>anni dopo la fornitura.</w:t>
      </w:r>
    </w:p>
    <w:p w14:paraId="7382DFFC" w14:textId="77777777" w:rsidR="00643F11" w:rsidRDefault="00643F11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6EBD7213" w14:textId="7B0BDC42" w:rsidR="0062483C" w:rsidRDefault="00D34FF0" w:rsidP="002E1082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  <w:r w:rsidRPr="00D34FF0">
        <w:rPr>
          <w:rFonts w:asciiTheme="minorHAnsi" w:hAnsiTheme="minorHAnsi" w:cstheme="minorHAnsi"/>
          <w:sz w:val="22"/>
          <w:szCs w:val="22"/>
          <w:lang w:bidi="it-IT"/>
        </w:rPr>
        <w:t xml:space="preserve"> </w:t>
      </w:r>
      <w:r w:rsidR="002E1082">
        <w:rPr>
          <w:rFonts w:asciiTheme="minorHAnsi" w:hAnsiTheme="minorHAnsi" w:cstheme="minorHAnsi"/>
          <w:sz w:val="22"/>
          <w:szCs w:val="22"/>
          <w:lang w:bidi="it-IT"/>
        </w:rPr>
        <w:t>T</w:t>
      </w:r>
      <w:r w:rsidRPr="00D34FF0">
        <w:rPr>
          <w:rFonts w:asciiTheme="minorHAnsi" w:hAnsiTheme="minorHAnsi" w:cstheme="minorHAnsi"/>
          <w:sz w:val="22"/>
          <w:szCs w:val="22"/>
          <w:lang w:bidi="it-IT"/>
        </w:rPr>
        <w:t xml:space="preserve">ra </w:t>
      </w:r>
      <w:r w:rsidR="00204164">
        <w:rPr>
          <w:rFonts w:asciiTheme="minorHAnsi" w:hAnsiTheme="minorHAnsi" w:cstheme="minorHAnsi"/>
          <w:sz w:val="22"/>
          <w:szCs w:val="22"/>
          <w:lang w:bidi="it-IT"/>
        </w:rPr>
        <w:t>le voci di</w:t>
      </w:r>
      <w:r w:rsidRPr="00D34FF0">
        <w:rPr>
          <w:rFonts w:asciiTheme="minorHAnsi" w:hAnsiTheme="minorHAnsi" w:cstheme="minorHAnsi"/>
          <w:sz w:val="22"/>
          <w:szCs w:val="22"/>
          <w:lang w:bidi="it-IT"/>
        </w:rPr>
        <w:t xml:space="preserve"> cost</w:t>
      </w:r>
      <w:r w:rsidR="00204164">
        <w:rPr>
          <w:rFonts w:asciiTheme="minorHAnsi" w:hAnsiTheme="minorHAnsi" w:cstheme="minorHAnsi"/>
          <w:sz w:val="22"/>
          <w:szCs w:val="22"/>
          <w:lang w:bidi="it-IT"/>
        </w:rPr>
        <w:t xml:space="preserve">o, </w:t>
      </w:r>
      <w:r w:rsidR="002E1082">
        <w:rPr>
          <w:rFonts w:asciiTheme="minorHAnsi" w:hAnsiTheme="minorHAnsi" w:cstheme="minorHAnsi"/>
          <w:sz w:val="22"/>
          <w:szCs w:val="22"/>
          <w:lang w:bidi="it-IT"/>
        </w:rPr>
        <w:t>sono ricomprese: l</w:t>
      </w:r>
      <w:r w:rsidR="00204164">
        <w:rPr>
          <w:rFonts w:asciiTheme="minorHAnsi" w:hAnsiTheme="minorHAnsi" w:cstheme="minorHAnsi"/>
          <w:sz w:val="22"/>
          <w:szCs w:val="22"/>
          <w:lang w:bidi="it-IT"/>
        </w:rPr>
        <w:t xml:space="preserve">a percentuale </w:t>
      </w:r>
      <w:r w:rsidR="0062483C">
        <w:rPr>
          <w:rFonts w:asciiTheme="minorHAnsi" w:hAnsiTheme="minorHAnsi" w:cstheme="minorHAnsi"/>
          <w:sz w:val="22"/>
          <w:szCs w:val="22"/>
          <w:lang w:bidi="it-IT"/>
        </w:rPr>
        <w:t>relativa all’utile d’impresa (10% del totale) ed una percentuale relativa alle spese generali, pari al 15%</w:t>
      </w:r>
      <w:r w:rsidRPr="00D34FF0">
        <w:rPr>
          <w:rFonts w:asciiTheme="minorHAnsi" w:hAnsiTheme="minorHAnsi" w:cstheme="minorHAnsi"/>
          <w:sz w:val="22"/>
          <w:szCs w:val="22"/>
          <w:lang w:bidi="it-IT"/>
        </w:rPr>
        <w:t xml:space="preserve"> </w:t>
      </w:r>
      <w:r w:rsidR="0062483C">
        <w:rPr>
          <w:rFonts w:asciiTheme="minorHAnsi" w:hAnsiTheme="minorHAnsi" w:cstheme="minorHAnsi"/>
          <w:sz w:val="22"/>
          <w:szCs w:val="22"/>
          <w:lang w:bidi="it-IT"/>
        </w:rPr>
        <w:t>del totale delle voci di costo individuate</w:t>
      </w:r>
      <w:r w:rsidR="002E1082">
        <w:rPr>
          <w:rFonts w:asciiTheme="minorHAnsi" w:hAnsiTheme="minorHAnsi" w:cstheme="minorHAnsi"/>
          <w:sz w:val="22"/>
          <w:szCs w:val="22"/>
          <w:lang w:bidi="it-IT"/>
        </w:rPr>
        <w:t xml:space="preserve"> tramite precedente informale indagine di mercato, che hanno consentito di redigere la seguente tabella del Quadro economico dell’appalto.. </w:t>
      </w:r>
    </w:p>
    <w:p w14:paraId="10323D3B" w14:textId="77777777" w:rsidR="009445C7" w:rsidRDefault="009445C7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26C08960" w14:textId="0194BE21" w:rsidR="002A1A56" w:rsidRDefault="002A1A56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05EAE115" w14:textId="77777777" w:rsidR="0062483C" w:rsidRDefault="0062483C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0BF8DF4A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7CEDA94D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3893BD38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19C7306A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4F9879EF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5284E2B4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66A6EFBD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425A728C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1BD3C31C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2167C81F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19758D1D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721AADDF" w14:textId="77777777" w:rsidR="005E5310" w:rsidRDefault="005E5310" w:rsidP="00D34FF0">
      <w:pPr>
        <w:jc w:val="both"/>
        <w:rPr>
          <w:rFonts w:asciiTheme="minorHAnsi" w:hAnsiTheme="minorHAnsi" w:cstheme="minorHAnsi"/>
          <w:sz w:val="22"/>
          <w:szCs w:val="22"/>
          <w:lang w:bidi="it-IT"/>
        </w:rPr>
      </w:pPr>
    </w:p>
    <w:p w14:paraId="0998FF0F" w14:textId="6DEAEB8A" w:rsidR="005E5310" w:rsidRDefault="005E5310" w:rsidP="00D34FF0">
      <w:pPr>
        <w:jc w:val="both"/>
        <w:rPr>
          <w:rFonts w:asciiTheme="minorHAnsi" w:hAnsiTheme="minorHAnsi" w:cstheme="minorHAnsi"/>
          <w:b/>
          <w:bCs/>
          <w:sz w:val="22"/>
          <w:szCs w:val="22"/>
          <w:lang w:bidi="it-IT"/>
        </w:rPr>
      </w:pPr>
      <w:r w:rsidRPr="005E5310">
        <w:rPr>
          <w:rFonts w:asciiTheme="minorHAnsi" w:hAnsiTheme="minorHAnsi" w:cstheme="minorHAnsi"/>
          <w:b/>
          <w:bCs/>
          <w:sz w:val="22"/>
          <w:szCs w:val="22"/>
          <w:lang w:bidi="it-IT"/>
        </w:rPr>
        <w:t>Paragrafo 2 . QUADRO ECONOMICO DELL’APPALTO</w:t>
      </w:r>
    </w:p>
    <w:p w14:paraId="1A9A9AAB" w14:textId="77777777" w:rsidR="005E5310" w:rsidRDefault="005E5310" w:rsidP="00D34FF0">
      <w:pPr>
        <w:jc w:val="both"/>
        <w:rPr>
          <w:rFonts w:asciiTheme="minorHAnsi" w:hAnsiTheme="minorHAnsi" w:cstheme="minorHAnsi"/>
          <w:b/>
          <w:bCs/>
          <w:sz w:val="22"/>
          <w:szCs w:val="22"/>
          <w:lang w:bidi="it-IT"/>
        </w:rPr>
      </w:pPr>
    </w:p>
    <w:tbl>
      <w:tblPr>
        <w:tblStyle w:val="TableNormal1"/>
        <w:tblW w:w="10206" w:type="dxa"/>
        <w:tblInd w:w="1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7938"/>
        <w:gridCol w:w="1696"/>
      </w:tblGrid>
      <w:tr w:rsidR="005E5310" w:rsidRPr="000140CB" w14:paraId="5E68FE13" w14:textId="77777777" w:rsidTr="003852A6">
        <w:tc>
          <w:tcPr>
            <w:tcW w:w="572" w:type="dxa"/>
            <w:vAlign w:val="center"/>
          </w:tcPr>
          <w:p w14:paraId="048D2E90" w14:textId="77777777" w:rsidR="005E5310" w:rsidRPr="000140CB" w:rsidRDefault="005E5310" w:rsidP="003852A6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A1</w:t>
            </w:r>
          </w:p>
        </w:tc>
        <w:tc>
          <w:tcPr>
            <w:tcW w:w="7938" w:type="dxa"/>
            <w:vAlign w:val="center"/>
          </w:tcPr>
          <w:p w14:paraId="37400907" w14:textId="77777777" w:rsidR="005E5310" w:rsidRPr="000140CB" w:rsidRDefault="005E5310" w:rsidP="003852A6">
            <w:pPr>
              <w:spacing w:after="60"/>
              <w:ind w:left="44"/>
              <w:rPr>
                <w:rFonts w:asciiTheme="minorHAnsi" w:eastAsia="Calibri" w:hAnsiTheme="minorHAnsi" w:cstheme="minorHAnsi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Importo stimato posto a base della procedura </w:t>
            </w:r>
          </w:p>
        </w:tc>
        <w:tc>
          <w:tcPr>
            <w:tcW w:w="1696" w:type="dxa"/>
            <w:vAlign w:val="center"/>
          </w:tcPr>
          <w:p w14:paraId="2EA72CA8" w14:textId="7DFC49F0" w:rsidR="005E5310" w:rsidRPr="000140CB" w:rsidRDefault="002E1082" w:rsidP="003852A6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278.000</w:t>
            </w:r>
            <w:r w:rsidR="005E5310"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,00 €</w:t>
            </w:r>
          </w:p>
        </w:tc>
      </w:tr>
      <w:tr w:rsidR="005E5310" w:rsidRPr="000140CB" w14:paraId="4863209F" w14:textId="77777777" w:rsidTr="003852A6">
        <w:tc>
          <w:tcPr>
            <w:tcW w:w="572" w:type="dxa"/>
            <w:vAlign w:val="center"/>
          </w:tcPr>
          <w:p w14:paraId="5B760845" w14:textId="77777777" w:rsidR="005E5310" w:rsidRPr="000140CB" w:rsidRDefault="005E5310" w:rsidP="003852A6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A</w:t>
            </w:r>
          </w:p>
        </w:tc>
        <w:tc>
          <w:tcPr>
            <w:tcW w:w="7938" w:type="dxa"/>
            <w:vAlign w:val="center"/>
          </w:tcPr>
          <w:p w14:paraId="5A2831DB" w14:textId="45C5E838" w:rsidR="005E5310" w:rsidRPr="000140CB" w:rsidRDefault="005E5310" w:rsidP="003852A6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 xml:space="preserve">Importo a base di gara </w:t>
            </w:r>
          </w:p>
        </w:tc>
        <w:tc>
          <w:tcPr>
            <w:tcW w:w="1696" w:type="dxa"/>
            <w:vAlign w:val="center"/>
          </w:tcPr>
          <w:p w14:paraId="530D82E3" w14:textId="6D90E3F5" w:rsidR="005E5310" w:rsidRPr="000140CB" w:rsidRDefault="002E1082" w:rsidP="003852A6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278.000</w:t>
            </w:r>
            <w:r w:rsidR="005E5310"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,00 €</w:t>
            </w:r>
          </w:p>
        </w:tc>
      </w:tr>
      <w:tr w:rsidR="005E5310" w:rsidRPr="000140CB" w14:paraId="787FEA55" w14:textId="77777777" w:rsidTr="003852A6">
        <w:tc>
          <w:tcPr>
            <w:tcW w:w="572" w:type="dxa"/>
            <w:vAlign w:val="center"/>
          </w:tcPr>
          <w:p w14:paraId="1DE74BA8" w14:textId="77777777" w:rsidR="005E5310" w:rsidRPr="000140CB" w:rsidRDefault="005E5310" w:rsidP="003852A6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B1</w:t>
            </w:r>
          </w:p>
        </w:tc>
        <w:tc>
          <w:tcPr>
            <w:tcW w:w="7938" w:type="dxa"/>
            <w:vAlign w:val="center"/>
          </w:tcPr>
          <w:p w14:paraId="4D4E21FB" w14:textId="3C950F8E" w:rsidR="005E5310" w:rsidRPr="000140CB" w:rsidRDefault="005E5310" w:rsidP="003852A6">
            <w:pPr>
              <w:spacing w:after="60"/>
              <w:ind w:left="44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Opzioni </w:t>
            </w:r>
          </w:p>
        </w:tc>
        <w:tc>
          <w:tcPr>
            <w:tcW w:w="1696" w:type="dxa"/>
            <w:vAlign w:val="center"/>
          </w:tcPr>
          <w:p w14:paraId="497A6BA1" w14:textId="77777777" w:rsidR="005E5310" w:rsidRPr="000140CB" w:rsidRDefault="005E5310" w:rsidP="003852A6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5E5310" w:rsidRPr="000140CB" w14:paraId="6579D683" w14:textId="77777777" w:rsidTr="003852A6">
        <w:tc>
          <w:tcPr>
            <w:tcW w:w="572" w:type="dxa"/>
            <w:vAlign w:val="center"/>
          </w:tcPr>
          <w:p w14:paraId="10637BBD" w14:textId="52E44988" w:rsidR="005E5310" w:rsidRPr="000140CB" w:rsidRDefault="005E5310" w:rsidP="003852A6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B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2</w:t>
            </w:r>
          </w:p>
        </w:tc>
        <w:tc>
          <w:tcPr>
            <w:tcW w:w="7938" w:type="dxa"/>
            <w:vAlign w:val="center"/>
          </w:tcPr>
          <w:p w14:paraId="538EBBE1" w14:textId="0D16BE74" w:rsidR="005E5310" w:rsidRPr="000140CB" w:rsidRDefault="005E5310" w:rsidP="003852A6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Oneri per la sicurezza non soggetti a ribasso per l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a</w:t>
            </w: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 voc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e</w:t>
            </w: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 B1 </w:t>
            </w:r>
          </w:p>
        </w:tc>
        <w:tc>
          <w:tcPr>
            <w:tcW w:w="1696" w:type="dxa"/>
            <w:vAlign w:val="center"/>
          </w:tcPr>
          <w:p w14:paraId="25CA85C0" w14:textId="77777777" w:rsidR="005E5310" w:rsidRPr="000140CB" w:rsidRDefault="005E5310" w:rsidP="003852A6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5E5310" w:rsidRPr="000140CB" w14:paraId="0C69B691" w14:textId="77777777" w:rsidTr="003852A6">
        <w:tc>
          <w:tcPr>
            <w:tcW w:w="572" w:type="dxa"/>
            <w:tcBorders>
              <w:bottom w:val="single" w:sz="8" w:space="0" w:color="auto"/>
            </w:tcBorders>
            <w:vAlign w:val="center"/>
          </w:tcPr>
          <w:p w14:paraId="0E274F89" w14:textId="77777777" w:rsidR="005E5310" w:rsidRPr="000140CB" w:rsidRDefault="005E5310" w:rsidP="003852A6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B</w:t>
            </w:r>
          </w:p>
        </w:tc>
        <w:tc>
          <w:tcPr>
            <w:tcW w:w="7938" w:type="dxa"/>
            <w:tcBorders>
              <w:bottom w:val="single" w:sz="8" w:space="0" w:color="auto"/>
            </w:tcBorders>
            <w:vAlign w:val="center"/>
          </w:tcPr>
          <w:p w14:paraId="1522FC7C" w14:textId="3DD8529E" w:rsidR="005E5310" w:rsidRPr="000140CB" w:rsidRDefault="005E5310" w:rsidP="003852A6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Importo altre voci (B1 + B2)</w:t>
            </w:r>
          </w:p>
        </w:tc>
        <w:tc>
          <w:tcPr>
            <w:tcW w:w="1696" w:type="dxa"/>
            <w:tcBorders>
              <w:bottom w:val="single" w:sz="8" w:space="0" w:color="auto"/>
            </w:tcBorders>
            <w:vAlign w:val="center"/>
          </w:tcPr>
          <w:p w14:paraId="7A3CDFFC" w14:textId="77777777" w:rsidR="005E5310" w:rsidRPr="000140CB" w:rsidRDefault="005E5310" w:rsidP="003852A6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5E5310" w:rsidRPr="000140CB" w14:paraId="753D69F2" w14:textId="77777777" w:rsidTr="003852A6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4E8DA16E" w14:textId="77777777" w:rsidR="005E5310" w:rsidRPr="000140CB" w:rsidRDefault="005E5310" w:rsidP="003852A6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2A76E11D" w14:textId="77777777" w:rsidR="005E5310" w:rsidRPr="000140CB" w:rsidRDefault="005E5310" w:rsidP="003852A6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VALORE STIMATO DELL’APPALTO (A + B)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DA6DB72" w14:textId="1E4CB443" w:rsidR="005E5310" w:rsidRPr="000140CB" w:rsidRDefault="002E1082" w:rsidP="003852A6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278.000</w:t>
            </w:r>
            <w:r w:rsidR="005E5310"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,00 €</w:t>
            </w:r>
          </w:p>
        </w:tc>
      </w:tr>
      <w:tr w:rsidR="005E5310" w:rsidRPr="000140CB" w14:paraId="18353932" w14:textId="77777777" w:rsidTr="003852A6">
        <w:tc>
          <w:tcPr>
            <w:tcW w:w="572" w:type="dxa"/>
            <w:vAlign w:val="center"/>
          </w:tcPr>
          <w:p w14:paraId="4F0FBB2A" w14:textId="7084CFCF" w:rsidR="005E5310" w:rsidRPr="000140CB" w:rsidRDefault="005E5310" w:rsidP="005E5310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C</w:t>
            </w: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1</w:t>
            </w:r>
          </w:p>
        </w:tc>
        <w:tc>
          <w:tcPr>
            <w:tcW w:w="7938" w:type="dxa"/>
            <w:vAlign w:val="center"/>
          </w:tcPr>
          <w:p w14:paraId="298C19CB" w14:textId="0D6F7BAE" w:rsidR="005E5310" w:rsidRPr="000140CB" w:rsidRDefault="005E5310" w:rsidP="005E5310">
            <w:pPr>
              <w:spacing w:after="60"/>
              <w:ind w:left="44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Imprevisti</w:t>
            </w:r>
            <w:proofErr w:type="spellEnd"/>
          </w:p>
        </w:tc>
        <w:tc>
          <w:tcPr>
            <w:tcW w:w="1696" w:type="dxa"/>
            <w:vAlign w:val="center"/>
          </w:tcPr>
          <w:p w14:paraId="7EC64AEC" w14:textId="5992EBA0" w:rsidR="005E5310" w:rsidRPr="000140CB" w:rsidRDefault="005E5310" w:rsidP="005E5310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5E5310" w:rsidRPr="000140CB" w14:paraId="7FF6F5A7" w14:textId="77777777" w:rsidTr="003852A6">
        <w:tc>
          <w:tcPr>
            <w:tcW w:w="572" w:type="dxa"/>
            <w:vAlign w:val="center"/>
          </w:tcPr>
          <w:p w14:paraId="50165855" w14:textId="596D3387" w:rsidR="005E5310" w:rsidRPr="000140CB" w:rsidRDefault="005E5310" w:rsidP="005E5310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color w:val="00B0F0"/>
                <w:w w:val="110"/>
                <w:sz w:val="20"/>
                <w:szCs w:val="20"/>
                <w:lang w:val="it-IT"/>
              </w:rPr>
              <w:t>C</w:t>
            </w:r>
            <w:r>
              <w:rPr>
                <w:rFonts w:asciiTheme="minorHAnsi" w:eastAsia="Calibri" w:hAnsiTheme="minorHAnsi" w:cstheme="minorHAnsi"/>
                <w:color w:val="00B0F0"/>
                <w:w w:val="110"/>
                <w:sz w:val="20"/>
                <w:szCs w:val="20"/>
                <w:lang w:val="it-IT"/>
              </w:rPr>
              <w:t>2</w:t>
            </w:r>
          </w:p>
        </w:tc>
        <w:tc>
          <w:tcPr>
            <w:tcW w:w="7938" w:type="dxa"/>
            <w:vAlign w:val="center"/>
          </w:tcPr>
          <w:p w14:paraId="0447929E" w14:textId="77777777" w:rsidR="005E5310" w:rsidRPr="000140CB" w:rsidRDefault="005E5310" w:rsidP="005E5310">
            <w:pPr>
              <w:spacing w:after="60"/>
              <w:ind w:left="44"/>
              <w:rPr>
                <w:rFonts w:asciiTheme="minorHAnsi" w:eastAsia="Calibri" w:hAnsiTheme="minorHAnsi" w:cstheme="minorHAnsi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sz w:val="20"/>
                <w:szCs w:val="20"/>
                <w:lang w:val="it-IT"/>
              </w:rPr>
              <w:t>Contribuzione ANAC</w:t>
            </w:r>
          </w:p>
        </w:tc>
        <w:tc>
          <w:tcPr>
            <w:tcW w:w="1696" w:type="dxa"/>
            <w:vAlign w:val="center"/>
          </w:tcPr>
          <w:p w14:paraId="48D073CA" w14:textId="27C2EC62" w:rsidR="005E5310" w:rsidRPr="000140CB" w:rsidRDefault="002E1082" w:rsidP="005E5310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250</w:t>
            </w:r>
            <w:r w:rsidR="005E5310"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,00 €</w:t>
            </w:r>
          </w:p>
        </w:tc>
      </w:tr>
      <w:tr w:rsidR="005E5310" w:rsidRPr="000140CB" w14:paraId="00948040" w14:textId="77777777" w:rsidTr="003852A6">
        <w:tc>
          <w:tcPr>
            <w:tcW w:w="572" w:type="dxa"/>
            <w:vAlign w:val="center"/>
          </w:tcPr>
          <w:p w14:paraId="403B0FBD" w14:textId="43AE4655" w:rsidR="005E5310" w:rsidRPr="000140CB" w:rsidRDefault="005E5310" w:rsidP="005E5310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color w:val="00B0F0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C</w:t>
            </w: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3</w:t>
            </w:r>
          </w:p>
        </w:tc>
        <w:tc>
          <w:tcPr>
            <w:tcW w:w="7938" w:type="dxa"/>
            <w:vAlign w:val="center"/>
          </w:tcPr>
          <w:p w14:paraId="34D79A1B" w14:textId="77777777" w:rsidR="005E5310" w:rsidRPr="000140CB" w:rsidRDefault="005E5310" w:rsidP="005E5310">
            <w:pPr>
              <w:spacing w:after="60"/>
              <w:ind w:left="44"/>
              <w:rPr>
                <w:rFonts w:asciiTheme="minorHAnsi" w:eastAsia="Calibri" w:hAnsiTheme="minorHAnsi" w:cstheme="minorHAnsi"/>
                <w:color w:val="00B0F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color w:val="00B0F0"/>
                <w:w w:val="110"/>
                <w:sz w:val="20"/>
                <w:szCs w:val="20"/>
                <w:lang w:val="it-IT"/>
              </w:rPr>
              <w:t>Incentivi funzioni tecniche (calcolati sulla voce A)</w:t>
            </w:r>
          </w:p>
        </w:tc>
        <w:tc>
          <w:tcPr>
            <w:tcW w:w="1696" w:type="dxa"/>
            <w:vAlign w:val="center"/>
          </w:tcPr>
          <w:p w14:paraId="4E3FCC7C" w14:textId="3D198EE9" w:rsidR="005E5310" w:rsidRPr="000140CB" w:rsidRDefault="002E1082" w:rsidP="005E5310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color w:val="00B0F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color w:val="00B0F0"/>
                <w:w w:val="110"/>
                <w:sz w:val="20"/>
                <w:szCs w:val="20"/>
                <w:lang w:val="it-IT"/>
              </w:rPr>
              <w:t>5.560</w:t>
            </w:r>
            <w:r w:rsidR="005E5310" w:rsidRPr="000140CB">
              <w:rPr>
                <w:rFonts w:asciiTheme="minorHAnsi" w:eastAsia="Calibri" w:hAnsiTheme="minorHAnsi" w:cstheme="minorHAnsi"/>
                <w:color w:val="00B0F0"/>
                <w:w w:val="110"/>
                <w:sz w:val="20"/>
                <w:szCs w:val="20"/>
                <w:lang w:val="it-IT"/>
              </w:rPr>
              <w:t>,00 €</w:t>
            </w:r>
          </w:p>
        </w:tc>
      </w:tr>
      <w:tr w:rsidR="005E5310" w:rsidRPr="000140CB" w14:paraId="47DB5CD6" w14:textId="77777777" w:rsidTr="003852A6">
        <w:tc>
          <w:tcPr>
            <w:tcW w:w="572" w:type="dxa"/>
            <w:vAlign w:val="center"/>
          </w:tcPr>
          <w:p w14:paraId="5C08CA80" w14:textId="456C0D56" w:rsidR="005E5310" w:rsidRPr="000140CB" w:rsidRDefault="005E5310" w:rsidP="005E5310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573A0C96">
              <w:rPr>
                <w:rFonts w:asciiTheme="minorHAnsi" w:eastAsia="Calibri" w:hAnsiTheme="minorHAnsi"/>
                <w:sz w:val="20"/>
                <w:szCs w:val="20"/>
                <w:lang w:val="it-IT"/>
              </w:rPr>
              <w:t>C</w:t>
            </w:r>
            <w:r>
              <w:rPr>
                <w:rFonts w:asciiTheme="minorHAnsi" w:eastAsia="Calibri" w:hAnsiTheme="minorHAnsi"/>
                <w:sz w:val="20"/>
                <w:szCs w:val="20"/>
                <w:lang w:val="it-IT"/>
              </w:rPr>
              <w:t>4</w:t>
            </w:r>
          </w:p>
        </w:tc>
        <w:tc>
          <w:tcPr>
            <w:tcW w:w="7938" w:type="dxa"/>
            <w:vAlign w:val="center"/>
          </w:tcPr>
          <w:p w14:paraId="584D73A1" w14:textId="77777777" w:rsidR="005E5310" w:rsidRPr="000140CB" w:rsidRDefault="005E5310" w:rsidP="005E5310">
            <w:pPr>
              <w:spacing w:after="60"/>
              <w:ind w:left="44"/>
              <w:rPr>
                <w:rFonts w:asciiTheme="minorHAnsi" w:eastAsia="Calibri" w:hAnsiTheme="minorHAnsi" w:cstheme="minorHAnsi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Spese per commissione giudicatrice</w:t>
            </w:r>
          </w:p>
        </w:tc>
        <w:tc>
          <w:tcPr>
            <w:tcW w:w="1696" w:type="dxa"/>
            <w:vAlign w:val="center"/>
          </w:tcPr>
          <w:p w14:paraId="2E59D8B5" w14:textId="77777777" w:rsidR="005E5310" w:rsidRPr="000140CB" w:rsidRDefault="005E5310" w:rsidP="005E5310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8374CF" w:rsidRPr="000140CB" w14:paraId="5038DA7C" w14:textId="77777777" w:rsidTr="003852A6">
        <w:tc>
          <w:tcPr>
            <w:tcW w:w="572" w:type="dxa"/>
            <w:vAlign w:val="center"/>
          </w:tcPr>
          <w:p w14:paraId="019959A5" w14:textId="0157EBCB" w:rsidR="008374CF" w:rsidRDefault="008374CF" w:rsidP="008374CF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C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5</w:t>
            </w:r>
          </w:p>
        </w:tc>
        <w:tc>
          <w:tcPr>
            <w:tcW w:w="7938" w:type="dxa"/>
            <w:vAlign w:val="center"/>
          </w:tcPr>
          <w:p w14:paraId="7310B54D" w14:textId="6431EC65" w:rsidR="008374CF" w:rsidRPr="00A507A2" w:rsidRDefault="008374CF" w:rsidP="008374CF">
            <w:pPr>
              <w:spacing w:after="60"/>
              <w:ind w:left="44"/>
              <w:jc w:val="both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A507A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Oneri contributivi per l</w:t>
            </w:r>
            <w:r w:rsidR="004C7059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e</w:t>
            </w:r>
            <w:r w:rsidRPr="00A507A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 voc</w:t>
            </w:r>
            <w:r w:rsidR="004C7059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i</w:t>
            </w: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 C4</w:t>
            </w:r>
          </w:p>
        </w:tc>
        <w:tc>
          <w:tcPr>
            <w:tcW w:w="1696" w:type="dxa"/>
          </w:tcPr>
          <w:p w14:paraId="63084B2D" w14:textId="77777777" w:rsidR="008374CF" w:rsidRPr="00A507A2" w:rsidRDefault="008374CF" w:rsidP="008374CF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AB4420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8374CF" w:rsidRPr="000140CB" w14:paraId="1EF55120" w14:textId="77777777" w:rsidTr="003852A6">
        <w:tc>
          <w:tcPr>
            <w:tcW w:w="572" w:type="dxa"/>
            <w:vAlign w:val="center"/>
          </w:tcPr>
          <w:p w14:paraId="3022986C" w14:textId="2903235C" w:rsidR="008374CF" w:rsidRPr="000140CB" w:rsidRDefault="008374CF" w:rsidP="008374CF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  <w:t>C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  <w:t>6</w:t>
            </w:r>
          </w:p>
        </w:tc>
        <w:tc>
          <w:tcPr>
            <w:tcW w:w="7938" w:type="dxa"/>
            <w:vAlign w:val="center"/>
          </w:tcPr>
          <w:p w14:paraId="3A3E24C0" w14:textId="77777777" w:rsidR="008374CF" w:rsidRPr="00E71631" w:rsidRDefault="008374CF" w:rsidP="008374CF">
            <w:pPr>
              <w:spacing w:after="60"/>
              <w:ind w:left="44"/>
              <w:jc w:val="both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E71631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IVA (calcolata su A)</w:t>
            </w:r>
          </w:p>
        </w:tc>
        <w:tc>
          <w:tcPr>
            <w:tcW w:w="1696" w:type="dxa"/>
            <w:vAlign w:val="center"/>
          </w:tcPr>
          <w:p w14:paraId="7D14B875" w14:textId="2F78526A" w:rsidR="008374CF" w:rsidRPr="000140CB" w:rsidRDefault="002E1082" w:rsidP="008374CF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61.160</w:t>
            </w:r>
            <w:r w:rsidR="008374CF"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,00</w:t>
            </w:r>
            <w:r w:rsidR="008374CF"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 xml:space="preserve"> </w:t>
            </w:r>
            <w:r w:rsidR="008374CF"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€</w:t>
            </w:r>
          </w:p>
        </w:tc>
      </w:tr>
      <w:tr w:rsidR="008374CF" w:rsidRPr="000140CB" w14:paraId="2A4E68EC" w14:textId="77777777" w:rsidTr="003852A6">
        <w:tc>
          <w:tcPr>
            <w:tcW w:w="572" w:type="dxa"/>
            <w:vAlign w:val="center"/>
          </w:tcPr>
          <w:p w14:paraId="4435EC67" w14:textId="076D9329" w:rsidR="008374CF" w:rsidRDefault="008374CF" w:rsidP="008374CF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  <w:t>C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  <w:t>7</w:t>
            </w:r>
          </w:p>
        </w:tc>
        <w:tc>
          <w:tcPr>
            <w:tcW w:w="7938" w:type="dxa"/>
            <w:vAlign w:val="center"/>
          </w:tcPr>
          <w:p w14:paraId="63BAF299" w14:textId="77777777" w:rsidR="008374CF" w:rsidRPr="00A507A2" w:rsidRDefault="008374CF" w:rsidP="008374CF">
            <w:pPr>
              <w:spacing w:after="60"/>
              <w:ind w:left="44"/>
              <w:jc w:val="both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E71631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IVA (calcolata su B</w:t>
            </w: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)</w:t>
            </w:r>
          </w:p>
        </w:tc>
        <w:tc>
          <w:tcPr>
            <w:tcW w:w="1696" w:type="dxa"/>
          </w:tcPr>
          <w:p w14:paraId="15F9C6DA" w14:textId="77777777" w:rsidR="008374CF" w:rsidRPr="00A507A2" w:rsidRDefault="008374CF" w:rsidP="008374CF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1D7BF5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8374CF" w:rsidRPr="000140CB" w14:paraId="7977453A" w14:textId="77777777" w:rsidTr="003852A6">
        <w:tc>
          <w:tcPr>
            <w:tcW w:w="572" w:type="dxa"/>
            <w:vAlign w:val="center"/>
          </w:tcPr>
          <w:p w14:paraId="1D1BE367" w14:textId="24DDADD3" w:rsidR="008374CF" w:rsidRPr="000140CB" w:rsidRDefault="008374CF" w:rsidP="008374CF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C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8</w:t>
            </w:r>
          </w:p>
        </w:tc>
        <w:tc>
          <w:tcPr>
            <w:tcW w:w="7938" w:type="dxa"/>
            <w:vAlign w:val="center"/>
          </w:tcPr>
          <w:p w14:paraId="51EFACB3" w14:textId="61E023D9" w:rsidR="008374CF" w:rsidRPr="00A507A2" w:rsidRDefault="008374CF" w:rsidP="008374CF">
            <w:pPr>
              <w:spacing w:after="60"/>
              <w:ind w:left="44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IVA </w:t>
            </w:r>
            <w:r w:rsidRPr="00E71631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 xml:space="preserve">(calcolata su </w:t>
            </w: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C4</w:t>
            </w:r>
            <w:r w:rsidRPr="00E71631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)</w:t>
            </w:r>
          </w:p>
        </w:tc>
        <w:tc>
          <w:tcPr>
            <w:tcW w:w="1696" w:type="dxa"/>
          </w:tcPr>
          <w:p w14:paraId="72C13766" w14:textId="77777777" w:rsidR="008374CF" w:rsidRPr="00A507A2" w:rsidRDefault="008374CF" w:rsidP="008374CF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1D7BF5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8374CF" w:rsidRPr="000140CB" w14:paraId="64DDD023" w14:textId="77777777" w:rsidTr="003852A6">
        <w:tc>
          <w:tcPr>
            <w:tcW w:w="572" w:type="dxa"/>
            <w:vAlign w:val="center"/>
          </w:tcPr>
          <w:p w14:paraId="6FA7C7F7" w14:textId="244A4147" w:rsidR="008374CF" w:rsidRPr="000140CB" w:rsidRDefault="008374CF" w:rsidP="008374CF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C</w:t>
            </w:r>
            <w:r w:rsidR="002E1082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9</w:t>
            </w:r>
          </w:p>
        </w:tc>
        <w:tc>
          <w:tcPr>
            <w:tcW w:w="7938" w:type="dxa"/>
            <w:vAlign w:val="center"/>
          </w:tcPr>
          <w:p w14:paraId="12AF3F5A" w14:textId="77777777" w:rsidR="008374CF" w:rsidRPr="000140CB" w:rsidRDefault="008374CF" w:rsidP="008374CF">
            <w:pPr>
              <w:spacing w:after="60"/>
              <w:ind w:left="44"/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Eventuali altre imposte</w:t>
            </w:r>
          </w:p>
        </w:tc>
        <w:tc>
          <w:tcPr>
            <w:tcW w:w="1696" w:type="dxa"/>
            <w:vAlign w:val="center"/>
          </w:tcPr>
          <w:p w14:paraId="681E1378" w14:textId="77777777" w:rsidR="008374CF" w:rsidRPr="000140CB" w:rsidRDefault="008374CF" w:rsidP="008374CF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w w:val="110"/>
                <w:sz w:val="20"/>
                <w:szCs w:val="20"/>
                <w:lang w:val="it-IT"/>
              </w:rPr>
              <w:t>0,00 €</w:t>
            </w:r>
          </w:p>
        </w:tc>
      </w:tr>
      <w:tr w:rsidR="008374CF" w:rsidRPr="000140CB" w14:paraId="2CC9105E" w14:textId="77777777" w:rsidTr="003852A6">
        <w:tc>
          <w:tcPr>
            <w:tcW w:w="572" w:type="dxa"/>
            <w:tcBorders>
              <w:bottom w:val="single" w:sz="8" w:space="0" w:color="auto"/>
            </w:tcBorders>
            <w:vAlign w:val="center"/>
          </w:tcPr>
          <w:p w14:paraId="2C86BDFC" w14:textId="77777777" w:rsidR="008374CF" w:rsidRPr="000140CB" w:rsidRDefault="008374CF" w:rsidP="008374CF">
            <w:pPr>
              <w:spacing w:after="60"/>
              <w:ind w:left="44"/>
              <w:jc w:val="center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C</w:t>
            </w:r>
          </w:p>
        </w:tc>
        <w:tc>
          <w:tcPr>
            <w:tcW w:w="7938" w:type="dxa"/>
            <w:tcBorders>
              <w:bottom w:val="single" w:sz="8" w:space="0" w:color="auto"/>
            </w:tcBorders>
            <w:vAlign w:val="center"/>
          </w:tcPr>
          <w:p w14:paraId="48333C45" w14:textId="0750B2B4" w:rsidR="008374CF" w:rsidRPr="000140CB" w:rsidRDefault="008374CF" w:rsidP="008374CF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Somm</w:t>
            </w:r>
            <w:r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e a disposizione</w:t>
            </w: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 xml:space="preserve"> (</w:t>
            </w:r>
            <w:r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C1+C2+C3+C4+C5+C6+C7+C8+C9</w:t>
            </w:r>
            <w:r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)</w:t>
            </w:r>
          </w:p>
        </w:tc>
        <w:tc>
          <w:tcPr>
            <w:tcW w:w="1696" w:type="dxa"/>
            <w:tcBorders>
              <w:bottom w:val="single" w:sz="8" w:space="0" w:color="auto"/>
            </w:tcBorders>
            <w:vAlign w:val="center"/>
          </w:tcPr>
          <w:p w14:paraId="709C0718" w14:textId="06FC21EC" w:rsidR="008374CF" w:rsidRPr="000140CB" w:rsidRDefault="002E1082" w:rsidP="008374CF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66.970</w:t>
            </w:r>
            <w:r w:rsidR="008374CF"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,00 €</w:t>
            </w:r>
          </w:p>
        </w:tc>
      </w:tr>
      <w:tr w:rsidR="008374CF" w:rsidRPr="000140CB" w14:paraId="6F830322" w14:textId="77777777" w:rsidTr="003852A6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3885A829" w14:textId="77777777" w:rsidR="008374CF" w:rsidRPr="000140CB" w:rsidRDefault="008374CF" w:rsidP="008374CF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sz w:val="20"/>
                <w:szCs w:val="20"/>
                <w:lang w:val="it-IT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7A9107B4" w14:textId="77777777" w:rsidR="008374CF" w:rsidRPr="000140CB" w:rsidRDefault="008374CF" w:rsidP="008374CF">
            <w:pPr>
              <w:spacing w:after="60"/>
              <w:ind w:left="44"/>
              <w:rPr>
                <w:rFonts w:asciiTheme="minorHAnsi" w:eastAsia="Calibri" w:hAnsiTheme="minorHAnsi" w:cstheme="minorHAnsi"/>
                <w:b/>
                <w:sz w:val="20"/>
                <w:szCs w:val="20"/>
                <w:lang w:val="it-IT"/>
              </w:rPr>
            </w:pPr>
            <w:r w:rsidRPr="000140CB">
              <w:rPr>
                <w:rFonts w:asciiTheme="minorHAnsi" w:eastAsia="Calibri" w:hAnsiTheme="minorHAnsi" w:cstheme="minorHAnsi"/>
                <w:b/>
                <w:sz w:val="20"/>
                <w:szCs w:val="20"/>
                <w:lang w:val="it-IT"/>
              </w:rPr>
              <w:t>IMPORTO TOTALE QUADRO ECONOMICO (A + B + C)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8E18A4A" w14:textId="048EE0FB" w:rsidR="008374CF" w:rsidRPr="000140CB" w:rsidRDefault="002E1082" w:rsidP="008374CF">
            <w:pPr>
              <w:spacing w:after="60"/>
              <w:ind w:right="106"/>
              <w:jc w:val="right"/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</w:pPr>
            <w:r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344.970</w:t>
            </w:r>
            <w:r w:rsidR="008374CF" w:rsidRPr="000140CB">
              <w:rPr>
                <w:rFonts w:asciiTheme="minorHAnsi" w:eastAsia="Calibri" w:hAnsiTheme="minorHAnsi" w:cstheme="minorHAnsi"/>
                <w:b/>
                <w:w w:val="110"/>
                <w:sz w:val="20"/>
                <w:szCs w:val="20"/>
                <w:lang w:val="it-IT"/>
              </w:rPr>
              <w:t>,00 €</w:t>
            </w:r>
          </w:p>
        </w:tc>
      </w:tr>
    </w:tbl>
    <w:p w14:paraId="41E77518" w14:textId="77777777" w:rsidR="005E5310" w:rsidRDefault="005E5310" w:rsidP="00D34FF0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bidi="it-IT"/>
        </w:rPr>
      </w:pPr>
    </w:p>
    <w:p w14:paraId="4888C4D6" w14:textId="77777777" w:rsidR="00B32E5C" w:rsidRDefault="00B32E5C" w:rsidP="00D34FF0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bidi="it-IT"/>
        </w:rPr>
      </w:pPr>
    </w:p>
    <w:p w14:paraId="221AD417" w14:textId="77777777" w:rsidR="00B32E5C" w:rsidRPr="00A5281B" w:rsidRDefault="00B32E5C" w:rsidP="00B32E5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4173"/>
        <w:gridCol w:w="1393"/>
        <w:gridCol w:w="1430"/>
        <w:gridCol w:w="1533"/>
      </w:tblGrid>
      <w:tr w:rsidR="00B32E5C" w:rsidRPr="00F16028" w14:paraId="71FB5B3F" w14:textId="77777777" w:rsidTr="00B7288C">
        <w:trPr>
          <w:trHeight w:val="746"/>
        </w:trPr>
        <w:tc>
          <w:tcPr>
            <w:tcW w:w="536" w:type="dxa"/>
            <w:shd w:val="clear" w:color="auto" w:fill="D9D9D9"/>
          </w:tcPr>
          <w:p w14:paraId="7A474BFF" w14:textId="77777777" w:rsidR="00B32E5C" w:rsidRPr="00F16028" w:rsidRDefault="00B32E5C" w:rsidP="00B7288C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1C3B6715" w14:textId="77777777" w:rsidR="00B32E5C" w:rsidRPr="00F16028" w:rsidRDefault="00B32E5C" w:rsidP="00B7288C">
            <w:pPr>
              <w:pStyle w:val="TableParagraph"/>
              <w:ind w:left="172" w:right="16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n.</w:t>
            </w:r>
          </w:p>
        </w:tc>
        <w:tc>
          <w:tcPr>
            <w:tcW w:w="4173" w:type="dxa"/>
            <w:shd w:val="clear" w:color="auto" w:fill="D9D9D9"/>
          </w:tcPr>
          <w:p w14:paraId="2DEE4442" w14:textId="77777777" w:rsidR="00B32E5C" w:rsidRPr="00F16028" w:rsidRDefault="00B32E5C" w:rsidP="00B7288C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8BD5139" w14:textId="77777777" w:rsidR="00B32E5C" w:rsidRPr="00F16028" w:rsidRDefault="00B32E5C" w:rsidP="00B7288C">
            <w:pPr>
              <w:pStyle w:val="TableParagraph"/>
              <w:ind w:left="944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Descrizione beni/servizi</w:t>
            </w:r>
          </w:p>
        </w:tc>
        <w:tc>
          <w:tcPr>
            <w:tcW w:w="1393" w:type="dxa"/>
            <w:shd w:val="clear" w:color="auto" w:fill="D9D9D9"/>
          </w:tcPr>
          <w:p w14:paraId="01E1C8DC" w14:textId="77777777" w:rsidR="00B32E5C" w:rsidRPr="00F16028" w:rsidRDefault="00B32E5C" w:rsidP="00B7288C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DE34888" w14:textId="77777777" w:rsidR="00B32E5C" w:rsidRPr="00F16028" w:rsidRDefault="00B32E5C" w:rsidP="00B7288C">
            <w:pPr>
              <w:pStyle w:val="TableParagraph"/>
              <w:ind w:left="380" w:right="368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CPV</w:t>
            </w:r>
          </w:p>
        </w:tc>
        <w:tc>
          <w:tcPr>
            <w:tcW w:w="1430" w:type="dxa"/>
            <w:shd w:val="clear" w:color="auto" w:fill="D9D9D9"/>
          </w:tcPr>
          <w:p w14:paraId="2362747C" w14:textId="77777777" w:rsidR="00B32E5C" w:rsidRPr="00F16028" w:rsidRDefault="00B32E5C" w:rsidP="00B7288C">
            <w:pPr>
              <w:pStyle w:val="TableParagraph"/>
              <w:ind w:left="353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P</w:t>
            </w:r>
            <w:r w:rsidRPr="00F16028">
              <w:rPr>
                <w:rFonts w:asciiTheme="minorHAnsi" w:hAnsiTheme="minorHAnsi" w:cstheme="minorHAnsi"/>
                <w:spacing w:val="-17"/>
                <w:lang w:val="it-IT"/>
              </w:rPr>
              <w:t xml:space="preserve"> </w:t>
            </w:r>
            <w:r w:rsidRPr="00F16028">
              <w:rPr>
                <w:rFonts w:asciiTheme="minorHAnsi" w:hAnsiTheme="minorHAnsi" w:cstheme="minorHAnsi"/>
                <w:lang w:val="it-IT"/>
              </w:rPr>
              <w:t>(principale)</w:t>
            </w:r>
          </w:p>
          <w:p w14:paraId="131B72D2" w14:textId="77777777" w:rsidR="00B32E5C" w:rsidRPr="00F16028" w:rsidRDefault="00B32E5C" w:rsidP="00B7288C">
            <w:pPr>
              <w:pStyle w:val="TableParagraph"/>
              <w:ind w:left="311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S</w:t>
            </w:r>
            <w:r w:rsidRPr="00F16028">
              <w:rPr>
                <w:rFonts w:asciiTheme="minorHAnsi" w:hAnsiTheme="minorHAnsi" w:cstheme="minorHAnsi"/>
                <w:spacing w:val="-18"/>
                <w:lang w:val="it-IT"/>
              </w:rPr>
              <w:t xml:space="preserve"> </w:t>
            </w:r>
            <w:r w:rsidRPr="00F16028">
              <w:rPr>
                <w:rFonts w:asciiTheme="minorHAnsi" w:hAnsiTheme="minorHAnsi" w:cstheme="minorHAnsi"/>
                <w:lang w:val="it-IT"/>
              </w:rPr>
              <w:t>(secondaria)</w:t>
            </w:r>
          </w:p>
        </w:tc>
        <w:tc>
          <w:tcPr>
            <w:tcW w:w="1533" w:type="dxa"/>
            <w:shd w:val="clear" w:color="auto" w:fill="D9D9D9"/>
          </w:tcPr>
          <w:p w14:paraId="1F10977E" w14:textId="77777777" w:rsidR="00B32E5C" w:rsidRPr="00F16028" w:rsidRDefault="00B32E5C" w:rsidP="00B7288C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5A906EE6" w14:textId="77777777" w:rsidR="00B32E5C" w:rsidRPr="00F16028" w:rsidRDefault="00B32E5C" w:rsidP="00B7288C">
            <w:pPr>
              <w:pStyle w:val="TableParagraph"/>
              <w:ind w:left="465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Importo</w:t>
            </w:r>
          </w:p>
        </w:tc>
      </w:tr>
      <w:tr w:rsidR="00B32E5C" w:rsidRPr="00F16028" w14:paraId="79F3D168" w14:textId="77777777" w:rsidTr="00B7288C">
        <w:trPr>
          <w:trHeight w:val="403"/>
        </w:trPr>
        <w:tc>
          <w:tcPr>
            <w:tcW w:w="536" w:type="dxa"/>
            <w:vAlign w:val="center"/>
          </w:tcPr>
          <w:p w14:paraId="52E87D17" w14:textId="77777777" w:rsidR="00B32E5C" w:rsidRPr="00F16028" w:rsidRDefault="00B32E5C" w:rsidP="00B7288C">
            <w:pPr>
              <w:pStyle w:val="TableParagraph"/>
              <w:ind w:left="8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1</w:t>
            </w:r>
          </w:p>
        </w:tc>
        <w:tc>
          <w:tcPr>
            <w:tcW w:w="4173" w:type="dxa"/>
            <w:vAlign w:val="center"/>
          </w:tcPr>
          <w:p w14:paraId="3C13C947" w14:textId="77777777" w:rsidR="00B32E5C" w:rsidRPr="00F16028" w:rsidRDefault="00B32E5C" w:rsidP="00B7288C">
            <w:pPr>
              <w:pStyle w:val="TableParagraph"/>
              <w:ind w:left="178" w:right="122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 xml:space="preserve">Sistema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Doppler Cloud Radar</w:t>
            </w:r>
          </w:p>
        </w:tc>
        <w:tc>
          <w:tcPr>
            <w:tcW w:w="1393" w:type="dxa"/>
            <w:vAlign w:val="center"/>
          </w:tcPr>
          <w:p w14:paraId="5E1D6E2D" w14:textId="77777777" w:rsidR="00B32E5C" w:rsidRPr="00F16028" w:rsidRDefault="00B32E5C" w:rsidP="00B7288C">
            <w:pPr>
              <w:pStyle w:val="TableParagraph"/>
              <w:ind w:right="122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1B3EE8">
              <w:rPr>
                <w:rFonts w:asciiTheme="minorHAnsi" w:hAnsiTheme="minorHAnsi" w:cstheme="minorHAnsi"/>
                <w:sz w:val="20"/>
                <w:szCs w:val="20"/>
              </w:rPr>
              <w:t>38340000</w:t>
            </w:r>
            <w:r>
              <w:rPr>
                <w:rFonts w:asciiTheme="minorHAnsi" w:hAnsiTheme="minorHAnsi" w:cstheme="minorHAnsi"/>
                <w:lang w:val="it-IT"/>
              </w:rPr>
              <w:t>-0</w:t>
            </w:r>
          </w:p>
        </w:tc>
        <w:tc>
          <w:tcPr>
            <w:tcW w:w="1430" w:type="dxa"/>
            <w:vAlign w:val="center"/>
          </w:tcPr>
          <w:p w14:paraId="2A1895D5" w14:textId="77777777" w:rsidR="00B32E5C" w:rsidRPr="00F16028" w:rsidRDefault="00B32E5C" w:rsidP="00B7288C">
            <w:pPr>
              <w:pStyle w:val="TableParagraph"/>
              <w:ind w:right="122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P</w:t>
            </w:r>
          </w:p>
        </w:tc>
        <w:tc>
          <w:tcPr>
            <w:tcW w:w="1533" w:type="dxa"/>
            <w:vAlign w:val="center"/>
          </w:tcPr>
          <w:p w14:paraId="0C38CBEC" w14:textId="77777777" w:rsidR="00B32E5C" w:rsidRPr="00F16028" w:rsidRDefault="00B32E5C" w:rsidP="00B7288C">
            <w:pPr>
              <w:pStyle w:val="TableParagraph"/>
              <w:ind w:right="122"/>
              <w:jc w:val="right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 xml:space="preserve">€ </w:t>
            </w:r>
            <w:r>
              <w:rPr>
                <w:rFonts w:asciiTheme="minorHAnsi" w:hAnsiTheme="minorHAnsi" w:cstheme="minorHAnsi"/>
                <w:lang w:val="it-IT"/>
              </w:rPr>
              <w:t>278.000,00</w:t>
            </w:r>
          </w:p>
        </w:tc>
      </w:tr>
      <w:tr w:rsidR="00B32E5C" w:rsidRPr="00F16028" w14:paraId="0BE17FE7" w14:textId="77777777" w:rsidTr="00B7288C">
        <w:trPr>
          <w:trHeight w:val="409"/>
        </w:trPr>
        <w:tc>
          <w:tcPr>
            <w:tcW w:w="7532" w:type="dxa"/>
            <w:gridSpan w:val="4"/>
            <w:vAlign w:val="center"/>
          </w:tcPr>
          <w:p w14:paraId="19B57739" w14:textId="77777777" w:rsidR="00B32E5C" w:rsidRPr="00F16028" w:rsidRDefault="00B32E5C" w:rsidP="00B7288C">
            <w:pPr>
              <w:pStyle w:val="TableParagraph"/>
              <w:ind w:left="151" w:right="1564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F16028">
              <w:rPr>
                <w:rFonts w:asciiTheme="minorHAnsi" w:hAnsiTheme="minorHAnsi" w:cstheme="minorHAnsi"/>
                <w:b/>
                <w:lang w:val="it-IT"/>
              </w:rPr>
              <w:t>A) Importo a base di gara</w:t>
            </w:r>
          </w:p>
        </w:tc>
        <w:tc>
          <w:tcPr>
            <w:tcW w:w="1533" w:type="dxa"/>
            <w:vAlign w:val="center"/>
          </w:tcPr>
          <w:p w14:paraId="61AB8385" w14:textId="77777777" w:rsidR="00B32E5C" w:rsidRPr="00F16028" w:rsidRDefault="00B32E5C" w:rsidP="00B7288C">
            <w:pPr>
              <w:pStyle w:val="TableParagraph"/>
              <w:ind w:right="122"/>
              <w:jc w:val="right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€</w:t>
            </w:r>
            <w:r>
              <w:rPr>
                <w:rFonts w:asciiTheme="minorHAnsi" w:hAnsiTheme="minorHAnsi" w:cstheme="minorHAnsi"/>
                <w:lang w:val="it-IT"/>
              </w:rPr>
              <w:t>.278.000,00</w:t>
            </w:r>
          </w:p>
        </w:tc>
      </w:tr>
      <w:tr w:rsidR="00B32E5C" w:rsidRPr="00F16028" w14:paraId="13283FFE" w14:textId="77777777" w:rsidTr="00B7288C">
        <w:trPr>
          <w:trHeight w:val="700"/>
        </w:trPr>
        <w:tc>
          <w:tcPr>
            <w:tcW w:w="7532" w:type="dxa"/>
            <w:gridSpan w:val="4"/>
            <w:vAlign w:val="center"/>
          </w:tcPr>
          <w:p w14:paraId="64F47AB0" w14:textId="77777777" w:rsidR="00B32E5C" w:rsidRPr="00F16028" w:rsidRDefault="00B32E5C" w:rsidP="00B7288C">
            <w:pPr>
              <w:pStyle w:val="TableParagraph"/>
              <w:ind w:left="151" w:right="1564"/>
              <w:jc w:val="right"/>
              <w:rPr>
                <w:rFonts w:asciiTheme="minorHAnsi" w:hAnsiTheme="minorHAnsi" w:cstheme="minorHAnsi"/>
                <w:i/>
                <w:lang w:val="it-IT"/>
              </w:rPr>
            </w:pPr>
            <w:r w:rsidRPr="00F16028">
              <w:rPr>
                <w:rFonts w:asciiTheme="minorHAnsi" w:hAnsiTheme="minorHAnsi" w:cstheme="minorHAnsi"/>
                <w:b/>
                <w:lang w:val="it-IT"/>
              </w:rPr>
              <w:t xml:space="preserve">B) </w:t>
            </w:r>
            <w:r>
              <w:rPr>
                <w:rFonts w:asciiTheme="minorHAnsi" w:hAnsiTheme="minorHAnsi" w:cstheme="minorHAnsi"/>
                <w:b/>
                <w:lang w:val="it-IT"/>
              </w:rPr>
              <w:t xml:space="preserve">costi </w:t>
            </w:r>
            <w:r w:rsidRPr="00F16028">
              <w:rPr>
                <w:rFonts w:asciiTheme="minorHAnsi" w:hAnsiTheme="minorHAnsi" w:cstheme="minorHAnsi"/>
                <w:b/>
                <w:lang w:val="it-IT"/>
              </w:rPr>
              <w:t>per la sicurezza da interferenze non soggetti a ribasso</w:t>
            </w:r>
            <w:r w:rsidRPr="00F16028">
              <w:rPr>
                <w:rFonts w:asciiTheme="minorHAnsi" w:hAnsiTheme="minorHAnsi" w:cstheme="minorHAnsi"/>
                <w:b/>
                <w:spacing w:val="-26"/>
                <w:lang w:val="it-IT"/>
              </w:rPr>
              <w:br/>
            </w:r>
            <w:r w:rsidRPr="00F16028">
              <w:rPr>
                <w:rFonts w:asciiTheme="minorHAnsi" w:hAnsiTheme="minorHAnsi" w:cstheme="minorHAnsi"/>
                <w:i/>
                <w:lang w:val="it-IT"/>
              </w:rPr>
              <w:t>[indicare € 0,00 in caso di assenza di rischi]</w:t>
            </w:r>
          </w:p>
        </w:tc>
        <w:tc>
          <w:tcPr>
            <w:tcW w:w="1533" w:type="dxa"/>
            <w:vAlign w:val="center"/>
          </w:tcPr>
          <w:p w14:paraId="12138D81" w14:textId="77777777" w:rsidR="00B32E5C" w:rsidRPr="00F16028" w:rsidRDefault="00B32E5C" w:rsidP="00B7288C">
            <w:pPr>
              <w:pStyle w:val="TableParagraph"/>
              <w:ind w:right="122"/>
              <w:jc w:val="right"/>
              <w:rPr>
                <w:rFonts w:asciiTheme="minorHAnsi" w:hAnsiTheme="minorHAnsi" w:cstheme="minorHAnsi"/>
                <w:lang w:val="it-IT"/>
              </w:rPr>
            </w:pPr>
            <w:r w:rsidRPr="00F16028">
              <w:rPr>
                <w:rFonts w:asciiTheme="minorHAnsi" w:hAnsiTheme="minorHAnsi" w:cstheme="minorHAnsi"/>
                <w:lang w:val="it-IT"/>
              </w:rPr>
              <w:t>€</w:t>
            </w:r>
            <w:r>
              <w:rPr>
                <w:rFonts w:asciiTheme="minorHAnsi" w:hAnsiTheme="minorHAnsi" w:cstheme="minorHAnsi"/>
                <w:lang w:val="it-IT"/>
              </w:rPr>
              <w:t>.0,00</w:t>
            </w:r>
          </w:p>
        </w:tc>
      </w:tr>
      <w:tr w:rsidR="00B32E5C" w:rsidRPr="00F16028" w14:paraId="5C59D6A6" w14:textId="77777777" w:rsidTr="00B7288C">
        <w:trPr>
          <w:trHeight w:val="409"/>
        </w:trPr>
        <w:tc>
          <w:tcPr>
            <w:tcW w:w="7532" w:type="dxa"/>
            <w:gridSpan w:val="4"/>
            <w:vAlign w:val="center"/>
          </w:tcPr>
          <w:p w14:paraId="0A2BBA9C" w14:textId="77777777" w:rsidR="00B32E5C" w:rsidRPr="00F16028" w:rsidRDefault="00B32E5C" w:rsidP="00B7288C">
            <w:pPr>
              <w:pStyle w:val="TableParagraph"/>
              <w:ind w:left="2631" w:right="1564"/>
              <w:rPr>
                <w:rFonts w:asciiTheme="minorHAnsi" w:hAnsiTheme="minorHAnsi" w:cstheme="minorHAnsi"/>
                <w:b/>
                <w:lang w:val="it-IT"/>
              </w:rPr>
            </w:pPr>
            <w:r w:rsidRPr="00F16028">
              <w:rPr>
                <w:rFonts w:asciiTheme="minorHAnsi" w:hAnsiTheme="minorHAnsi" w:cstheme="minorHAnsi"/>
                <w:b/>
                <w:lang w:val="it-IT"/>
              </w:rPr>
              <w:t>A) + B) Importo complessivo</w:t>
            </w:r>
          </w:p>
        </w:tc>
        <w:tc>
          <w:tcPr>
            <w:tcW w:w="1533" w:type="dxa"/>
            <w:vAlign w:val="center"/>
          </w:tcPr>
          <w:p w14:paraId="4AA2A326" w14:textId="77777777" w:rsidR="00B32E5C" w:rsidRPr="00F16028" w:rsidRDefault="00B32E5C" w:rsidP="00B7288C">
            <w:pPr>
              <w:pStyle w:val="TableParagraph"/>
              <w:ind w:right="122"/>
              <w:jc w:val="right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F16028">
              <w:rPr>
                <w:rFonts w:asciiTheme="minorHAnsi" w:hAnsiTheme="minorHAnsi" w:cstheme="minorHAnsi"/>
                <w:b/>
                <w:bCs/>
                <w:lang w:val="it-IT"/>
              </w:rPr>
              <w:t>€</w:t>
            </w:r>
            <w:r>
              <w:rPr>
                <w:rFonts w:asciiTheme="minorHAnsi" w:hAnsiTheme="minorHAnsi" w:cstheme="minorHAnsi"/>
                <w:lang w:val="it-IT"/>
              </w:rPr>
              <w:t>.278.000,00</w:t>
            </w:r>
          </w:p>
        </w:tc>
      </w:tr>
    </w:tbl>
    <w:p w14:paraId="7D8C8314" w14:textId="77777777" w:rsidR="00B32E5C" w:rsidRPr="00A5281B" w:rsidRDefault="00B32E5C" w:rsidP="00B32E5C">
      <w:pPr>
        <w:rPr>
          <w:rFonts w:asciiTheme="minorHAnsi" w:hAnsiTheme="minorHAnsi" w:cstheme="minorHAnsi"/>
          <w:sz w:val="22"/>
          <w:szCs w:val="22"/>
        </w:rPr>
      </w:pPr>
    </w:p>
    <w:p w14:paraId="128DA23C" w14:textId="77777777" w:rsidR="00B32E5C" w:rsidRDefault="00B32E5C" w:rsidP="00B32E5C">
      <w:pPr>
        <w:rPr>
          <w:rFonts w:asciiTheme="minorHAnsi" w:hAnsiTheme="minorHAnsi" w:cstheme="minorHAnsi"/>
          <w:sz w:val="22"/>
          <w:szCs w:val="22"/>
        </w:rPr>
      </w:pPr>
      <w:r w:rsidRPr="00A5281B">
        <w:rPr>
          <w:rFonts w:asciiTheme="minorHAnsi" w:hAnsiTheme="minorHAnsi" w:cstheme="minorHAnsi"/>
          <w:sz w:val="22"/>
          <w:szCs w:val="22"/>
        </w:rPr>
        <w:t>L’importo complessivo è al netto di</w:t>
      </w:r>
      <w:r w:rsidRPr="00A5281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281B">
        <w:rPr>
          <w:rFonts w:asciiTheme="minorHAnsi" w:hAnsiTheme="minorHAnsi" w:cstheme="minorHAnsi"/>
          <w:sz w:val="22"/>
          <w:szCs w:val="22"/>
        </w:rPr>
        <w:t>IVA.</w:t>
      </w:r>
    </w:p>
    <w:p w14:paraId="67662186" w14:textId="77777777" w:rsidR="00B32E5C" w:rsidRPr="00A5281B" w:rsidRDefault="00B32E5C" w:rsidP="002E1082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A5281B">
        <w:rPr>
          <w:rFonts w:asciiTheme="minorHAnsi" w:hAnsiTheme="minorHAnsi" w:cstheme="minorHAnsi"/>
          <w:sz w:val="22"/>
          <w:szCs w:val="22"/>
        </w:rPr>
        <w:t xml:space="preserve">La stazione appaltante ha stimato per l’installazione una durata </w:t>
      </w:r>
      <w:r>
        <w:rPr>
          <w:rFonts w:asciiTheme="minorHAnsi" w:hAnsiTheme="minorHAnsi" w:cstheme="minorHAnsi"/>
          <w:sz w:val="22"/>
          <w:szCs w:val="22"/>
        </w:rPr>
        <w:t xml:space="preserve">pari o </w:t>
      </w:r>
      <w:r w:rsidRPr="00A5281B">
        <w:rPr>
          <w:rFonts w:asciiTheme="minorHAnsi" w:hAnsiTheme="minorHAnsi" w:cstheme="minorHAnsi"/>
          <w:sz w:val="22"/>
          <w:szCs w:val="22"/>
        </w:rPr>
        <w:t xml:space="preserve">inferiore a 5 (cinque) giorni uomo; inoltre, detta attività non comporta rischi derivanti dal rischio di incendio di livello elevato, non prevede </w:t>
      </w:r>
      <w:r w:rsidRPr="00A5281B">
        <w:rPr>
          <w:rFonts w:asciiTheme="minorHAnsi" w:hAnsiTheme="minorHAnsi" w:cstheme="minorHAnsi"/>
          <w:sz w:val="22"/>
          <w:szCs w:val="22"/>
        </w:rPr>
        <w:lastRenderedPageBreak/>
        <w:t xml:space="preserve">svolgimento di attività in ambienti confinati né presenza di agenti cancerogeni, mutageni o biologici, di amianto o di atmosfere esplosive. Non sono previsti rischi interferenti esistenti nel luogo di lavoro ove è previsto che debba operare l’Aggiudicatario ulteriori rispetto a quelli specifici dell’attività propria dell’Aggiudicatario medesimo. Pertanto, non sussiste l’obbligo di redazione del Documento Unico di Valutazione dei Rischi da Interferenze (D.U.V.R.I.) a carico della stazione appaltante, ai sensi del comma 3bis dell’art. 26 del D. Lgs. 81/08, </w:t>
      </w:r>
      <w:r w:rsidRPr="00A5281B">
        <w:rPr>
          <w:rFonts w:asciiTheme="minorHAnsi" w:eastAsiaTheme="minorEastAsia" w:hAnsiTheme="minorHAnsi" w:cstheme="minorHAnsi"/>
          <w:sz w:val="22"/>
          <w:szCs w:val="22"/>
        </w:rPr>
        <w:t xml:space="preserve">e gli oneri </w:t>
      </w:r>
      <w:r w:rsidRPr="00A5281B">
        <w:rPr>
          <w:rFonts w:asciiTheme="minorHAnsi" w:hAnsiTheme="minorHAnsi" w:cstheme="minorHAnsi"/>
          <w:sz w:val="22"/>
          <w:szCs w:val="22"/>
        </w:rPr>
        <w:t xml:space="preserve">per la sicurezza di cui al comma 3 del già menzionato art. 26 </w:t>
      </w:r>
      <w:r w:rsidRPr="00A5281B">
        <w:rPr>
          <w:rFonts w:asciiTheme="minorHAnsi" w:eastAsiaTheme="minorEastAsia" w:hAnsiTheme="minorHAnsi" w:cstheme="minorHAnsi"/>
          <w:sz w:val="22"/>
          <w:szCs w:val="22"/>
        </w:rPr>
        <w:t>non</w:t>
      </w:r>
      <w:r w:rsidRPr="00A5281B">
        <w:rPr>
          <w:rFonts w:asciiTheme="minorHAnsi" w:hAnsiTheme="minorHAnsi" w:cstheme="minorHAnsi"/>
          <w:sz w:val="22"/>
          <w:szCs w:val="22"/>
        </w:rPr>
        <w:t xml:space="preserve"> sussistono</w:t>
      </w:r>
      <w:r w:rsidRPr="00A5281B">
        <w:rPr>
          <w:rFonts w:asciiTheme="minorHAnsi" w:eastAsiaTheme="minorEastAsia" w:hAnsiTheme="minorHAnsi" w:cstheme="minorHAnsi"/>
          <w:sz w:val="22"/>
          <w:szCs w:val="22"/>
        </w:rPr>
        <w:t>, coerentemente con il disposto di cui alla determinazione del 5 marzo 2008 n. 3/2008 dell’AVCP (oggi ANAC).</w:t>
      </w:r>
    </w:p>
    <w:p w14:paraId="4B58A0BA" w14:textId="77777777" w:rsidR="00B32E5C" w:rsidRPr="005E5310" w:rsidRDefault="00B32E5C" w:rsidP="00D34FF0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bidi="it-IT"/>
        </w:rPr>
      </w:pPr>
    </w:p>
    <w:sectPr w:rsidR="00B32E5C" w:rsidRPr="005E5310" w:rsidSect="003917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34" w:bottom="1134" w:left="1170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AF9C1" w14:textId="77777777" w:rsidR="009E3E06" w:rsidRDefault="009E3E06">
      <w:r>
        <w:separator/>
      </w:r>
    </w:p>
  </w:endnote>
  <w:endnote w:type="continuationSeparator" w:id="0">
    <w:p w14:paraId="4730D1A7" w14:textId="77777777" w:rsidR="009E3E06" w:rsidRDefault="009E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23D2B" w14:textId="77777777" w:rsidR="00C2562F" w:rsidRDefault="00C256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C5542" w14:textId="77777777" w:rsidR="00C2562F" w:rsidRPr="009A77BC" w:rsidRDefault="00C2562F" w:rsidP="00C2562F">
    <w:pPr>
      <w:ind w:left="284" w:hanging="1135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C44BAC1" wp14:editId="43BD248D">
          <wp:simplePos x="0" y="0"/>
          <wp:positionH relativeFrom="column">
            <wp:posOffset>5353050</wp:posOffset>
          </wp:positionH>
          <wp:positionV relativeFrom="paragraph">
            <wp:posOffset>109220</wp:posOffset>
          </wp:positionV>
          <wp:extent cx="1004570" cy="412750"/>
          <wp:effectExtent l="0" t="0" r="5080" b="6350"/>
          <wp:wrapSquare wrapText="bothSides"/>
          <wp:docPr id="2103683610" name="Immagine 2103683610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57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A301608" wp14:editId="31C9FE75">
          <wp:extent cx="975360" cy="182880"/>
          <wp:effectExtent l="0" t="0" r="0" b="7620"/>
          <wp:docPr id="83390699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 xml:space="preserve">CNR ISAC - ISTITUTO DI SCIENZE DELL’ATMOSFERA E DEL CLIMA </w:t>
    </w:r>
  </w:p>
  <w:p w14:paraId="0D1F89B0" w14:textId="77777777" w:rsidR="00C2562F" w:rsidRPr="00F36A54" w:rsidRDefault="00C2562F" w:rsidP="00C2562F">
    <w:pPr>
      <w:ind w:left="1134" w:hanging="425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 xml:space="preserve">SEDE DI BOLOGNA - Via P. Gobetti 101 - 40129 Bologna (BO) ITALY - Tel. </w:t>
    </w:r>
    <w:r w:rsidRPr="00F36A54">
      <w:rPr>
        <w:rFonts w:ascii="Calibri" w:eastAsia="Calibri" w:hAnsi="Calibri"/>
        <w:b/>
        <w:bCs/>
        <w:i/>
        <w:color w:val="4F81BD"/>
        <w:sz w:val="15"/>
        <w:szCs w:val="15"/>
      </w:rPr>
      <w:t>+39 051 6399626</w:t>
    </w:r>
  </w:p>
  <w:p w14:paraId="0DF1EE12" w14:textId="77777777" w:rsidR="00C2562F" w:rsidRPr="00F36A54" w:rsidRDefault="00C2562F" w:rsidP="00C2562F">
    <w:pPr>
      <w:ind w:left="1134" w:hanging="425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 xml:space="preserve">Sede Secondaria di ROMA - Via Fosso del Cavaliere, 100 - 00133 Roma (RM) - Tel. </w:t>
    </w:r>
    <w:r w:rsidRPr="00F36A54">
      <w:rPr>
        <w:rFonts w:ascii="Calibri" w:eastAsia="Calibri" w:hAnsi="Calibri"/>
        <w:b/>
        <w:bCs/>
        <w:i/>
        <w:color w:val="4F81BD"/>
        <w:sz w:val="15"/>
        <w:szCs w:val="15"/>
      </w:rPr>
      <w:t>+39 06 4993- 4277/4327</w:t>
    </w:r>
  </w:p>
  <w:p w14:paraId="1546E6CF" w14:textId="77777777" w:rsidR="00C2562F" w:rsidRPr="00F36A54" w:rsidRDefault="00C2562F" w:rsidP="00C2562F">
    <w:pPr>
      <w:ind w:left="1134" w:hanging="425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 xml:space="preserve">Sede Secondaria di LECCE – St. Prov. Lecce-Monteroni Km 1,200 - 73100 Lecce (LE) - Tel. </w:t>
    </w:r>
    <w:r w:rsidRPr="00F36A54">
      <w:rPr>
        <w:rFonts w:ascii="Calibri" w:eastAsia="Calibri" w:hAnsi="Calibri"/>
        <w:b/>
        <w:bCs/>
        <w:i/>
        <w:color w:val="4F81BD"/>
        <w:sz w:val="15"/>
        <w:szCs w:val="15"/>
      </w:rPr>
      <w:t>+39 0832 422- 406/401/413</w:t>
    </w:r>
  </w:p>
  <w:p w14:paraId="5C114480" w14:textId="77777777" w:rsidR="00C2562F" w:rsidRPr="00F36A54" w:rsidRDefault="00C2562F" w:rsidP="00C2562F">
    <w:pPr>
      <w:ind w:left="1134" w:hanging="425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 xml:space="preserve">Sede Secondaria di TORINO - Corso Fiume 4 - 10133 Torino (TO) - Tel. </w:t>
    </w:r>
    <w:r w:rsidRPr="00F36A54">
      <w:rPr>
        <w:rFonts w:ascii="Calibri" w:eastAsia="Calibri" w:hAnsi="Calibri"/>
        <w:b/>
        <w:bCs/>
        <w:i/>
        <w:color w:val="4F81BD"/>
        <w:sz w:val="15"/>
        <w:szCs w:val="15"/>
      </w:rPr>
      <w:t xml:space="preserve">+39 011 6606376 </w:t>
    </w:r>
  </w:p>
  <w:p w14:paraId="1D7DD046" w14:textId="77777777" w:rsidR="00C2562F" w:rsidRPr="00F36A54" w:rsidRDefault="00C2562F" w:rsidP="00C2562F">
    <w:pPr>
      <w:ind w:left="1134" w:hanging="425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 xml:space="preserve">Sede Secondaria di PADOVA - Corso Stati Uniti 4 - 35127 Padova (PD) - Tel. </w:t>
    </w:r>
    <w:r w:rsidRPr="00F36A54">
      <w:rPr>
        <w:rFonts w:ascii="Calibri" w:eastAsia="Calibri" w:hAnsi="Calibri"/>
        <w:b/>
        <w:bCs/>
        <w:i/>
        <w:color w:val="4F81BD"/>
        <w:sz w:val="15"/>
        <w:szCs w:val="15"/>
      </w:rPr>
      <w:t>+39 049 8295926</w:t>
    </w:r>
  </w:p>
  <w:p w14:paraId="7EABC4E0" w14:textId="77777777" w:rsidR="00C2562F" w:rsidRPr="009A77BC" w:rsidRDefault="00C2562F" w:rsidP="00C2562F">
    <w:pPr>
      <w:ind w:left="1134" w:hanging="425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>Sede Secondaria di LAMEZIA TERME - Zona Industriale-Comparto 15-presso Fondazione Mediterranea Terina-88046 Lamezia Terme (CZ)</w:t>
    </w:r>
  </w:p>
  <w:p w14:paraId="1EACAF1A" w14:textId="77777777" w:rsidR="00C2562F" w:rsidRPr="00275314" w:rsidRDefault="00C2562F" w:rsidP="00C2562F">
    <w:pPr>
      <w:ind w:left="709"/>
      <w:jc w:val="both"/>
      <w:rPr>
        <w:rFonts w:ascii="Calibri" w:eastAsia="Calibri" w:hAnsi="Calibri"/>
        <w:b/>
        <w:bCs/>
        <w:i/>
        <w:color w:val="4F81BD"/>
        <w:sz w:val="15"/>
        <w:szCs w:val="15"/>
      </w:rPr>
    </w:pPr>
    <w:r w:rsidRPr="009A77BC">
      <w:rPr>
        <w:rFonts w:ascii="Calibri" w:eastAsia="Calibri" w:hAnsi="Calibri"/>
        <w:b/>
        <w:bCs/>
        <w:i/>
        <w:color w:val="4F81BD"/>
        <w:sz w:val="15"/>
        <w:szCs w:val="15"/>
      </w:rPr>
      <w:t xml:space="preserve">Sede di lavoro di CAGLIARI - c/o Dipartimento di Fisica, Università di Cagliari – St. Prov. </w:t>
    </w:r>
    <w:r w:rsidRPr="00275314">
      <w:rPr>
        <w:rFonts w:ascii="Calibri" w:eastAsia="Calibri" w:hAnsi="Calibri"/>
        <w:b/>
        <w:bCs/>
        <w:i/>
        <w:color w:val="4F81BD"/>
        <w:sz w:val="15"/>
        <w:szCs w:val="15"/>
      </w:rPr>
      <w:t>Monserrato Sestu Km. 0,700 - 09042 Cagliari (CA) Tel. +39 070 6754905</w:t>
    </w:r>
  </w:p>
  <w:p w14:paraId="61C6374F" w14:textId="77777777" w:rsidR="00C2562F" w:rsidRDefault="00C2562F" w:rsidP="00C2562F">
    <w:pPr>
      <w:pStyle w:val="Pidipagina"/>
      <w:tabs>
        <w:tab w:val="clear" w:pos="9638"/>
      </w:tabs>
      <w:ind w:left="-1134" w:right="360"/>
      <w:jc w:val="center"/>
      <w:rPr>
        <w:noProof/>
      </w:rPr>
    </w:pPr>
  </w:p>
  <w:p w14:paraId="70B683E8" w14:textId="6346A695" w:rsidR="00E96225" w:rsidRDefault="00E96225" w:rsidP="00E96225">
    <w:pPr>
      <w:pStyle w:val="Pidipagina"/>
      <w:tabs>
        <w:tab w:val="clear" w:pos="9638"/>
      </w:tabs>
      <w:ind w:left="-1134"/>
      <w:jc w:val="center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57C1" w14:textId="77777777" w:rsidR="00C2562F" w:rsidRDefault="00C256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FB18E" w14:textId="77777777" w:rsidR="009E3E06" w:rsidRDefault="009E3E06">
      <w:r>
        <w:separator/>
      </w:r>
    </w:p>
  </w:footnote>
  <w:footnote w:type="continuationSeparator" w:id="0">
    <w:p w14:paraId="5691A0B6" w14:textId="77777777" w:rsidR="009E3E06" w:rsidRDefault="009E3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34B24" w14:textId="77777777" w:rsidR="00C2562F" w:rsidRDefault="00C256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C59F" w14:textId="6C84C1C0" w:rsidR="00D83A00" w:rsidRDefault="009E3E06">
    <w:pPr>
      <w:pStyle w:val="Intestazione"/>
      <w:rPr>
        <w:b/>
        <w:sz w:val="28"/>
      </w:rPr>
    </w:pPr>
    <w:r>
      <w:rPr>
        <w:noProof/>
      </w:rPr>
      <w:pict w14:anchorId="3D1512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-58.5pt;margin-top:-31.2pt;width:595.9pt;height:85.45pt;z-index:-251657728;mso-wrap-edited:f;mso-width-percent:0;mso-height-percent:0;mso-position-horizontal-relative:text;mso-position-vertical-relative:text;mso-width-percent:0;mso-height-percent:0;mso-width-relative:page;mso-height-relative:page">
          <v:imagedata r:id="rId1" o:title="000 4 loghi definitivo"/>
        </v:shape>
      </w:pict>
    </w:r>
  </w:p>
  <w:p w14:paraId="7081238D" w14:textId="77777777" w:rsidR="00D83A00" w:rsidRDefault="00D83A00">
    <w:pPr>
      <w:pStyle w:val="Intestazione"/>
      <w:rPr>
        <w:b/>
        <w:i/>
        <w:color w:val="000080"/>
        <w:sz w:val="20"/>
      </w:rPr>
    </w:pPr>
  </w:p>
  <w:p w14:paraId="253DBA4E" w14:textId="77777777" w:rsidR="00D83A00" w:rsidRDefault="00D83A00">
    <w:pPr>
      <w:pStyle w:val="Intestazion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77763" w14:textId="3AB0C987" w:rsidR="00D83A00" w:rsidRDefault="00D62880">
    <w:pPr>
      <w:pStyle w:val="Intestazione"/>
      <w:jc w:val="center"/>
      <w:rPr>
        <w:b/>
        <w:sz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1A7C4663" wp14:editId="7EE7479C">
          <wp:simplePos x="0" y="0"/>
          <wp:positionH relativeFrom="margin">
            <wp:align>center</wp:align>
          </wp:positionH>
          <wp:positionV relativeFrom="paragraph">
            <wp:posOffset>-392430</wp:posOffset>
          </wp:positionV>
          <wp:extent cx="7560000" cy="982800"/>
          <wp:effectExtent l="0" t="0" r="3175" b="8255"/>
          <wp:wrapNone/>
          <wp:docPr id="1152063196" name="Immagine 1152063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NRR CNR 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59F3"/>
    <w:multiLevelType w:val="multilevel"/>
    <w:tmpl w:val="FFF28B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923180"/>
    <w:multiLevelType w:val="multilevel"/>
    <w:tmpl w:val="C1989A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6C1ACF"/>
    <w:multiLevelType w:val="hybridMultilevel"/>
    <w:tmpl w:val="D026BF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4229"/>
    <w:multiLevelType w:val="hybridMultilevel"/>
    <w:tmpl w:val="ECFC0548"/>
    <w:lvl w:ilvl="0" w:tplc="608C74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72B02"/>
    <w:multiLevelType w:val="hybridMultilevel"/>
    <w:tmpl w:val="4B0ECBBA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182037F4"/>
    <w:multiLevelType w:val="hybridMultilevel"/>
    <w:tmpl w:val="376C87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56598"/>
    <w:multiLevelType w:val="hybridMultilevel"/>
    <w:tmpl w:val="E1B81382"/>
    <w:lvl w:ilvl="0" w:tplc="6B422B5C">
      <w:start w:val="1"/>
      <w:numFmt w:val="lowerRoman"/>
      <w:lvlText w:val="%1."/>
      <w:lvlJc w:val="left"/>
      <w:pPr>
        <w:ind w:left="212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70" w:hanging="360"/>
      </w:pPr>
    </w:lvl>
    <w:lvl w:ilvl="2" w:tplc="0410001B" w:tentative="1">
      <w:start w:val="1"/>
      <w:numFmt w:val="lowerRoman"/>
      <w:lvlText w:val="%3."/>
      <w:lvlJc w:val="right"/>
      <w:pPr>
        <w:ind w:left="3190" w:hanging="180"/>
      </w:pPr>
    </w:lvl>
    <w:lvl w:ilvl="3" w:tplc="0410000F" w:tentative="1">
      <w:start w:val="1"/>
      <w:numFmt w:val="decimal"/>
      <w:lvlText w:val="%4."/>
      <w:lvlJc w:val="left"/>
      <w:pPr>
        <w:ind w:left="3910" w:hanging="360"/>
      </w:pPr>
    </w:lvl>
    <w:lvl w:ilvl="4" w:tplc="04100019" w:tentative="1">
      <w:start w:val="1"/>
      <w:numFmt w:val="lowerLetter"/>
      <w:lvlText w:val="%5."/>
      <w:lvlJc w:val="left"/>
      <w:pPr>
        <w:ind w:left="4630" w:hanging="360"/>
      </w:pPr>
    </w:lvl>
    <w:lvl w:ilvl="5" w:tplc="0410001B" w:tentative="1">
      <w:start w:val="1"/>
      <w:numFmt w:val="lowerRoman"/>
      <w:lvlText w:val="%6."/>
      <w:lvlJc w:val="right"/>
      <w:pPr>
        <w:ind w:left="5350" w:hanging="180"/>
      </w:pPr>
    </w:lvl>
    <w:lvl w:ilvl="6" w:tplc="0410000F" w:tentative="1">
      <w:start w:val="1"/>
      <w:numFmt w:val="decimal"/>
      <w:lvlText w:val="%7."/>
      <w:lvlJc w:val="left"/>
      <w:pPr>
        <w:ind w:left="6070" w:hanging="360"/>
      </w:pPr>
    </w:lvl>
    <w:lvl w:ilvl="7" w:tplc="04100019" w:tentative="1">
      <w:start w:val="1"/>
      <w:numFmt w:val="lowerLetter"/>
      <w:lvlText w:val="%8."/>
      <w:lvlJc w:val="left"/>
      <w:pPr>
        <w:ind w:left="6790" w:hanging="360"/>
      </w:pPr>
    </w:lvl>
    <w:lvl w:ilvl="8" w:tplc="0410001B" w:tentative="1">
      <w:start w:val="1"/>
      <w:numFmt w:val="lowerRoman"/>
      <w:lvlText w:val="%9."/>
      <w:lvlJc w:val="right"/>
      <w:pPr>
        <w:ind w:left="7510" w:hanging="180"/>
      </w:pPr>
    </w:lvl>
  </w:abstractNum>
  <w:abstractNum w:abstractNumId="7" w15:restartNumberingAfterBreak="0">
    <w:nsid w:val="37922854"/>
    <w:multiLevelType w:val="hybridMultilevel"/>
    <w:tmpl w:val="8B6E7F54"/>
    <w:lvl w:ilvl="0" w:tplc="6FC0B488">
      <w:start w:val="1"/>
      <w:numFmt w:val="bullet"/>
      <w:lvlText w:val="˗"/>
      <w:lvlJc w:val="left"/>
      <w:pPr>
        <w:ind w:left="437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8" w15:restartNumberingAfterBreak="0">
    <w:nsid w:val="3984346B"/>
    <w:multiLevelType w:val="hybridMultilevel"/>
    <w:tmpl w:val="79728B1A"/>
    <w:lvl w:ilvl="0" w:tplc="6FC0B488">
      <w:start w:val="1"/>
      <w:numFmt w:val="bullet"/>
      <w:lvlText w:val="˗"/>
      <w:lvlJc w:val="left"/>
      <w:pPr>
        <w:ind w:left="862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AB91AC2"/>
    <w:multiLevelType w:val="multilevel"/>
    <w:tmpl w:val="969C45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2B2609A"/>
    <w:multiLevelType w:val="multilevel"/>
    <w:tmpl w:val="6C7896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6FD2116"/>
    <w:multiLevelType w:val="hybridMultilevel"/>
    <w:tmpl w:val="31D4DC58"/>
    <w:lvl w:ilvl="0" w:tplc="0410001B">
      <w:start w:val="1"/>
      <w:numFmt w:val="lowerRoman"/>
      <w:lvlText w:val="%1."/>
      <w:lvlJc w:val="right"/>
      <w:pPr>
        <w:ind w:left="1420" w:hanging="360"/>
      </w:pPr>
    </w:lvl>
    <w:lvl w:ilvl="1" w:tplc="DB6A14A6">
      <w:start w:val="3"/>
      <w:numFmt w:val="bullet"/>
      <w:lvlText w:val="·"/>
      <w:lvlJc w:val="left"/>
      <w:pPr>
        <w:ind w:left="2140" w:hanging="36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" w15:restartNumberingAfterBreak="0">
    <w:nsid w:val="4B2D3101"/>
    <w:multiLevelType w:val="hybridMultilevel"/>
    <w:tmpl w:val="69007FE8"/>
    <w:lvl w:ilvl="0" w:tplc="6FC0B488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C505E"/>
    <w:multiLevelType w:val="multilevel"/>
    <w:tmpl w:val="C6CAE9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568441A"/>
    <w:multiLevelType w:val="multilevel"/>
    <w:tmpl w:val="FA4A913A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022CB4"/>
    <w:multiLevelType w:val="hybridMultilevel"/>
    <w:tmpl w:val="31D4DC58"/>
    <w:lvl w:ilvl="0" w:tplc="0410001B">
      <w:start w:val="1"/>
      <w:numFmt w:val="lowerRoman"/>
      <w:lvlText w:val="%1."/>
      <w:lvlJc w:val="right"/>
      <w:pPr>
        <w:ind w:left="1420" w:hanging="360"/>
      </w:pPr>
    </w:lvl>
    <w:lvl w:ilvl="1" w:tplc="DB6A14A6">
      <w:start w:val="3"/>
      <w:numFmt w:val="bullet"/>
      <w:lvlText w:val="·"/>
      <w:lvlJc w:val="left"/>
      <w:pPr>
        <w:ind w:left="2140" w:hanging="36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6" w15:restartNumberingAfterBreak="0">
    <w:nsid w:val="591D06B7"/>
    <w:multiLevelType w:val="multilevel"/>
    <w:tmpl w:val="6FDEF7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AA10353"/>
    <w:multiLevelType w:val="hybridMultilevel"/>
    <w:tmpl w:val="62FA6EB8"/>
    <w:lvl w:ilvl="0" w:tplc="6FC0B488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C3790"/>
    <w:multiLevelType w:val="hybridMultilevel"/>
    <w:tmpl w:val="037C13F8"/>
    <w:lvl w:ilvl="0" w:tplc="5D4E07AE">
      <w:start w:val="11"/>
      <w:numFmt w:val="bullet"/>
      <w:lvlText w:val="-"/>
      <w:lvlJc w:val="left"/>
      <w:pPr>
        <w:ind w:left="135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143500644">
    <w:abstractNumId w:val="14"/>
  </w:num>
  <w:num w:numId="2" w16cid:durableId="211960832">
    <w:abstractNumId w:val="10"/>
  </w:num>
  <w:num w:numId="3" w16cid:durableId="454298603">
    <w:abstractNumId w:val="9"/>
  </w:num>
  <w:num w:numId="4" w16cid:durableId="1200431885">
    <w:abstractNumId w:val="1"/>
  </w:num>
  <w:num w:numId="5" w16cid:durableId="2038700846">
    <w:abstractNumId w:val="13"/>
  </w:num>
  <w:num w:numId="6" w16cid:durableId="2085905748">
    <w:abstractNumId w:val="16"/>
  </w:num>
  <w:num w:numId="7" w16cid:durableId="477112771">
    <w:abstractNumId w:val="0"/>
  </w:num>
  <w:num w:numId="8" w16cid:durableId="522548658">
    <w:abstractNumId w:val="11"/>
  </w:num>
  <w:num w:numId="9" w16cid:durableId="1635527679">
    <w:abstractNumId w:val="6"/>
  </w:num>
  <w:num w:numId="10" w16cid:durableId="1410229117">
    <w:abstractNumId w:val="4"/>
  </w:num>
  <w:num w:numId="11" w16cid:durableId="1607229438">
    <w:abstractNumId w:val="15"/>
  </w:num>
  <w:num w:numId="12" w16cid:durableId="847137797">
    <w:abstractNumId w:val="14"/>
  </w:num>
  <w:num w:numId="13" w16cid:durableId="658268704">
    <w:abstractNumId w:val="8"/>
  </w:num>
  <w:num w:numId="14" w16cid:durableId="1586648180">
    <w:abstractNumId w:val="7"/>
  </w:num>
  <w:num w:numId="15" w16cid:durableId="2057317591">
    <w:abstractNumId w:val="18"/>
  </w:num>
  <w:num w:numId="16" w16cid:durableId="1571189355">
    <w:abstractNumId w:val="14"/>
  </w:num>
  <w:num w:numId="17" w16cid:durableId="1781291956">
    <w:abstractNumId w:val="14"/>
  </w:num>
  <w:num w:numId="18" w16cid:durableId="614752461">
    <w:abstractNumId w:val="14"/>
  </w:num>
  <w:num w:numId="19" w16cid:durableId="110636074">
    <w:abstractNumId w:val="14"/>
  </w:num>
  <w:num w:numId="20" w16cid:durableId="1451899222">
    <w:abstractNumId w:val="17"/>
  </w:num>
  <w:num w:numId="21" w16cid:durableId="1827818078">
    <w:abstractNumId w:val="12"/>
  </w:num>
  <w:num w:numId="22" w16cid:durableId="1008941147">
    <w:abstractNumId w:val="3"/>
  </w:num>
  <w:num w:numId="23" w16cid:durableId="614598505">
    <w:abstractNumId w:val="2"/>
  </w:num>
  <w:num w:numId="24" w16cid:durableId="39197477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279"/>
    <w:rsid w:val="00005810"/>
    <w:rsid w:val="00011888"/>
    <w:rsid w:val="00011951"/>
    <w:rsid w:val="00015297"/>
    <w:rsid w:val="0001578B"/>
    <w:rsid w:val="00017A69"/>
    <w:rsid w:val="00021BDF"/>
    <w:rsid w:val="00023503"/>
    <w:rsid w:val="00027094"/>
    <w:rsid w:val="00027419"/>
    <w:rsid w:val="000302CB"/>
    <w:rsid w:val="0003255E"/>
    <w:rsid w:val="00036291"/>
    <w:rsid w:val="00037409"/>
    <w:rsid w:val="00042B6C"/>
    <w:rsid w:val="00042FF7"/>
    <w:rsid w:val="0004637F"/>
    <w:rsid w:val="00052CAA"/>
    <w:rsid w:val="00055723"/>
    <w:rsid w:val="00057AC5"/>
    <w:rsid w:val="0006174B"/>
    <w:rsid w:val="00065F69"/>
    <w:rsid w:val="00070E38"/>
    <w:rsid w:val="00076406"/>
    <w:rsid w:val="0008249B"/>
    <w:rsid w:val="000826E4"/>
    <w:rsid w:val="00083F0A"/>
    <w:rsid w:val="00083F6C"/>
    <w:rsid w:val="000845D5"/>
    <w:rsid w:val="00084DEA"/>
    <w:rsid w:val="00090481"/>
    <w:rsid w:val="0009197D"/>
    <w:rsid w:val="000A36FF"/>
    <w:rsid w:val="000A4428"/>
    <w:rsid w:val="000A4BD0"/>
    <w:rsid w:val="000A7BA8"/>
    <w:rsid w:val="000B0BDC"/>
    <w:rsid w:val="000B2C66"/>
    <w:rsid w:val="000C0D7F"/>
    <w:rsid w:val="000C1729"/>
    <w:rsid w:val="000C3003"/>
    <w:rsid w:val="000C3DFA"/>
    <w:rsid w:val="000C5E76"/>
    <w:rsid w:val="000D7033"/>
    <w:rsid w:val="000D7CDD"/>
    <w:rsid w:val="000E2209"/>
    <w:rsid w:val="000E372C"/>
    <w:rsid w:val="000E3EE3"/>
    <w:rsid w:val="000E68BA"/>
    <w:rsid w:val="000F4837"/>
    <w:rsid w:val="001036C7"/>
    <w:rsid w:val="0010595F"/>
    <w:rsid w:val="00106E6F"/>
    <w:rsid w:val="001249F8"/>
    <w:rsid w:val="00126535"/>
    <w:rsid w:val="00131805"/>
    <w:rsid w:val="001333C0"/>
    <w:rsid w:val="00133F21"/>
    <w:rsid w:val="0013667B"/>
    <w:rsid w:val="00137E6D"/>
    <w:rsid w:val="00140895"/>
    <w:rsid w:val="00141D61"/>
    <w:rsid w:val="00150ECA"/>
    <w:rsid w:val="0017045A"/>
    <w:rsid w:val="00172754"/>
    <w:rsid w:val="00180F31"/>
    <w:rsid w:val="00186125"/>
    <w:rsid w:val="00186DA7"/>
    <w:rsid w:val="001874FA"/>
    <w:rsid w:val="0019517E"/>
    <w:rsid w:val="001A4216"/>
    <w:rsid w:val="001A4F65"/>
    <w:rsid w:val="001A547D"/>
    <w:rsid w:val="001B1B41"/>
    <w:rsid w:val="001C4455"/>
    <w:rsid w:val="001C5CB2"/>
    <w:rsid w:val="001E1F18"/>
    <w:rsid w:val="001E4796"/>
    <w:rsid w:val="001E67E4"/>
    <w:rsid w:val="001F4165"/>
    <w:rsid w:val="001F56A9"/>
    <w:rsid w:val="001F671C"/>
    <w:rsid w:val="00204164"/>
    <w:rsid w:val="0020430E"/>
    <w:rsid w:val="00217445"/>
    <w:rsid w:val="002212CA"/>
    <w:rsid w:val="00231824"/>
    <w:rsid w:val="00233CA7"/>
    <w:rsid w:val="00233ED0"/>
    <w:rsid w:val="002419AE"/>
    <w:rsid w:val="002421EA"/>
    <w:rsid w:val="0024258C"/>
    <w:rsid w:val="0025514E"/>
    <w:rsid w:val="00260217"/>
    <w:rsid w:val="002778CE"/>
    <w:rsid w:val="002822A9"/>
    <w:rsid w:val="00282E2D"/>
    <w:rsid w:val="00292754"/>
    <w:rsid w:val="00295F05"/>
    <w:rsid w:val="002A000E"/>
    <w:rsid w:val="002A1A56"/>
    <w:rsid w:val="002A2FB8"/>
    <w:rsid w:val="002A60D6"/>
    <w:rsid w:val="002B6376"/>
    <w:rsid w:val="002B67D6"/>
    <w:rsid w:val="002B71EB"/>
    <w:rsid w:val="002C3266"/>
    <w:rsid w:val="002D5E47"/>
    <w:rsid w:val="002E1082"/>
    <w:rsid w:val="002E2883"/>
    <w:rsid w:val="002E3873"/>
    <w:rsid w:val="002E5C3C"/>
    <w:rsid w:val="002F39E8"/>
    <w:rsid w:val="002F6A51"/>
    <w:rsid w:val="002F6F87"/>
    <w:rsid w:val="00304F0E"/>
    <w:rsid w:val="003243AB"/>
    <w:rsid w:val="0033140B"/>
    <w:rsid w:val="0033444E"/>
    <w:rsid w:val="00335A45"/>
    <w:rsid w:val="0033756E"/>
    <w:rsid w:val="00337B8C"/>
    <w:rsid w:val="003517C6"/>
    <w:rsid w:val="00353BCD"/>
    <w:rsid w:val="00360E1A"/>
    <w:rsid w:val="00362715"/>
    <w:rsid w:val="00366FDC"/>
    <w:rsid w:val="0038106C"/>
    <w:rsid w:val="003830B4"/>
    <w:rsid w:val="003845DA"/>
    <w:rsid w:val="00391765"/>
    <w:rsid w:val="00393104"/>
    <w:rsid w:val="003A07A9"/>
    <w:rsid w:val="003A3D87"/>
    <w:rsid w:val="003A4EC1"/>
    <w:rsid w:val="003B1F1F"/>
    <w:rsid w:val="003B2444"/>
    <w:rsid w:val="003B2E63"/>
    <w:rsid w:val="003B5FF1"/>
    <w:rsid w:val="003D4B4B"/>
    <w:rsid w:val="003D5F6C"/>
    <w:rsid w:val="003F247D"/>
    <w:rsid w:val="003F3385"/>
    <w:rsid w:val="003F38D5"/>
    <w:rsid w:val="003F44CA"/>
    <w:rsid w:val="003F6A2B"/>
    <w:rsid w:val="004005A9"/>
    <w:rsid w:val="00417784"/>
    <w:rsid w:val="00420F49"/>
    <w:rsid w:val="00423334"/>
    <w:rsid w:val="0042535B"/>
    <w:rsid w:val="004349BF"/>
    <w:rsid w:val="00436AAE"/>
    <w:rsid w:val="00441C59"/>
    <w:rsid w:val="004420E3"/>
    <w:rsid w:val="00447EEF"/>
    <w:rsid w:val="00451581"/>
    <w:rsid w:val="0045385F"/>
    <w:rsid w:val="00453C33"/>
    <w:rsid w:val="00454B81"/>
    <w:rsid w:val="004667CE"/>
    <w:rsid w:val="00467340"/>
    <w:rsid w:val="00471744"/>
    <w:rsid w:val="0047414C"/>
    <w:rsid w:val="00474FFC"/>
    <w:rsid w:val="004754F7"/>
    <w:rsid w:val="004775EC"/>
    <w:rsid w:val="00484E1A"/>
    <w:rsid w:val="00486A99"/>
    <w:rsid w:val="00494613"/>
    <w:rsid w:val="004A4893"/>
    <w:rsid w:val="004A7600"/>
    <w:rsid w:val="004C097E"/>
    <w:rsid w:val="004C433E"/>
    <w:rsid w:val="004C562D"/>
    <w:rsid w:val="004C7059"/>
    <w:rsid w:val="004D51B4"/>
    <w:rsid w:val="004D62D5"/>
    <w:rsid w:val="004F3394"/>
    <w:rsid w:val="004F54D5"/>
    <w:rsid w:val="004F5B47"/>
    <w:rsid w:val="00503735"/>
    <w:rsid w:val="00515019"/>
    <w:rsid w:val="00526D3C"/>
    <w:rsid w:val="0053047A"/>
    <w:rsid w:val="0053761F"/>
    <w:rsid w:val="00556FD5"/>
    <w:rsid w:val="00561BC4"/>
    <w:rsid w:val="005726AA"/>
    <w:rsid w:val="00577299"/>
    <w:rsid w:val="00577611"/>
    <w:rsid w:val="005844C9"/>
    <w:rsid w:val="00585501"/>
    <w:rsid w:val="00585C88"/>
    <w:rsid w:val="00593D5D"/>
    <w:rsid w:val="005A241B"/>
    <w:rsid w:val="005A2421"/>
    <w:rsid w:val="005A7918"/>
    <w:rsid w:val="005B7DA2"/>
    <w:rsid w:val="005C4A8F"/>
    <w:rsid w:val="005C5274"/>
    <w:rsid w:val="005C61B7"/>
    <w:rsid w:val="005D0676"/>
    <w:rsid w:val="005D494E"/>
    <w:rsid w:val="005D52E4"/>
    <w:rsid w:val="005E0336"/>
    <w:rsid w:val="005E1D52"/>
    <w:rsid w:val="005E4F03"/>
    <w:rsid w:val="005E5310"/>
    <w:rsid w:val="005F1A96"/>
    <w:rsid w:val="005F57AC"/>
    <w:rsid w:val="00601DB0"/>
    <w:rsid w:val="00603BD6"/>
    <w:rsid w:val="00620DB1"/>
    <w:rsid w:val="006214B8"/>
    <w:rsid w:val="0062483C"/>
    <w:rsid w:val="00631947"/>
    <w:rsid w:val="00633C23"/>
    <w:rsid w:val="00642280"/>
    <w:rsid w:val="00643014"/>
    <w:rsid w:val="00643F11"/>
    <w:rsid w:val="00647910"/>
    <w:rsid w:val="0065466B"/>
    <w:rsid w:val="00657B64"/>
    <w:rsid w:val="00661E34"/>
    <w:rsid w:val="00672863"/>
    <w:rsid w:val="00677038"/>
    <w:rsid w:val="00681224"/>
    <w:rsid w:val="0068549D"/>
    <w:rsid w:val="00687888"/>
    <w:rsid w:val="00687C83"/>
    <w:rsid w:val="00692020"/>
    <w:rsid w:val="00692FF3"/>
    <w:rsid w:val="00694F80"/>
    <w:rsid w:val="006A4399"/>
    <w:rsid w:val="006A6D18"/>
    <w:rsid w:val="006B09A2"/>
    <w:rsid w:val="006B2116"/>
    <w:rsid w:val="006B5D1B"/>
    <w:rsid w:val="006C5946"/>
    <w:rsid w:val="006F358E"/>
    <w:rsid w:val="006F5D02"/>
    <w:rsid w:val="00701EA4"/>
    <w:rsid w:val="00707E76"/>
    <w:rsid w:val="00710165"/>
    <w:rsid w:val="007152CE"/>
    <w:rsid w:val="007161F1"/>
    <w:rsid w:val="007167A9"/>
    <w:rsid w:val="00716DB5"/>
    <w:rsid w:val="00720EF0"/>
    <w:rsid w:val="00723F20"/>
    <w:rsid w:val="007246E7"/>
    <w:rsid w:val="00726818"/>
    <w:rsid w:val="007361DD"/>
    <w:rsid w:val="00740302"/>
    <w:rsid w:val="0074553B"/>
    <w:rsid w:val="00751615"/>
    <w:rsid w:val="007548F0"/>
    <w:rsid w:val="00760047"/>
    <w:rsid w:val="00765168"/>
    <w:rsid w:val="007700B2"/>
    <w:rsid w:val="00775C67"/>
    <w:rsid w:val="00776661"/>
    <w:rsid w:val="0078015C"/>
    <w:rsid w:val="00785CB7"/>
    <w:rsid w:val="00787E61"/>
    <w:rsid w:val="00791FF6"/>
    <w:rsid w:val="0079743F"/>
    <w:rsid w:val="00797C74"/>
    <w:rsid w:val="007A228E"/>
    <w:rsid w:val="007A3EB7"/>
    <w:rsid w:val="007A451E"/>
    <w:rsid w:val="007A6246"/>
    <w:rsid w:val="007A6456"/>
    <w:rsid w:val="007A764E"/>
    <w:rsid w:val="007B31FE"/>
    <w:rsid w:val="007C4791"/>
    <w:rsid w:val="007C6C64"/>
    <w:rsid w:val="007C74A9"/>
    <w:rsid w:val="007D50DE"/>
    <w:rsid w:val="007E436F"/>
    <w:rsid w:val="007F783B"/>
    <w:rsid w:val="008027E9"/>
    <w:rsid w:val="008119A9"/>
    <w:rsid w:val="0081455D"/>
    <w:rsid w:val="00823E12"/>
    <w:rsid w:val="00831DE4"/>
    <w:rsid w:val="0083603E"/>
    <w:rsid w:val="008374CF"/>
    <w:rsid w:val="008377D8"/>
    <w:rsid w:val="00843A41"/>
    <w:rsid w:val="0084479F"/>
    <w:rsid w:val="00850DEB"/>
    <w:rsid w:val="00861634"/>
    <w:rsid w:val="00862169"/>
    <w:rsid w:val="008677B8"/>
    <w:rsid w:val="00874BB5"/>
    <w:rsid w:val="00892B37"/>
    <w:rsid w:val="008974D8"/>
    <w:rsid w:val="008A5DAA"/>
    <w:rsid w:val="008B1F3D"/>
    <w:rsid w:val="008B2500"/>
    <w:rsid w:val="008B66A9"/>
    <w:rsid w:val="008D1907"/>
    <w:rsid w:val="008D503D"/>
    <w:rsid w:val="008F1CB1"/>
    <w:rsid w:val="008F653F"/>
    <w:rsid w:val="00900C97"/>
    <w:rsid w:val="00904891"/>
    <w:rsid w:val="00904DF8"/>
    <w:rsid w:val="00906DE4"/>
    <w:rsid w:val="009100FB"/>
    <w:rsid w:val="0091698A"/>
    <w:rsid w:val="0091711A"/>
    <w:rsid w:val="0092088F"/>
    <w:rsid w:val="00926FAA"/>
    <w:rsid w:val="00927F35"/>
    <w:rsid w:val="009436EE"/>
    <w:rsid w:val="009445C7"/>
    <w:rsid w:val="00947406"/>
    <w:rsid w:val="00963DAD"/>
    <w:rsid w:val="0096483B"/>
    <w:rsid w:val="009648E2"/>
    <w:rsid w:val="0097274F"/>
    <w:rsid w:val="0097496C"/>
    <w:rsid w:val="00980672"/>
    <w:rsid w:val="009811D2"/>
    <w:rsid w:val="00981C59"/>
    <w:rsid w:val="009855FE"/>
    <w:rsid w:val="009932C3"/>
    <w:rsid w:val="00994F81"/>
    <w:rsid w:val="009A35FA"/>
    <w:rsid w:val="009B0C92"/>
    <w:rsid w:val="009B72E6"/>
    <w:rsid w:val="009C040D"/>
    <w:rsid w:val="009C6BB7"/>
    <w:rsid w:val="009D4209"/>
    <w:rsid w:val="009D5D76"/>
    <w:rsid w:val="009D7822"/>
    <w:rsid w:val="009E3E06"/>
    <w:rsid w:val="009E4684"/>
    <w:rsid w:val="009E5AB2"/>
    <w:rsid w:val="009E77FC"/>
    <w:rsid w:val="009F04C6"/>
    <w:rsid w:val="009F115B"/>
    <w:rsid w:val="009F49C6"/>
    <w:rsid w:val="00A015A3"/>
    <w:rsid w:val="00A1144C"/>
    <w:rsid w:val="00A139EF"/>
    <w:rsid w:val="00A148CA"/>
    <w:rsid w:val="00A2284D"/>
    <w:rsid w:val="00A30D64"/>
    <w:rsid w:val="00A40AA6"/>
    <w:rsid w:val="00A514D9"/>
    <w:rsid w:val="00A5507F"/>
    <w:rsid w:val="00A640DF"/>
    <w:rsid w:val="00A8129F"/>
    <w:rsid w:val="00A85E46"/>
    <w:rsid w:val="00A87638"/>
    <w:rsid w:val="00A90D47"/>
    <w:rsid w:val="00A91691"/>
    <w:rsid w:val="00AB7929"/>
    <w:rsid w:val="00AB7F20"/>
    <w:rsid w:val="00AC2B5F"/>
    <w:rsid w:val="00AD699B"/>
    <w:rsid w:val="00AE3E7D"/>
    <w:rsid w:val="00AE474E"/>
    <w:rsid w:val="00AE5081"/>
    <w:rsid w:val="00AF06E8"/>
    <w:rsid w:val="00AF28D9"/>
    <w:rsid w:val="00AF493E"/>
    <w:rsid w:val="00B00B90"/>
    <w:rsid w:val="00B07EDC"/>
    <w:rsid w:val="00B16AB5"/>
    <w:rsid w:val="00B27B9B"/>
    <w:rsid w:val="00B32E5C"/>
    <w:rsid w:val="00B35BF3"/>
    <w:rsid w:val="00B41B61"/>
    <w:rsid w:val="00B45802"/>
    <w:rsid w:val="00B462C7"/>
    <w:rsid w:val="00B46337"/>
    <w:rsid w:val="00B5218F"/>
    <w:rsid w:val="00B572D8"/>
    <w:rsid w:val="00B66336"/>
    <w:rsid w:val="00B67904"/>
    <w:rsid w:val="00B71BA8"/>
    <w:rsid w:val="00B735A9"/>
    <w:rsid w:val="00B74928"/>
    <w:rsid w:val="00B8039C"/>
    <w:rsid w:val="00B8097B"/>
    <w:rsid w:val="00B83C8B"/>
    <w:rsid w:val="00B865A9"/>
    <w:rsid w:val="00B96946"/>
    <w:rsid w:val="00BA1AF2"/>
    <w:rsid w:val="00BB47BB"/>
    <w:rsid w:val="00BB597D"/>
    <w:rsid w:val="00BB7653"/>
    <w:rsid w:val="00BC4F2F"/>
    <w:rsid w:val="00BD0C2D"/>
    <w:rsid w:val="00BD49A3"/>
    <w:rsid w:val="00BE438D"/>
    <w:rsid w:val="00BE6F55"/>
    <w:rsid w:val="00BF5C04"/>
    <w:rsid w:val="00C054FE"/>
    <w:rsid w:val="00C212BF"/>
    <w:rsid w:val="00C2417D"/>
    <w:rsid w:val="00C2562F"/>
    <w:rsid w:val="00C27983"/>
    <w:rsid w:val="00C3600A"/>
    <w:rsid w:val="00C37345"/>
    <w:rsid w:val="00C42E0B"/>
    <w:rsid w:val="00C44D1A"/>
    <w:rsid w:val="00C50AC7"/>
    <w:rsid w:val="00C51344"/>
    <w:rsid w:val="00C52F36"/>
    <w:rsid w:val="00C56A8A"/>
    <w:rsid w:val="00C61FF5"/>
    <w:rsid w:val="00C62EC5"/>
    <w:rsid w:val="00C70294"/>
    <w:rsid w:val="00C723BF"/>
    <w:rsid w:val="00C73AA7"/>
    <w:rsid w:val="00C7712A"/>
    <w:rsid w:val="00C80E7C"/>
    <w:rsid w:val="00C82578"/>
    <w:rsid w:val="00C82F79"/>
    <w:rsid w:val="00C84389"/>
    <w:rsid w:val="00C93B1C"/>
    <w:rsid w:val="00CA3BD7"/>
    <w:rsid w:val="00CB2EFB"/>
    <w:rsid w:val="00CB3DD0"/>
    <w:rsid w:val="00CC1950"/>
    <w:rsid w:val="00CC233D"/>
    <w:rsid w:val="00CC5B96"/>
    <w:rsid w:val="00CD2886"/>
    <w:rsid w:val="00CD4952"/>
    <w:rsid w:val="00CD541C"/>
    <w:rsid w:val="00CD6975"/>
    <w:rsid w:val="00CD7F95"/>
    <w:rsid w:val="00CE4C68"/>
    <w:rsid w:val="00CE6A15"/>
    <w:rsid w:val="00CF1C33"/>
    <w:rsid w:val="00CF3516"/>
    <w:rsid w:val="00D1133C"/>
    <w:rsid w:val="00D13A32"/>
    <w:rsid w:val="00D158AB"/>
    <w:rsid w:val="00D15ADA"/>
    <w:rsid w:val="00D22279"/>
    <w:rsid w:val="00D26A7E"/>
    <w:rsid w:val="00D27FAD"/>
    <w:rsid w:val="00D30586"/>
    <w:rsid w:val="00D3202E"/>
    <w:rsid w:val="00D34FF0"/>
    <w:rsid w:val="00D40DAA"/>
    <w:rsid w:val="00D41623"/>
    <w:rsid w:val="00D41872"/>
    <w:rsid w:val="00D42A5D"/>
    <w:rsid w:val="00D452EA"/>
    <w:rsid w:val="00D46F38"/>
    <w:rsid w:val="00D6148E"/>
    <w:rsid w:val="00D61B2D"/>
    <w:rsid w:val="00D62880"/>
    <w:rsid w:val="00D632F6"/>
    <w:rsid w:val="00D74045"/>
    <w:rsid w:val="00D82BCA"/>
    <w:rsid w:val="00D83A00"/>
    <w:rsid w:val="00D9288D"/>
    <w:rsid w:val="00D97F65"/>
    <w:rsid w:val="00DA21FB"/>
    <w:rsid w:val="00DA48AE"/>
    <w:rsid w:val="00DA7048"/>
    <w:rsid w:val="00DB2B82"/>
    <w:rsid w:val="00DC1941"/>
    <w:rsid w:val="00DD525C"/>
    <w:rsid w:val="00DE37E7"/>
    <w:rsid w:val="00DE5B70"/>
    <w:rsid w:val="00DF13A7"/>
    <w:rsid w:val="00DF5C41"/>
    <w:rsid w:val="00E035CC"/>
    <w:rsid w:val="00E067E8"/>
    <w:rsid w:val="00E071EE"/>
    <w:rsid w:val="00E1094C"/>
    <w:rsid w:val="00E14B66"/>
    <w:rsid w:val="00E16890"/>
    <w:rsid w:val="00E23540"/>
    <w:rsid w:val="00E26999"/>
    <w:rsid w:val="00E32610"/>
    <w:rsid w:val="00E35284"/>
    <w:rsid w:val="00E353D4"/>
    <w:rsid w:val="00E46483"/>
    <w:rsid w:val="00E52625"/>
    <w:rsid w:val="00E57595"/>
    <w:rsid w:val="00E629A5"/>
    <w:rsid w:val="00E71CF5"/>
    <w:rsid w:val="00E72991"/>
    <w:rsid w:val="00E7656E"/>
    <w:rsid w:val="00E8512C"/>
    <w:rsid w:val="00E8593F"/>
    <w:rsid w:val="00E9060C"/>
    <w:rsid w:val="00E96225"/>
    <w:rsid w:val="00E970BC"/>
    <w:rsid w:val="00EA4364"/>
    <w:rsid w:val="00EB4CF7"/>
    <w:rsid w:val="00EB6E62"/>
    <w:rsid w:val="00EC69AC"/>
    <w:rsid w:val="00ED097F"/>
    <w:rsid w:val="00ED14D0"/>
    <w:rsid w:val="00ED2CE6"/>
    <w:rsid w:val="00ED4200"/>
    <w:rsid w:val="00ED4935"/>
    <w:rsid w:val="00ED4ECB"/>
    <w:rsid w:val="00EE3E02"/>
    <w:rsid w:val="00EE54BF"/>
    <w:rsid w:val="00EF08BD"/>
    <w:rsid w:val="00EF0A7A"/>
    <w:rsid w:val="00EF4EF2"/>
    <w:rsid w:val="00EF56B3"/>
    <w:rsid w:val="00EF7216"/>
    <w:rsid w:val="00F04609"/>
    <w:rsid w:val="00F10955"/>
    <w:rsid w:val="00F12225"/>
    <w:rsid w:val="00F128CB"/>
    <w:rsid w:val="00F20091"/>
    <w:rsid w:val="00F21486"/>
    <w:rsid w:val="00F22710"/>
    <w:rsid w:val="00F25A3E"/>
    <w:rsid w:val="00F27B05"/>
    <w:rsid w:val="00F30077"/>
    <w:rsid w:val="00F50377"/>
    <w:rsid w:val="00F51D04"/>
    <w:rsid w:val="00F52D41"/>
    <w:rsid w:val="00F555B9"/>
    <w:rsid w:val="00F56F28"/>
    <w:rsid w:val="00F57B6A"/>
    <w:rsid w:val="00F6361B"/>
    <w:rsid w:val="00F732B0"/>
    <w:rsid w:val="00F82405"/>
    <w:rsid w:val="00F86B40"/>
    <w:rsid w:val="00F87859"/>
    <w:rsid w:val="00F91A6D"/>
    <w:rsid w:val="00F92A92"/>
    <w:rsid w:val="00F939D8"/>
    <w:rsid w:val="00FA0514"/>
    <w:rsid w:val="00FA0891"/>
    <w:rsid w:val="00FA1844"/>
    <w:rsid w:val="00FA7229"/>
    <w:rsid w:val="00FB6DD3"/>
    <w:rsid w:val="00FC087A"/>
    <w:rsid w:val="00FC1782"/>
    <w:rsid w:val="00FD1D61"/>
    <w:rsid w:val="00FD50DB"/>
    <w:rsid w:val="00FE3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3F7649"/>
  <w15:docId w15:val="{996FCDFC-90D5-4FFB-864E-30251934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92754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4935"/>
    <w:pPr>
      <w:keepNext/>
      <w:numPr>
        <w:numId w:val="1"/>
      </w:numPr>
      <w:suppressAutoHyphens/>
      <w:jc w:val="both"/>
      <w:outlineLvl w:val="0"/>
    </w:pPr>
    <w:rPr>
      <w:rFonts w:ascii="Calibri" w:eastAsia="Calibri" w:hAnsi="Calibri" w:cs="Calibri"/>
      <w:b/>
      <w:lang w:eastAsia="en-US"/>
    </w:rPr>
  </w:style>
  <w:style w:type="paragraph" w:styleId="Titolo2">
    <w:name w:val="heading 2"/>
    <w:basedOn w:val="Titolo1"/>
    <w:next w:val="Normale"/>
    <w:link w:val="Titolo2Carattere"/>
    <w:uiPriority w:val="9"/>
    <w:qFormat/>
    <w:rsid w:val="00ED4935"/>
    <w:pPr>
      <w:numPr>
        <w:ilvl w:val="1"/>
      </w:numPr>
      <w:ind w:left="567" w:hanging="567"/>
      <w:outlineLvl w:val="1"/>
    </w:pPr>
  </w:style>
  <w:style w:type="paragraph" w:styleId="Titolo3">
    <w:name w:val="heading 3"/>
    <w:basedOn w:val="Titolo2"/>
    <w:next w:val="Normale"/>
    <w:link w:val="Titolo3Carattere"/>
    <w:uiPriority w:val="9"/>
    <w:qFormat/>
    <w:rsid w:val="00ED4935"/>
    <w:pPr>
      <w:numPr>
        <w:ilvl w:val="2"/>
      </w:numPr>
      <w:ind w:left="426" w:hanging="426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844C9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42280"/>
    <w:pPr>
      <w:keepNext/>
      <w:jc w:val="both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844C9"/>
    <w:pPr>
      <w:keepNext/>
      <w:ind w:left="5954"/>
      <w:jc w:val="both"/>
      <w:outlineLvl w:val="5"/>
    </w:pPr>
    <w:rPr>
      <w:rFonts w:ascii="Georgia" w:hAnsi="Georgia"/>
      <w:noProof/>
      <w:sz w:val="22"/>
      <w:szCs w:val="20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44C9"/>
    <w:pPr>
      <w:keepNext/>
      <w:keepLines/>
      <w:spacing w:before="4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44C9"/>
    <w:pPr>
      <w:keepNext/>
      <w:keepLines/>
      <w:spacing w:before="40"/>
      <w:outlineLvl w:val="7"/>
    </w:pPr>
    <w:rPr>
      <w:rFonts w:ascii="Cambria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8550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65F6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65F69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065F69"/>
    <w:rPr>
      <w:color w:val="0000FF"/>
      <w:u w:val="single"/>
    </w:rPr>
  </w:style>
  <w:style w:type="character" w:styleId="Numeropagina">
    <w:name w:val="page number"/>
    <w:basedOn w:val="Carpredefinitoparagrafo"/>
    <w:rsid w:val="00065F69"/>
  </w:style>
  <w:style w:type="paragraph" w:styleId="Titolo">
    <w:name w:val="Title"/>
    <w:basedOn w:val="Normale"/>
    <w:qFormat/>
    <w:rsid w:val="00065F69"/>
    <w:pPr>
      <w:spacing w:line="360" w:lineRule="auto"/>
      <w:jc w:val="center"/>
    </w:pPr>
    <w:rPr>
      <w:rFonts w:ascii="Times New Roman" w:hAnsi="Times New Roman"/>
      <w:b/>
      <w:bCs/>
    </w:rPr>
  </w:style>
  <w:style w:type="paragraph" w:styleId="NormaleWeb">
    <w:name w:val="Normal (Web)"/>
    <w:basedOn w:val="Normale"/>
    <w:uiPriority w:val="99"/>
    <w:qFormat/>
    <w:rsid w:val="00065F69"/>
    <w:pPr>
      <w:spacing w:before="100" w:beforeAutospacing="1" w:after="100" w:afterAutospacing="1"/>
    </w:pPr>
    <w:rPr>
      <w:rFonts w:ascii="Times New Roman" w:hAnsi="Times New Roman"/>
    </w:rPr>
  </w:style>
  <w:style w:type="character" w:styleId="Enfasigrassetto">
    <w:name w:val="Strong"/>
    <w:basedOn w:val="Carpredefinitoparagrafo"/>
    <w:qFormat/>
    <w:rsid w:val="00233ED0"/>
    <w:rPr>
      <w:b/>
      <w:bCs/>
    </w:rPr>
  </w:style>
  <w:style w:type="paragraph" w:customStyle="1" w:styleId="Paragrafoelenco1">
    <w:name w:val="Paragrafo elenco1"/>
    <w:basedOn w:val="Normale"/>
    <w:uiPriority w:val="34"/>
    <w:qFormat/>
    <w:rsid w:val="00DA7048"/>
    <w:pPr>
      <w:ind w:left="72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754"/>
    <w:rPr>
      <w:rFonts w:ascii="Arial" w:hAnsi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6B09A2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rsid w:val="00585501"/>
    <w:pPr>
      <w:ind w:left="5103"/>
      <w:jc w:val="both"/>
    </w:pPr>
    <w:rPr>
      <w:rFonts w:ascii="Times New Roman" w:hAnsi="Times New Roman"/>
      <w:b/>
      <w:szCs w:val="20"/>
    </w:rPr>
  </w:style>
  <w:style w:type="paragraph" w:customStyle="1" w:styleId="Istruzionidiinvio">
    <w:name w:val="Istruzioni di invio"/>
    <w:basedOn w:val="Normale"/>
    <w:rsid w:val="00585501"/>
    <w:pPr>
      <w:jc w:val="both"/>
    </w:pPr>
    <w:rPr>
      <w:rFonts w:ascii="Times New Roman" w:hAnsi="Times New Roman"/>
      <w:szCs w:val="20"/>
    </w:rPr>
  </w:style>
  <w:style w:type="paragraph" w:styleId="Corpotesto">
    <w:name w:val="Body Text"/>
    <w:basedOn w:val="Normale"/>
    <w:link w:val="CorpotestoCarattere"/>
    <w:uiPriority w:val="99"/>
    <w:rsid w:val="0074553B"/>
    <w:pPr>
      <w:spacing w:after="120"/>
    </w:pPr>
  </w:style>
  <w:style w:type="character" w:styleId="Rimandocommento">
    <w:name w:val="annotation reference"/>
    <w:basedOn w:val="Carpredefinitoparagrafo"/>
    <w:uiPriority w:val="99"/>
    <w:semiHidden/>
    <w:rsid w:val="001861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86125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186125"/>
    <w:rPr>
      <w:b/>
      <w:bCs/>
    </w:rPr>
  </w:style>
  <w:style w:type="paragraph" w:customStyle="1" w:styleId="Default">
    <w:name w:val="Default"/>
    <w:rsid w:val="00D222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rsid w:val="00EE3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lanormale"/>
    <w:next w:val="Grigliatabella"/>
    <w:uiPriority w:val="39"/>
    <w:rsid w:val="006B2116"/>
    <w:rPr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299"/>
    <w:rPr>
      <w:rFonts w:ascii="Arial" w:hAnsi="Arial"/>
      <w:sz w:val="24"/>
      <w:szCs w:val="24"/>
    </w:rPr>
  </w:style>
  <w:style w:type="paragraph" w:customStyle="1" w:styleId="xl30">
    <w:name w:val="xl30"/>
    <w:basedOn w:val="Normale"/>
    <w:rsid w:val="00577299"/>
    <w:pPr>
      <w:spacing w:before="100" w:beforeAutospacing="1" w:after="100" w:afterAutospacing="1"/>
      <w:jc w:val="center"/>
    </w:pPr>
    <w:rPr>
      <w:rFonts w:ascii="Times New Roman" w:eastAsia="Arial Unicode MS" w:hAnsi="Times New Roman"/>
      <w:sz w:val="36"/>
      <w:szCs w:val="36"/>
    </w:rPr>
  </w:style>
  <w:style w:type="paragraph" w:styleId="Testonormale">
    <w:name w:val="Plain Text"/>
    <w:basedOn w:val="Normale"/>
    <w:link w:val="TestonormaleCarattere"/>
    <w:rsid w:val="00577299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577299"/>
    <w:rPr>
      <w:rFonts w:ascii="Courier New" w:hAnsi="Courier New"/>
    </w:rPr>
  </w:style>
  <w:style w:type="paragraph" w:customStyle="1" w:styleId="titoloparagrafoRB">
    <w:name w:val="titolo paragrafo RB"/>
    <w:basedOn w:val="Normale"/>
    <w:rsid w:val="00577299"/>
    <w:pPr>
      <w:spacing w:before="120" w:after="120" w:line="380" w:lineRule="exact"/>
      <w:jc w:val="both"/>
    </w:pPr>
    <w:rPr>
      <w:rFonts w:ascii="Book Antiqua" w:hAnsi="Book Antiqua"/>
      <w:b/>
      <w:color w:val="00000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27B9B"/>
    <w:pPr>
      <w:keepLines/>
      <w:suppressAutoHyphens w:val="0"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6F358E"/>
    <w:pPr>
      <w:ind w:left="480"/>
    </w:pPr>
    <w:rPr>
      <w:rFonts w:asciiTheme="minorHAnsi" w:hAnsiTheme="minorHAnsi" w:cstheme="minorHAnsi"/>
      <w:iCs/>
      <w:small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5C527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6F358E"/>
    <w:rPr>
      <w:rFonts w:asciiTheme="minorHAnsi" w:hAnsiTheme="minorHAnsi" w:cstheme="minorHAnsi"/>
      <w:b/>
      <w:bCs/>
      <w:cap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5C5274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5C527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5C527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5C527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5C527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5C5274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Titolo41">
    <w:name w:val="Titolo 41"/>
    <w:basedOn w:val="Normale"/>
    <w:next w:val="Normale"/>
    <w:uiPriority w:val="9"/>
    <w:semiHidden/>
    <w:unhideWhenUsed/>
    <w:qFormat/>
    <w:rsid w:val="005844C9"/>
    <w:pPr>
      <w:keepNext/>
      <w:keepLines/>
      <w:spacing w:before="200" w:line="276" w:lineRule="auto"/>
      <w:ind w:left="864" w:hanging="864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844C9"/>
    <w:rPr>
      <w:rFonts w:ascii="Georgia" w:hAnsi="Georgia"/>
      <w:noProof/>
      <w:sz w:val="22"/>
      <w:u w:val="single"/>
      <w:lang w:val="x-none" w:eastAsia="x-none"/>
    </w:rPr>
  </w:style>
  <w:style w:type="paragraph" w:customStyle="1" w:styleId="Titolo71">
    <w:name w:val="Titolo 71"/>
    <w:basedOn w:val="Normale"/>
    <w:next w:val="Normale"/>
    <w:uiPriority w:val="9"/>
    <w:semiHidden/>
    <w:unhideWhenUsed/>
    <w:qFormat/>
    <w:rsid w:val="005844C9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customStyle="1" w:styleId="Titolo81">
    <w:name w:val="Titolo 81"/>
    <w:basedOn w:val="Normale"/>
    <w:next w:val="Normale"/>
    <w:uiPriority w:val="9"/>
    <w:semiHidden/>
    <w:unhideWhenUsed/>
    <w:qFormat/>
    <w:rsid w:val="005844C9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5844C9"/>
  </w:style>
  <w:style w:type="character" w:customStyle="1" w:styleId="Titolo1Carattere">
    <w:name w:val="Titolo 1 Carattere"/>
    <w:basedOn w:val="Carpredefinitoparagrafo"/>
    <w:link w:val="Titolo1"/>
    <w:uiPriority w:val="9"/>
    <w:rsid w:val="00ED4935"/>
    <w:rPr>
      <w:rFonts w:ascii="Calibri" w:eastAsia="Calibri" w:hAnsi="Calibri" w:cs="Calibri"/>
      <w:b/>
      <w:sz w:val="24"/>
      <w:szCs w:val="24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D4935"/>
    <w:rPr>
      <w:rFonts w:ascii="Calibri" w:eastAsia="Calibri" w:hAnsi="Calibri" w:cs="Calibri"/>
      <w:b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D4935"/>
    <w:rPr>
      <w:rFonts w:ascii="Calibri" w:eastAsia="Calibri" w:hAnsi="Calibri" w:cs="Calibri"/>
      <w:b/>
      <w:sz w:val="24"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844C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844C9"/>
    <w:rPr>
      <w:rFonts w:ascii="Arial" w:hAnsi="Arial"/>
      <w:b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44C9"/>
    <w:rPr>
      <w:rFonts w:ascii="Cambria" w:eastAsia="Times New Roman" w:hAnsi="Cambria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44C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844C9"/>
    <w:rPr>
      <w:rFonts w:ascii="Arial" w:hAnsi="Arial" w:cs="Arial"/>
      <w:sz w:val="22"/>
      <w:szCs w:val="2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4C9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5844C9"/>
    <w:pPr>
      <w:ind w:left="1134"/>
      <w:jc w:val="both"/>
    </w:pPr>
    <w:rPr>
      <w:rFonts w:ascii="Times New Roman" w:hAnsi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844C9"/>
    <w:rPr>
      <w:sz w:val="24"/>
    </w:rPr>
  </w:style>
  <w:style w:type="character" w:styleId="Rimandonotaapidipagina">
    <w:name w:val="footnote reference"/>
    <w:basedOn w:val="Carpredefinitoparagrafo"/>
    <w:uiPriority w:val="99"/>
    <w:unhideWhenUsed/>
    <w:rsid w:val="005844C9"/>
    <w:rPr>
      <w:vertAlign w:val="superscript"/>
    </w:rPr>
  </w:style>
  <w:style w:type="character" w:customStyle="1" w:styleId="FootnoteAnchor">
    <w:name w:val="Footnote Anchor"/>
    <w:rsid w:val="005844C9"/>
    <w:rPr>
      <w:vertAlign w:val="superscript"/>
    </w:rPr>
  </w:style>
  <w:style w:type="paragraph" w:customStyle="1" w:styleId="Domanda">
    <w:name w:val="Domanda"/>
    <w:basedOn w:val="Normale"/>
    <w:rsid w:val="005844C9"/>
    <w:pPr>
      <w:suppressAutoHyphens/>
      <w:spacing w:before="240" w:line="312" w:lineRule="auto"/>
    </w:pPr>
    <w:rPr>
      <w:rFonts w:ascii="Century Gothic" w:hAnsi="Century Gothic" w:cs="Century Gothic"/>
      <w:sz w:val="18"/>
      <w:szCs w:val="18"/>
      <w:lang w:bidi="it-IT"/>
    </w:rPr>
  </w:style>
  <w:style w:type="paragraph" w:customStyle="1" w:styleId="Footnote">
    <w:name w:val="Footnote"/>
    <w:basedOn w:val="Normale"/>
    <w:rsid w:val="005844C9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844C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5844C9"/>
    <w:pPr>
      <w:suppressAutoHyphens/>
    </w:pPr>
    <w:rPr>
      <w:rFonts w:ascii="Arial" w:eastAsia="MS PGothic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5844C9"/>
    <w:pPr>
      <w:suppressAutoHyphens/>
      <w:jc w:val="both"/>
    </w:pPr>
    <w:rPr>
      <w:rFonts w:eastAsia="MS PGothic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5844C9"/>
    <w:rPr>
      <w:rFonts w:ascii="Arial" w:eastAsia="MS PGothic" w:hAnsi="Arial"/>
      <w:lang w:eastAsia="en-US"/>
    </w:rPr>
  </w:style>
  <w:style w:type="paragraph" w:customStyle="1" w:styleId="Titolo11">
    <w:name w:val="Titolo 11"/>
    <w:basedOn w:val="Normale"/>
    <w:next w:val="Normale"/>
    <w:link w:val="Heading1Char"/>
    <w:uiPriority w:val="9"/>
    <w:qFormat/>
    <w:rsid w:val="005844C9"/>
    <w:pPr>
      <w:widowControl w:val="0"/>
      <w:autoSpaceDE w:val="0"/>
      <w:autoSpaceDN w:val="0"/>
      <w:ind w:right="3"/>
      <w:outlineLvl w:val="0"/>
    </w:pPr>
    <w:rPr>
      <w:rFonts w:ascii="Calibri" w:eastAsia="Calibri" w:hAnsi="Calibri" w:cs="Calibri"/>
      <w:b/>
      <w:bCs/>
      <w:sz w:val="28"/>
      <w:szCs w:val="28"/>
      <w:lang w:bidi="it-IT"/>
    </w:rPr>
  </w:style>
  <w:style w:type="character" w:customStyle="1" w:styleId="Heading1Char">
    <w:name w:val="Heading 1 Char"/>
    <w:link w:val="Titolo11"/>
    <w:uiPriority w:val="9"/>
    <w:qFormat/>
    <w:rsid w:val="005844C9"/>
    <w:rPr>
      <w:rFonts w:ascii="Calibri" w:eastAsia="Calibri" w:hAnsi="Calibri" w:cs="Calibri"/>
      <w:b/>
      <w:bCs/>
      <w:sz w:val="28"/>
      <w:szCs w:val="28"/>
      <w:lang w:bidi="it-IT"/>
    </w:rPr>
  </w:style>
  <w:style w:type="table" w:customStyle="1" w:styleId="Elencotab41">
    <w:name w:val="Elenco tab. 41"/>
    <w:basedOn w:val="Tabellanormale"/>
    <w:next w:val="Elencotab4"/>
    <w:uiPriority w:val="49"/>
    <w:rsid w:val="005844C9"/>
    <w:pPr>
      <w:jc w:val="both"/>
    </w:pPr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ellagriglia5scura-colore51">
    <w:name w:val="Tabella griglia 5 scura - colore 51"/>
    <w:basedOn w:val="Tabellanormale"/>
    <w:next w:val="Tabellagriglia5scura-colore5"/>
    <w:uiPriority w:val="50"/>
    <w:rsid w:val="005844C9"/>
    <w:pPr>
      <w:jc w:val="both"/>
    </w:pPr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character" w:customStyle="1" w:styleId="CorpotestoCarattere">
    <w:name w:val="Corpo testo Carattere"/>
    <w:basedOn w:val="Carpredefinitoparagrafo"/>
    <w:link w:val="Corpotesto"/>
    <w:uiPriority w:val="99"/>
    <w:rsid w:val="005844C9"/>
    <w:rPr>
      <w:rFonts w:ascii="Arial" w:hAnsi="Arial"/>
      <w:sz w:val="24"/>
      <w:szCs w:val="24"/>
    </w:rPr>
  </w:style>
  <w:style w:type="paragraph" w:styleId="Nessunaspaziatura">
    <w:name w:val="No Spacing"/>
    <w:uiPriority w:val="1"/>
    <w:qFormat/>
    <w:rsid w:val="005844C9"/>
    <w:rPr>
      <w:rFonts w:ascii="Calibri" w:eastAsia="Calibri" w:hAnsi="Calibri"/>
      <w:sz w:val="22"/>
      <w:szCs w:val="22"/>
      <w:lang w:eastAsia="en-US"/>
    </w:rPr>
  </w:style>
  <w:style w:type="table" w:customStyle="1" w:styleId="Tabellasemplice-31">
    <w:name w:val="Tabella semplice - 31"/>
    <w:basedOn w:val="Tabellanormale"/>
    <w:next w:val="Tabellasemplice-3"/>
    <w:uiPriority w:val="43"/>
    <w:rsid w:val="005844C9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1chiara-colore11">
    <w:name w:val="Tabella griglia 1 chiara - colore 11"/>
    <w:basedOn w:val="Tabellanormale"/>
    <w:next w:val="Tabellagriglia1chiara-colore1"/>
    <w:uiPriority w:val="46"/>
    <w:rsid w:val="005844C9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4Carattere1">
    <w:name w:val="Titolo 4 Carattere1"/>
    <w:basedOn w:val="Carpredefinitoparagrafo"/>
    <w:semiHidden/>
    <w:rsid w:val="005844C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itolo7Carattere1">
    <w:name w:val="Titolo 7 Carattere1"/>
    <w:basedOn w:val="Carpredefinitoparagrafo"/>
    <w:semiHidden/>
    <w:rsid w:val="005844C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olo8Carattere1">
    <w:name w:val="Titolo 8 Carattere1"/>
    <w:basedOn w:val="Carpredefinitoparagrafo"/>
    <w:semiHidden/>
    <w:rsid w:val="005844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Elencotab4">
    <w:name w:val="List Table 4"/>
    <w:basedOn w:val="Tabellanormale"/>
    <w:uiPriority w:val="49"/>
    <w:rsid w:val="005844C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5scura-colore5">
    <w:name w:val="Grid Table 5 Dark Accent 5"/>
    <w:basedOn w:val="Tabellanormale"/>
    <w:uiPriority w:val="50"/>
    <w:rsid w:val="0058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ellasemplice-3">
    <w:name w:val="Plain Table 3"/>
    <w:basedOn w:val="Tabellanormale"/>
    <w:uiPriority w:val="43"/>
    <w:rsid w:val="005844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1chiara-colore1">
    <w:name w:val="Grid Table 1 Light Accent 1"/>
    <w:basedOn w:val="Tabellanormale"/>
    <w:uiPriority w:val="46"/>
    <w:rsid w:val="005844C9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844C9"/>
    <w:rPr>
      <w:rFonts w:ascii="Arial" w:hAnsi="Arial"/>
    </w:rPr>
  </w:style>
  <w:style w:type="paragraph" w:styleId="Didascalia">
    <w:name w:val="caption"/>
    <w:basedOn w:val="Normale"/>
    <w:next w:val="Normale"/>
    <w:uiPriority w:val="35"/>
    <w:unhideWhenUsed/>
    <w:qFormat/>
    <w:rsid w:val="005844C9"/>
    <w:pPr>
      <w:spacing w:after="200"/>
    </w:pPr>
    <w:rPr>
      <w:rFonts w:eastAsia="Arial" w:cs="Arial"/>
      <w:i/>
      <w:iCs/>
      <w:color w:val="1F497D" w:themeColor="text2"/>
      <w:sz w:val="18"/>
      <w:szCs w:val="18"/>
      <w:lang w:val="en-GB" w:eastAsia="en-US"/>
    </w:rPr>
  </w:style>
  <w:style w:type="table" w:customStyle="1" w:styleId="NormalTable0">
    <w:name w:val="Normal Table0"/>
    <w:uiPriority w:val="2"/>
    <w:semiHidden/>
    <w:unhideWhenUsed/>
    <w:qFormat/>
    <w:rsid w:val="00E067E8"/>
    <w:pPr>
      <w:widowControl w:val="0"/>
      <w:autoSpaceDE w:val="0"/>
      <w:autoSpaceDN w:val="0"/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067E8"/>
    <w:pPr>
      <w:widowControl w:val="0"/>
      <w:autoSpaceDE w:val="0"/>
      <w:autoSpaceDN w:val="0"/>
      <w:jc w:val="both"/>
    </w:pPr>
    <w:rPr>
      <w:rFonts w:ascii="Arial Black" w:eastAsia="Arial Black" w:hAnsi="Arial Black" w:cs="Arial Black"/>
      <w:sz w:val="22"/>
      <w:szCs w:val="22"/>
      <w:lang w:bidi="it-IT"/>
    </w:rPr>
  </w:style>
  <w:style w:type="table" w:customStyle="1" w:styleId="TableNormal1">
    <w:name w:val="Table Normal1"/>
    <w:uiPriority w:val="2"/>
    <w:semiHidden/>
    <w:unhideWhenUsed/>
    <w:qFormat/>
    <w:rsid w:val="005E531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2A000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0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ovanna\Desktop\Carta-Intestata-Nano-2016-defi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A47FB-B8C6-48BA-BF14-608105D41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B4542-B371-4C4F-AFA2-400F2F22D2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77CB5-C187-4A23-9FF9-2D6CDA5233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435ED2-CBA3-4CDC-9FBB-59A0B8AF70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C:\Users\Giovanna\Desktop\Carta-Intestata-Nano-2016-defin.dotx</Template>
  <TotalTime>72</TotalTime>
  <Pages>5</Pages>
  <Words>1068</Words>
  <Characters>6088</Characters>
  <Application>Microsoft Office Word</Application>
  <DocSecurity>0</DocSecurity>
  <Lines>50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Direzione</vt:lpstr>
      <vt:lpstr>La Direzione</vt:lpstr>
    </vt:vector>
  </TitlesOfParts>
  <Company>C.N.R.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Direzione</dc:title>
  <dc:creator>giovanna</dc:creator>
  <cp:lastModifiedBy>MARCO BRACOLONI</cp:lastModifiedBy>
  <cp:revision>12</cp:revision>
  <cp:lastPrinted>2022-11-14T10:30:00Z</cp:lastPrinted>
  <dcterms:created xsi:type="dcterms:W3CDTF">2025-01-24T17:04:00Z</dcterms:created>
  <dcterms:modified xsi:type="dcterms:W3CDTF">2025-03-23T14:42:00Z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