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01D5F" w14:textId="77777777" w:rsidR="00FD4027" w:rsidRPr="00873072" w:rsidRDefault="00FD4027" w:rsidP="00FD4027">
      <w:pPr>
        <w:pStyle w:val="Intestazione"/>
        <w:spacing w:line="360" w:lineRule="auto"/>
        <w:jc w:val="center"/>
        <w:rPr>
          <w:noProof/>
          <w:sz w:val="24"/>
          <w:szCs w:val="24"/>
        </w:rPr>
      </w:pPr>
      <w:bookmarkStart w:id="0" w:name="_top"/>
      <w:bookmarkStart w:id="1" w:name="_Hlk112753106"/>
      <w:bookmarkEnd w:id="0"/>
    </w:p>
    <w:p w14:paraId="3BC8E0EF" w14:textId="16ABE909" w:rsidR="00031655" w:rsidRPr="005C046B" w:rsidRDefault="005C046B" w:rsidP="00811B3C">
      <w:pPr>
        <w:spacing w:before="0" w:after="0" w:line="240" w:lineRule="auto"/>
        <w:jc w:val="left"/>
        <w:rPr>
          <w:rFonts w:ascii="Calibri" w:hAnsi="Calibri" w:cs="Calibri"/>
          <w:sz w:val="20"/>
          <w:szCs w:val="20"/>
        </w:rPr>
      </w:pPr>
      <w:r w:rsidRPr="005C046B">
        <w:rPr>
          <w:rFonts w:ascii="Calibri" w:hAnsi="Calibri" w:cs="Calibri"/>
          <w:sz w:val="20"/>
          <w:szCs w:val="20"/>
        </w:rPr>
        <w:t xml:space="preserve">SCHEDA 6 - DICHIARAZIONI DNSH - </w:t>
      </w:r>
      <w:r w:rsidRPr="005C046B">
        <w:rPr>
          <w:rFonts w:ascii="Calibri" w:hAnsi="Calibri" w:cs="Arial"/>
          <w:sz w:val="20"/>
          <w:szCs w:val="20"/>
        </w:rPr>
        <w:t>SERVIZI INFORMATICI DI HOSTING E CLOUD</w:t>
      </w:r>
      <w:r w:rsidR="00031655">
        <w:rPr>
          <w:rFonts w:ascii="Calibri" w:hAnsi="Calibri" w:cs="Arial"/>
          <w:sz w:val="20"/>
          <w:szCs w:val="20"/>
        </w:rPr>
        <w:t xml:space="preserve"> </w:t>
      </w:r>
      <w:r w:rsidR="00031655">
        <w:rPr>
          <w:rFonts w:ascii="Calibri" w:hAnsi="Calibri" w:cs="Calibri"/>
          <w:sz w:val="20"/>
          <w:szCs w:val="20"/>
        </w:rPr>
        <w:t>- Regime 2</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37BBCB2F" w14:textId="435B0C2F" w:rsidR="1391CE06" w:rsidRDefault="1391CE06" w:rsidP="5A8E45F8">
      <w:pPr>
        <w:spacing w:before="0" w:after="0" w:line="240" w:lineRule="auto"/>
        <w:contextualSpacing/>
        <w:rPr>
          <w:rFonts w:ascii="Calibri" w:eastAsia="Calibri" w:hAnsi="Calibri" w:cs="Calibri"/>
          <w:sz w:val="20"/>
          <w:szCs w:val="20"/>
        </w:rPr>
      </w:pPr>
      <w:r w:rsidRPr="5A8E45F8">
        <w:rPr>
          <w:rFonts w:ascii="Calibri" w:eastAsia="Calibri" w:hAnsi="Calibri" w:cs="Calibri"/>
          <w:color w:val="000000" w:themeColor="text1"/>
          <w:sz w:val="20"/>
          <w:szCs w:val="20"/>
        </w:rPr>
        <w:t xml:space="preserve">PROCEDURA TELEMATICA NEGOZIATA SENZA PUBBLICAZIONE DI UN BANDO PER L’AFFIDAMENTO DI </w:t>
      </w:r>
      <w:r w:rsidRPr="5A8E45F8">
        <w:rPr>
          <w:rFonts w:ascii="Calibri" w:eastAsia="Calibri" w:hAnsi="Calibri" w:cs="Calibri"/>
          <w:color w:val="212121"/>
          <w:sz w:val="20"/>
          <w:szCs w:val="20"/>
        </w:rPr>
        <w:t>DELLA FORNITURA DI UN DATA CENTER PER CALCOLO AD ALTE PRESTAZIONI</w:t>
      </w:r>
      <w:r w:rsidRPr="5A8E45F8">
        <w:rPr>
          <w:rFonts w:ascii="Calibri" w:eastAsia="Calibri" w:hAnsi="Calibri" w:cs="Calibri"/>
          <w:color w:val="FF0000"/>
          <w:sz w:val="20"/>
          <w:szCs w:val="20"/>
        </w:rPr>
        <w:t xml:space="preserve"> </w:t>
      </w:r>
      <w:r w:rsidRPr="5A8E45F8">
        <w:rPr>
          <w:rFonts w:ascii="Calibri" w:eastAsia="Calibri" w:hAnsi="Calibri" w:cs="Calibri"/>
          <w:color w:val="000000" w:themeColor="text1"/>
          <w:sz w:val="20"/>
          <w:szCs w:val="20"/>
        </w:rPr>
        <w:t xml:space="preserve">NELL’AMBITO DEL PIANO NAZIONALE RIPRESA E RESILIENZA (PNRR) MISSIONE </w:t>
      </w:r>
      <w:r w:rsidRPr="5A8E45F8">
        <w:rPr>
          <w:rFonts w:ascii="Calibri" w:eastAsia="Calibri" w:hAnsi="Calibri" w:cs="Calibri"/>
          <w:color w:val="212121"/>
          <w:sz w:val="20"/>
          <w:szCs w:val="20"/>
        </w:rPr>
        <w:t>4, “ISTRUZIONE E RICERCA” - COMPONENTE 2, “DALLA RICERCA ALL’IMPRESA” - LINEA DI INVESTIMENTO 3.1, “FONDO PER LA REALIZZAZIONE DI UN SISTEMA INTEGRATO DI INFRASTRUTTURE DI RICERCA E INNOVAZIONE PROGETTO IR0000032 – ITINERIS CUP B53C22002150006</w:t>
      </w:r>
      <w:r w:rsidRPr="5A8E45F8">
        <w:rPr>
          <w:rFonts w:ascii="Calibri" w:eastAsia="Calibri" w:hAnsi="Calibri" w:cs="Calibri"/>
          <w:color w:val="000000" w:themeColor="text1"/>
          <w:sz w:val="20"/>
          <w:szCs w:val="20"/>
        </w:rPr>
        <w:t xml:space="preserve"> CIG B6CD38BDB5</w:t>
      </w:r>
    </w:p>
    <w:p w14:paraId="7E45F6E2" w14:textId="77777777" w:rsidR="000C2976" w:rsidRPr="00811B3C" w:rsidRDefault="000C2976"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0D3C1ECE" w14:textId="77777777" w:rsidR="00D657E7" w:rsidRPr="00CA7AFC" w:rsidRDefault="00D657E7" w:rsidP="00D657E7">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5EBCD4C9" w14:textId="77777777" w:rsidR="00D657E7" w:rsidRDefault="00D657E7" w:rsidP="00D657E7">
      <w:pPr>
        <w:widowControl w:val="0"/>
        <w:spacing w:before="0" w:after="0" w:line="240" w:lineRule="auto"/>
        <w:rPr>
          <w:rFonts w:ascii="Calibri" w:hAnsi="Calibri" w:cs="Arial"/>
          <w:b/>
          <w:bCs/>
          <w:sz w:val="22"/>
          <w:szCs w:val="22"/>
        </w:rPr>
      </w:pPr>
    </w:p>
    <w:tbl>
      <w:tblPr>
        <w:tblW w:w="959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560"/>
        <w:gridCol w:w="4695"/>
        <w:gridCol w:w="1805"/>
        <w:gridCol w:w="1238"/>
      </w:tblGrid>
      <w:tr w:rsidR="00811B3C" w:rsidRPr="000E1298" w14:paraId="16689AB4" w14:textId="77777777" w:rsidTr="00E91F47">
        <w:tc>
          <w:tcPr>
            <w:tcW w:w="9596" w:type="dxa"/>
            <w:gridSpan w:val="5"/>
            <w:tcBorders>
              <w:bottom w:val="single" w:sz="4" w:space="0" w:color="auto"/>
            </w:tcBorders>
            <w:shd w:val="clear" w:color="auto" w:fill="auto"/>
          </w:tcPr>
          <w:p w14:paraId="3CBC146E" w14:textId="480D48BB" w:rsidR="00746F3F" w:rsidRPr="000E1298" w:rsidRDefault="00E72644" w:rsidP="00746F3F">
            <w:pPr>
              <w:widowControl w:val="0"/>
              <w:spacing w:before="0" w:after="0" w:line="240" w:lineRule="auto"/>
              <w:jc w:val="center"/>
              <w:rPr>
                <w:rFonts w:ascii="Calibri" w:hAnsi="Calibri" w:cs="Arial"/>
                <w:b/>
                <w:sz w:val="20"/>
                <w:szCs w:val="20"/>
              </w:rPr>
            </w:pPr>
            <w:r w:rsidRPr="00E72644">
              <w:rPr>
                <w:rFonts w:ascii="Calibri" w:hAnsi="Calibri" w:cs="Arial"/>
                <w:b/>
                <w:sz w:val="20"/>
                <w:szCs w:val="20"/>
              </w:rPr>
              <w:t>Servizi informatici di hosting</w:t>
            </w:r>
            <w:r w:rsidR="008E1827">
              <w:rPr>
                <w:rFonts w:ascii="Calibri" w:hAnsi="Calibri" w:cs="Arial"/>
                <w:b/>
                <w:sz w:val="20"/>
                <w:szCs w:val="20"/>
              </w:rPr>
              <w:t xml:space="preserve"> e cloud</w:t>
            </w:r>
            <w:r w:rsidR="005C046B">
              <w:rPr>
                <w:rFonts w:ascii="Calibri" w:hAnsi="Calibri" w:cs="Arial"/>
                <w:b/>
                <w:sz w:val="20"/>
                <w:szCs w:val="20"/>
              </w:rPr>
              <w:t xml:space="preserve"> Regime 2</w:t>
            </w:r>
          </w:p>
        </w:tc>
      </w:tr>
      <w:tr w:rsidR="00811B3C" w:rsidRPr="000E1298" w14:paraId="13C19E86" w14:textId="77777777" w:rsidTr="00E91F47">
        <w:tc>
          <w:tcPr>
            <w:tcW w:w="9596"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E91F47">
        <w:tc>
          <w:tcPr>
            <w:tcW w:w="1298"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5"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5"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54F12F59"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6B3F45" w:rsidRPr="006B3F45">
              <w:rPr>
                <w:rStyle w:val="Rimandonotaapidipagina"/>
                <w:rFonts w:ascii="Calibri" w:hAnsi="Calibri" w:cs="Calibri"/>
                <w:b/>
                <w:szCs w:val="16"/>
                <w:vertAlign w:val="superscript"/>
              </w:rPr>
              <w:footnoteReference w:id="1"/>
            </w:r>
          </w:p>
        </w:tc>
        <w:tc>
          <w:tcPr>
            <w:tcW w:w="123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E91F47">
        <w:tc>
          <w:tcPr>
            <w:tcW w:w="1298" w:type="dxa"/>
            <w:vMerge w:val="restart"/>
            <w:tcBorders>
              <w:bottom w:val="single" w:sz="4" w:space="0" w:color="auto"/>
            </w:tcBorders>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tcBorders>
              <w:bottom w:val="single" w:sz="4" w:space="0" w:color="auto"/>
            </w:tcBorders>
            <w:shd w:val="clear" w:color="auto" w:fill="auto"/>
            <w:vAlign w:val="center"/>
          </w:tcPr>
          <w:p w14:paraId="6F5344C9" w14:textId="4960EFE5" w:rsidR="003B3C5E" w:rsidRPr="000E1298" w:rsidRDefault="00851BA6" w:rsidP="000E1298">
            <w:pPr>
              <w:spacing w:before="0" w:after="0" w:line="240" w:lineRule="auto"/>
              <w:jc w:val="center"/>
              <w:rPr>
                <w:rFonts w:ascii="Calibri" w:hAnsi="Calibri" w:cs="Calibri"/>
                <w:sz w:val="16"/>
                <w:szCs w:val="16"/>
              </w:rPr>
            </w:pPr>
            <w:r>
              <w:rPr>
                <w:rFonts w:ascii="Calibri" w:hAnsi="Calibri" w:cs="Calibri"/>
                <w:sz w:val="16"/>
                <w:szCs w:val="16"/>
              </w:rPr>
              <w:t>0.1</w:t>
            </w:r>
          </w:p>
        </w:tc>
        <w:tc>
          <w:tcPr>
            <w:tcW w:w="4695" w:type="dxa"/>
            <w:tcBorders>
              <w:bottom w:val="single" w:sz="4" w:space="0" w:color="auto"/>
            </w:tcBorders>
            <w:shd w:val="clear" w:color="auto" w:fill="auto"/>
          </w:tcPr>
          <w:p w14:paraId="6882BD0A" w14:textId="7BA0D65E" w:rsidR="003B3C5E" w:rsidRPr="000E1298" w:rsidRDefault="00851BA6" w:rsidP="007010CA">
            <w:pPr>
              <w:spacing w:before="0" w:after="0" w:line="240" w:lineRule="auto"/>
              <w:jc w:val="left"/>
              <w:rPr>
                <w:rFonts w:ascii="Calibri" w:hAnsi="Calibri" w:cs="Calibri"/>
                <w:sz w:val="16"/>
                <w:szCs w:val="16"/>
              </w:rPr>
            </w:pPr>
            <w:r w:rsidRPr="00851BA6">
              <w:rPr>
                <w:rFonts w:ascii="Calibri" w:hAnsi="Calibri" w:cs="Calibri"/>
                <w:sz w:val="16"/>
                <w:szCs w:val="16"/>
              </w:rPr>
              <w:t>E' disponibile una Certificazione di sistema di gestione ambientale di tipo ISO 14001 o EMAS rilasciata sotto accreditamento?</w:t>
            </w:r>
          </w:p>
        </w:tc>
        <w:tc>
          <w:tcPr>
            <w:tcW w:w="1805" w:type="dxa"/>
            <w:tcBorders>
              <w:bottom w:val="single" w:sz="4" w:space="0" w:color="auto"/>
            </w:tcBorders>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238" w:type="dxa"/>
            <w:tcBorders>
              <w:bottom w:val="single" w:sz="4" w:space="0" w:color="auto"/>
            </w:tcBorders>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851BA6" w:rsidRPr="000E1298" w14:paraId="4AB15064" w14:textId="77777777" w:rsidTr="006D2AB2">
        <w:tc>
          <w:tcPr>
            <w:tcW w:w="1298" w:type="dxa"/>
            <w:vMerge/>
            <w:shd w:val="clear" w:color="auto" w:fill="auto"/>
          </w:tcPr>
          <w:p w14:paraId="38042660" w14:textId="77777777" w:rsidR="00851BA6" w:rsidRPr="000E1298" w:rsidRDefault="00851BA6" w:rsidP="000E1298">
            <w:pPr>
              <w:widowControl w:val="0"/>
              <w:spacing w:before="0" w:after="0" w:line="240" w:lineRule="auto"/>
              <w:jc w:val="center"/>
              <w:rPr>
                <w:rFonts w:ascii="Calibri" w:hAnsi="Calibri" w:cs="Arial"/>
                <w:sz w:val="16"/>
                <w:szCs w:val="16"/>
              </w:rPr>
            </w:pPr>
          </w:p>
        </w:tc>
        <w:tc>
          <w:tcPr>
            <w:tcW w:w="8298" w:type="dxa"/>
            <w:gridSpan w:val="4"/>
            <w:shd w:val="clear" w:color="auto" w:fill="auto"/>
            <w:vAlign w:val="center"/>
          </w:tcPr>
          <w:p w14:paraId="4E8E787E" w14:textId="394CC23E" w:rsidR="00851BA6" w:rsidRPr="00851BA6" w:rsidRDefault="00851BA6" w:rsidP="000E1298">
            <w:pPr>
              <w:spacing w:before="0" w:after="0" w:line="240" w:lineRule="auto"/>
              <w:rPr>
                <w:rFonts w:ascii="Calibri" w:hAnsi="Calibri" w:cs="Calibri"/>
                <w:i/>
                <w:sz w:val="13"/>
                <w:szCs w:val="13"/>
              </w:rPr>
            </w:pPr>
            <w:r w:rsidRPr="00851BA6">
              <w:rPr>
                <w:rFonts w:ascii="Calibri" w:hAnsi="Calibri" w:cs="Calibri"/>
                <w:i/>
                <w:sz w:val="13"/>
                <w:szCs w:val="13"/>
              </w:rPr>
              <w:t>l requisito 0.1 verifica il rispetto del principio DNSH in maniera trasversale per tutti gli obiettivi ambientali rilevanti. Nel caso in cui questo non fosse disponibie, rispondere ai punti successivi</w:t>
            </w:r>
          </w:p>
        </w:tc>
      </w:tr>
      <w:tr w:rsidR="00851BA6" w:rsidRPr="000E1298" w14:paraId="57F437E1" w14:textId="77777777" w:rsidTr="006D2AB2">
        <w:tc>
          <w:tcPr>
            <w:tcW w:w="1298" w:type="dxa"/>
            <w:vMerge/>
            <w:shd w:val="clear" w:color="auto" w:fill="auto"/>
          </w:tcPr>
          <w:p w14:paraId="370A9EB5" w14:textId="77777777" w:rsidR="00851BA6" w:rsidRPr="000E1298" w:rsidRDefault="00851BA6" w:rsidP="000E1298">
            <w:pPr>
              <w:widowControl w:val="0"/>
              <w:spacing w:before="0" w:after="0" w:line="240" w:lineRule="auto"/>
              <w:jc w:val="center"/>
              <w:rPr>
                <w:rFonts w:ascii="Calibri" w:hAnsi="Calibri" w:cs="Arial"/>
                <w:sz w:val="16"/>
                <w:szCs w:val="16"/>
              </w:rPr>
            </w:pPr>
          </w:p>
        </w:tc>
        <w:tc>
          <w:tcPr>
            <w:tcW w:w="8298" w:type="dxa"/>
            <w:gridSpan w:val="4"/>
            <w:shd w:val="clear" w:color="auto" w:fill="auto"/>
            <w:vAlign w:val="center"/>
          </w:tcPr>
          <w:p w14:paraId="2D7761EB" w14:textId="12B9963C" w:rsidR="00851BA6" w:rsidRPr="00851BA6" w:rsidRDefault="00851BA6" w:rsidP="000E1298">
            <w:pPr>
              <w:spacing w:before="0" w:after="0" w:line="240" w:lineRule="auto"/>
              <w:rPr>
                <w:rFonts w:ascii="Calibri" w:hAnsi="Calibri" w:cs="Calibri"/>
                <w:i/>
                <w:sz w:val="13"/>
                <w:szCs w:val="13"/>
              </w:rPr>
            </w:pPr>
            <w:r w:rsidRPr="00851BA6">
              <w:rPr>
                <w:rFonts w:ascii="Calibri" w:hAnsi="Calibri" w:cs="Calibri"/>
                <w:i/>
                <w:sz w:val="13"/>
                <w:szCs w:val="13"/>
              </w:rPr>
              <w:t>In un primo momento l'elemento di verifica al punto 1 rimpiazzerà gli elementi di verifica ai punti 2, 3  o 4</w:t>
            </w:r>
          </w:p>
        </w:tc>
      </w:tr>
      <w:tr w:rsidR="000E1298" w:rsidRPr="000E1298" w14:paraId="244CB70A" w14:textId="77777777" w:rsidTr="00E91F47">
        <w:tc>
          <w:tcPr>
            <w:tcW w:w="1298"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29BA2A4D" w:rsidR="003B3C5E" w:rsidRPr="007010CA" w:rsidRDefault="00851BA6" w:rsidP="000E1298">
            <w:pPr>
              <w:spacing w:before="0" w:after="0" w:line="240" w:lineRule="auto"/>
              <w:jc w:val="center"/>
              <w:rPr>
                <w:rFonts w:ascii="Calibri" w:hAnsi="Calibri" w:cs="Calibri"/>
                <w:sz w:val="16"/>
                <w:szCs w:val="16"/>
              </w:rPr>
            </w:pPr>
            <w:r>
              <w:rPr>
                <w:rFonts w:ascii="Calibri" w:hAnsi="Calibri" w:cs="Calibri"/>
                <w:sz w:val="16"/>
                <w:szCs w:val="16"/>
              </w:rPr>
              <w:t>1</w:t>
            </w:r>
          </w:p>
        </w:tc>
        <w:tc>
          <w:tcPr>
            <w:tcW w:w="4695" w:type="dxa"/>
            <w:shd w:val="clear" w:color="auto" w:fill="auto"/>
          </w:tcPr>
          <w:p w14:paraId="72807A4A" w14:textId="55DDF6C0" w:rsidR="003B3C5E" w:rsidRPr="000E1298" w:rsidRDefault="00851BA6" w:rsidP="000E1298">
            <w:pPr>
              <w:spacing w:before="0" w:after="0" w:line="240" w:lineRule="auto"/>
              <w:rPr>
                <w:rFonts w:ascii="Calibri" w:hAnsi="Calibri" w:cs="Calibri"/>
              </w:rPr>
            </w:pPr>
            <w:r w:rsidRPr="00851BA6">
              <w:rPr>
                <w:rFonts w:ascii="Calibri" w:hAnsi="Calibri" w:cs="Calibri"/>
                <w:sz w:val="16"/>
                <w:szCs w:val="16"/>
              </w:rPr>
              <w:t>Le nuove apparecchiature IT acquistate per i data center che ospitano i servizi di hosting e cloud sono certificate secondo lo standard internazionale sull’efficienza energetica EneryStar, o equivalente?</w:t>
            </w:r>
          </w:p>
        </w:tc>
        <w:tc>
          <w:tcPr>
            <w:tcW w:w="1805"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23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6F9B270C" w14:textId="77777777" w:rsidTr="00E91F47">
        <w:tc>
          <w:tcPr>
            <w:tcW w:w="1298"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BCE8F5E" w:rsidR="003B3C5E" w:rsidRPr="000E1298" w:rsidRDefault="00851BA6" w:rsidP="000E1298">
            <w:pPr>
              <w:spacing w:before="0" w:after="0" w:line="240" w:lineRule="auto"/>
              <w:jc w:val="center"/>
              <w:rPr>
                <w:rFonts w:ascii="Calibri" w:hAnsi="Calibri" w:cs="Calibri"/>
                <w:sz w:val="16"/>
                <w:szCs w:val="16"/>
              </w:rPr>
            </w:pPr>
            <w:r>
              <w:rPr>
                <w:rFonts w:ascii="Calibri" w:hAnsi="Calibri" w:cs="Calibri"/>
                <w:sz w:val="16"/>
                <w:szCs w:val="16"/>
              </w:rPr>
              <w:t>2</w:t>
            </w:r>
          </w:p>
        </w:tc>
        <w:tc>
          <w:tcPr>
            <w:tcW w:w="4695" w:type="dxa"/>
            <w:shd w:val="clear" w:color="auto" w:fill="auto"/>
          </w:tcPr>
          <w:p w14:paraId="03DA5123" w14:textId="3BB918F8" w:rsidR="003B3C5E" w:rsidRPr="000E1298" w:rsidRDefault="00851BA6" w:rsidP="000E1298">
            <w:pPr>
              <w:spacing w:before="0" w:after="0" w:line="240" w:lineRule="auto"/>
              <w:rPr>
                <w:rFonts w:ascii="Calibri" w:hAnsi="Calibri" w:cs="Calibri"/>
                <w:sz w:val="16"/>
                <w:szCs w:val="16"/>
              </w:rPr>
            </w:pPr>
            <w:r w:rsidRPr="00851BA6">
              <w:rPr>
                <w:rFonts w:ascii="Calibri" w:hAnsi="Calibri" w:cs="Calibri"/>
                <w:sz w:val="16"/>
                <w:szCs w:val="16"/>
              </w:rPr>
              <w:t xml:space="preserve">Sono stati svolti degli studi di fattibilità per l’implementazione e il rispetto di tutte le “pratiche attese” incluse nella versione più recente del codice di condotta europeo sull’efficienza energetica dei centri </w:t>
            </w:r>
            <w:r w:rsidRPr="00851BA6">
              <w:rPr>
                <w:rFonts w:ascii="Calibri" w:hAnsi="Calibri" w:cs="Calibri"/>
                <w:sz w:val="16"/>
                <w:szCs w:val="16"/>
              </w:rPr>
              <w:lastRenderedPageBreak/>
              <w:t>dati e hanno attuato tutte le pratiche attese a cui è stato assegnato il valore massimo di 5?</w:t>
            </w:r>
          </w:p>
        </w:tc>
        <w:tc>
          <w:tcPr>
            <w:tcW w:w="1805"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23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EA192E" w:rsidRPr="000E1298" w14:paraId="50E3B023" w14:textId="77777777" w:rsidTr="00E91F47">
        <w:tc>
          <w:tcPr>
            <w:tcW w:w="1298" w:type="dxa"/>
            <w:vMerge/>
            <w:shd w:val="clear" w:color="auto" w:fill="auto"/>
          </w:tcPr>
          <w:p w14:paraId="78402A95" w14:textId="77777777" w:rsidR="00EA192E" w:rsidRPr="000E1298" w:rsidRDefault="00EA192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50AE89AB" w14:textId="5E559AAF" w:rsidR="00EA192E" w:rsidRPr="000E1298" w:rsidRDefault="00851BA6" w:rsidP="000E1298">
            <w:pPr>
              <w:spacing w:before="0" w:after="0" w:line="240" w:lineRule="auto"/>
              <w:jc w:val="center"/>
              <w:rPr>
                <w:rFonts w:ascii="Calibri" w:hAnsi="Calibri" w:cs="Calibri"/>
                <w:sz w:val="16"/>
                <w:szCs w:val="16"/>
              </w:rPr>
            </w:pPr>
            <w:r>
              <w:rPr>
                <w:rFonts w:ascii="Calibri" w:hAnsi="Calibri" w:cs="Calibri"/>
                <w:sz w:val="16"/>
                <w:szCs w:val="16"/>
              </w:rPr>
              <w:t>3</w:t>
            </w:r>
          </w:p>
        </w:tc>
        <w:tc>
          <w:tcPr>
            <w:tcW w:w="4695" w:type="dxa"/>
            <w:shd w:val="clear" w:color="auto" w:fill="auto"/>
          </w:tcPr>
          <w:p w14:paraId="52E4428E" w14:textId="10CA5E76" w:rsidR="00EA192E" w:rsidRPr="000E1298" w:rsidRDefault="00851BA6" w:rsidP="000E1298">
            <w:pPr>
              <w:spacing w:before="0" w:after="0" w:line="240" w:lineRule="auto"/>
              <w:rPr>
                <w:rFonts w:ascii="Calibri" w:hAnsi="Calibri" w:cs="Calibri"/>
                <w:sz w:val="16"/>
                <w:szCs w:val="16"/>
              </w:rPr>
            </w:pPr>
            <w:r w:rsidRPr="00851BA6">
              <w:rPr>
                <w:rFonts w:ascii="Calibri" w:hAnsi="Calibri" w:cs="Calibri"/>
                <w:sz w:val="16"/>
                <w:szCs w:val="16"/>
              </w:rPr>
              <w:t>I data center che ospitano i servizi di hosting e cloud aderiscono alle pratiche raccomandate contenute nel CEN-CENELEC documento CLC TR50600-99-1 "Data centre facilities and infrastructures- Part 99-1 : Recommended practices for energy management?</w:t>
            </w:r>
          </w:p>
        </w:tc>
        <w:tc>
          <w:tcPr>
            <w:tcW w:w="1805" w:type="dxa"/>
            <w:shd w:val="clear" w:color="auto" w:fill="auto"/>
          </w:tcPr>
          <w:p w14:paraId="19DA2ED6" w14:textId="77777777" w:rsidR="00EA192E" w:rsidRPr="000E1298" w:rsidRDefault="00EA192E" w:rsidP="000E1298">
            <w:pPr>
              <w:spacing w:before="0" w:after="0" w:line="240" w:lineRule="auto"/>
              <w:rPr>
                <w:rFonts w:ascii="Calibri" w:hAnsi="Calibri" w:cs="Calibri"/>
                <w:i/>
                <w:sz w:val="16"/>
                <w:szCs w:val="16"/>
              </w:rPr>
            </w:pPr>
          </w:p>
        </w:tc>
        <w:tc>
          <w:tcPr>
            <w:tcW w:w="1238" w:type="dxa"/>
            <w:shd w:val="clear" w:color="auto" w:fill="auto"/>
          </w:tcPr>
          <w:p w14:paraId="624374C6" w14:textId="77777777" w:rsidR="00EA192E" w:rsidRPr="000E1298" w:rsidRDefault="00EA192E" w:rsidP="000E1298">
            <w:pPr>
              <w:spacing w:before="0" w:after="0" w:line="240" w:lineRule="auto"/>
              <w:rPr>
                <w:rFonts w:ascii="Calibri" w:hAnsi="Calibri" w:cs="Calibri"/>
                <w:i/>
                <w:sz w:val="16"/>
                <w:szCs w:val="16"/>
              </w:rPr>
            </w:pPr>
          </w:p>
        </w:tc>
      </w:tr>
      <w:tr w:rsidR="00851BA6" w:rsidRPr="000E1298" w14:paraId="158992CA" w14:textId="77777777" w:rsidTr="00E91F47">
        <w:tc>
          <w:tcPr>
            <w:tcW w:w="1298" w:type="dxa"/>
            <w:vMerge/>
            <w:shd w:val="clear" w:color="auto" w:fill="auto"/>
          </w:tcPr>
          <w:p w14:paraId="7245A43F" w14:textId="77777777" w:rsidR="00851BA6" w:rsidRPr="000E1298" w:rsidRDefault="00851BA6"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74BAFE45" w14:textId="59D11703" w:rsidR="00851BA6" w:rsidRDefault="00851BA6"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5" w:type="dxa"/>
            <w:shd w:val="clear" w:color="auto" w:fill="auto"/>
          </w:tcPr>
          <w:p w14:paraId="44B980CC" w14:textId="0E5691F9" w:rsidR="00851BA6" w:rsidRPr="00E72644" w:rsidRDefault="00851BA6" w:rsidP="000E1298">
            <w:pPr>
              <w:spacing w:before="0" w:after="0" w:line="240" w:lineRule="auto"/>
              <w:rPr>
                <w:rFonts w:ascii="Calibri" w:hAnsi="Calibri" w:cs="Calibri"/>
                <w:sz w:val="16"/>
                <w:szCs w:val="16"/>
              </w:rPr>
            </w:pPr>
            <w:r w:rsidRPr="00851BA6">
              <w:rPr>
                <w:rFonts w:ascii="Calibri" w:hAnsi="Calibri" w:cs="Calibri"/>
                <w:sz w:val="16"/>
                <w:szCs w:val="16"/>
              </w:rPr>
              <w:t>Sono rispettati tutti i Criteri dell'UE applicabili in materia di appalti pubblici verdi per i centri dati, le sale server e servizi cloud e fornite le relative prove di verifica?</w:t>
            </w:r>
          </w:p>
        </w:tc>
        <w:tc>
          <w:tcPr>
            <w:tcW w:w="1805" w:type="dxa"/>
            <w:shd w:val="clear" w:color="auto" w:fill="auto"/>
          </w:tcPr>
          <w:p w14:paraId="1B8EE2F6" w14:textId="77777777" w:rsidR="00851BA6" w:rsidRPr="000E1298" w:rsidRDefault="00851BA6" w:rsidP="000E1298">
            <w:pPr>
              <w:spacing w:before="0" w:after="0" w:line="240" w:lineRule="auto"/>
              <w:rPr>
                <w:rFonts w:ascii="Calibri" w:hAnsi="Calibri" w:cs="Calibri"/>
                <w:i/>
                <w:sz w:val="16"/>
                <w:szCs w:val="16"/>
              </w:rPr>
            </w:pPr>
          </w:p>
        </w:tc>
        <w:tc>
          <w:tcPr>
            <w:tcW w:w="1238" w:type="dxa"/>
            <w:shd w:val="clear" w:color="auto" w:fill="auto"/>
          </w:tcPr>
          <w:p w14:paraId="53A5AA78" w14:textId="77777777" w:rsidR="00851BA6" w:rsidRPr="000E1298" w:rsidRDefault="00851BA6" w:rsidP="000E1298">
            <w:pPr>
              <w:spacing w:before="0" w:after="0" w:line="240" w:lineRule="auto"/>
              <w:rPr>
                <w:rFonts w:ascii="Calibri" w:hAnsi="Calibri" w:cs="Calibri"/>
                <w:i/>
                <w:sz w:val="16"/>
                <w:szCs w:val="16"/>
              </w:rPr>
            </w:pPr>
          </w:p>
        </w:tc>
      </w:tr>
      <w:tr w:rsidR="00851BA6" w:rsidRPr="000E1298" w14:paraId="7292306A" w14:textId="77777777" w:rsidTr="00E91F47">
        <w:tc>
          <w:tcPr>
            <w:tcW w:w="1298" w:type="dxa"/>
            <w:vMerge/>
            <w:shd w:val="clear" w:color="auto" w:fill="auto"/>
          </w:tcPr>
          <w:p w14:paraId="52EF632B" w14:textId="77777777" w:rsidR="00851BA6" w:rsidRPr="000E1298" w:rsidRDefault="00851BA6"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44BC51F8" w14:textId="6D583DE1" w:rsidR="00851BA6" w:rsidRDefault="00851BA6" w:rsidP="000E1298">
            <w:pPr>
              <w:spacing w:before="0" w:after="0" w:line="240" w:lineRule="auto"/>
              <w:jc w:val="center"/>
              <w:rPr>
                <w:rFonts w:ascii="Calibri" w:hAnsi="Calibri" w:cs="Calibri"/>
                <w:sz w:val="16"/>
                <w:szCs w:val="16"/>
              </w:rPr>
            </w:pPr>
            <w:r>
              <w:rPr>
                <w:rFonts w:ascii="Calibri" w:hAnsi="Calibri" w:cs="Calibri"/>
                <w:sz w:val="16"/>
                <w:szCs w:val="16"/>
              </w:rPr>
              <w:t>5</w:t>
            </w:r>
          </w:p>
        </w:tc>
        <w:tc>
          <w:tcPr>
            <w:tcW w:w="4695" w:type="dxa"/>
            <w:shd w:val="clear" w:color="auto" w:fill="auto"/>
          </w:tcPr>
          <w:p w14:paraId="07A17FC6" w14:textId="5EA8CE79" w:rsidR="00851BA6" w:rsidRPr="00E72644" w:rsidRDefault="00851BA6" w:rsidP="000E1298">
            <w:pPr>
              <w:spacing w:before="0" w:after="0" w:line="240" w:lineRule="auto"/>
              <w:rPr>
                <w:rFonts w:ascii="Calibri" w:hAnsi="Calibri" w:cs="Calibri"/>
                <w:sz w:val="16"/>
                <w:szCs w:val="16"/>
              </w:rPr>
            </w:pPr>
            <w:r w:rsidRPr="00851BA6">
              <w:rPr>
                <w:rFonts w:ascii="Calibri" w:hAnsi="Calibri" w:cs="Calibri"/>
                <w:sz w:val="16"/>
                <w:szCs w:val="16"/>
              </w:rPr>
              <w:t>I data center che ospitano i servizi di hosting e cloud hanno un piano di gestione dei rifiuti?</w:t>
            </w:r>
          </w:p>
        </w:tc>
        <w:tc>
          <w:tcPr>
            <w:tcW w:w="1805" w:type="dxa"/>
            <w:shd w:val="clear" w:color="auto" w:fill="auto"/>
          </w:tcPr>
          <w:p w14:paraId="59AF78E3" w14:textId="77777777" w:rsidR="00851BA6" w:rsidRPr="000E1298" w:rsidRDefault="00851BA6" w:rsidP="000E1298">
            <w:pPr>
              <w:spacing w:before="0" w:after="0" w:line="240" w:lineRule="auto"/>
              <w:rPr>
                <w:rFonts w:ascii="Calibri" w:hAnsi="Calibri" w:cs="Calibri"/>
                <w:i/>
                <w:sz w:val="16"/>
                <w:szCs w:val="16"/>
              </w:rPr>
            </w:pPr>
          </w:p>
        </w:tc>
        <w:tc>
          <w:tcPr>
            <w:tcW w:w="1238" w:type="dxa"/>
            <w:shd w:val="clear" w:color="auto" w:fill="auto"/>
          </w:tcPr>
          <w:p w14:paraId="3BBD91E1" w14:textId="77777777" w:rsidR="00851BA6" w:rsidRPr="000E1298" w:rsidRDefault="00851BA6" w:rsidP="000E1298">
            <w:pPr>
              <w:spacing w:before="0" w:after="0" w:line="240" w:lineRule="auto"/>
              <w:rPr>
                <w:rFonts w:ascii="Calibri" w:hAnsi="Calibri" w:cs="Calibri"/>
                <w:i/>
                <w:sz w:val="16"/>
                <w:szCs w:val="16"/>
              </w:rPr>
            </w:pPr>
          </w:p>
        </w:tc>
      </w:tr>
      <w:tr w:rsidR="00E72644" w:rsidRPr="000E1298" w14:paraId="7C9EFFF0" w14:textId="77777777" w:rsidTr="00E91F47">
        <w:tc>
          <w:tcPr>
            <w:tcW w:w="1298" w:type="dxa"/>
            <w:vMerge/>
            <w:shd w:val="clear" w:color="auto" w:fill="auto"/>
          </w:tcPr>
          <w:p w14:paraId="20D497E7" w14:textId="77777777" w:rsidR="00E72644" w:rsidRPr="000E1298" w:rsidRDefault="00E72644" w:rsidP="000E1298">
            <w:pPr>
              <w:widowControl w:val="0"/>
              <w:spacing w:before="0" w:after="0" w:line="240" w:lineRule="auto"/>
              <w:jc w:val="center"/>
              <w:rPr>
                <w:rFonts w:ascii="Calibri" w:hAnsi="Calibri" w:cs="Arial"/>
                <w:sz w:val="16"/>
                <w:szCs w:val="16"/>
              </w:rPr>
            </w:pPr>
          </w:p>
        </w:tc>
        <w:tc>
          <w:tcPr>
            <w:tcW w:w="8298" w:type="dxa"/>
            <w:gridSpan w:val="4"/>
            <w:shd w:val="clear" w:color="auto" w:fill="auto"/>
            <w:vAlign w:val="center"/>
          </w:tcPr>
          <w:p w14:paraId="2EA7F642" w14:textId="14724674" w:rsidR="00E72644" w:rsidRPr="00E72644" w:rsidRDefault="00E72644" w:rsidP="000E1298">
            <w:pPr>
              <w:spacing w:before="0" w:after="0" w:line="240" w:lineRule="auto"/>
              <w:rPr>
                <w:rFonts w:ascii="Calibri" w:hAnsi="Calibri" w:cs="Calibri"/>
                <w:i/>
                <w:sz w:val="12"/>
                <w:szCs w:val="12"/>
              </w:rPr>
            </w:pPr>
            <w:r w:rsidRPr="00E72644">
              <w:rPr>
                <w:rFonts w:ascii="Calibri" w:hAnsi="Calibri" w:cs="Calibri"/>
                <w:i/>
                <w:sz w:val="12"/>
                <w:szCs w:val="12"/>
              </w:rPr>
              <w:t>Nel caso in cui fosse verificato il punto 4, i punti 6, 7 e 8 si ritengono automaticamente verificati</w:t>
            </w:r>
          </w:p>
        </w:tc>
      </w:tr>
      <w:tr w:rsidR="00EA192E" w:rsidRPr="000E1298" w14:paraId="2DE6B6F9" w14:textId="77777777" w:rsidTr="00E91F47">
        <w:tc>
          <w:tcPr>
            <w:tcW w:w="1298" w:type="dxa"/>
            <w:vMerge/>
            <w:shd w:val="clear" w:color="auto" w:fill="auto"/>
          </w:tcPr>
          <w:p w14:paraId="281CC212" w14:textId="77777777" w:rsidR="00EA192E" w:rsidRPr="000E1298" w:rsidRDefault="00EA192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724DF5F7" w14:textId="10FBDD0F" w:rsidR="00EA192E" w:rsidRDefault="00E72644" w:rsidP="000E1298">
            <w:pPr>
              <w:spacing w:before="0" w:after="0" w:line="240" w:lineRule="auto"/>
              <w:jc w:val="center"/>
              <w:rPr>
                <w:rFonts w:ascii="Calibri" w:hAnsi="Calibri" w:cs="Calibri"/>
                <w:sz w:val="16"/>
                <w:szCs w:val="16"/>
              </w:rPr>
            </w:pPr>
            <w:r>
              <w:rPr>
                <w:rFonts w:ascii="Calibri" w:hAnsi="Calibri" w:cs="Calibri"/>
                <w:sz w:val="16"/>
                <w:szCs w:val="16"/>
              </w:rPr>
              <w:t>6</w:t>
            </w:r>
          </w:p>
        </w:tc>
        <w:tc>
          <w:tcPr>
            <w:tcW w:w="4695" w:type="dxa"/>
            <w:shd w:val="clear" w:color="auto" w:fill="auto"/>
          </w:tcPr>
          <w:p w14:paraId="33E2053C" w14:textId="480CBEEE" w:rsidR="00EA192E" w:rsidRPr="00EA192E" w:rsidRDefault="00851BA6" w:rsidP="00EA192E">
            <w:pPr>
              <w:spacing w:before="0" w:after="0" w:line="240" w:lineRule="auto"/>
              <w:rPr>
                <w:rFonts w:ascii="Calibri" w:hAnsi="Calibri" w:cs="Calibri"/>
                <w:sz w:val="16"/>
                <w:szCs w:val="16"/>
              </w:rPr>
            </w:pPr>
            <w:r w:rsidRPr="00851BA6">
              <w:rPr>
                <w:rFonts w:ascii="Calibri" w:hAnsi="Calibri" w:cs="Calibri"/>
                <w:sz w:val="16"/>
                <w:szCs w:val="16"/>
              </w:rPr>
              <w:t>E' disponibile una dichiarazione dei produttori/fornitori di conformità alla seguente normativa: ecodesign (Regolamento (EU) 2019/424) considerato che la conformità alle normative può essere dimostrata anche tramite il sistema di gestione ISO 30134:2016 certificato da organismi di certificazione accreditati?</w:t>
            </w:r>
          </w:p>
        </w:tc>
        <w:tc>
          <w:tcPr>
            <w:tcW w:w="1805" w:type="dxa"/>
            <w:shd w:val="clear" w:color="auto" w:fill="auto"/>
          </w:tcPr>
          <w:p w14:paraId="00EF960F" w14:textId="77777777" w:rsidR="00EA192E" w:rsidRPr="000E1298" w:rsidRDefault="00EA192E" w:rsidP="000E1298">
            <w:pPr>
              <w:spacing w:before="0" w:after="0" w:line="240" w:lineRule="auto"/>
              <w:rPr>
                <w:rFonts w:ascii="Calibri" w:hAnsi="Calibri" w:cs="Calibri"/>
                <w:i/>
                <w:sz w:val="16"/>
                <w:szCs w:val="16"/>
              </w:rPr>
            </w:pPr>
          </w:p>
        </w:tc>
        <w:tc>
          <w:tcPr>
            <w:tcW w:w="1238" w:type="dxa"/>
            <w:shd w:val="clear" w:color="auto" w:fill="auto"/>
          </w:tcPr>
          <w:p w14:paraId="025C66F7" w14:textId="77777777" w:rsidR="00EA192E" w:rsidRPr="000E1298" w:rsidRDefault="00EA192E" w:rsidP="000E1298">
            <w:pPr>
              <w:spacing w:before="0" w:after="0" w:line="240" w:lineRule="auto"/>
              <w:rPr>
                <w:rFonts w:ascii="Calibri" w:hAnsi="Calibri" w:cs="Calibri"/>
                <w:i/>
                <w:sz w:val="16"/>
                <w:szCs w:val="16"/>
              </w:rPr>
            </w:pPr>
          </w:p>
        </w:tc>
      </w:tr>
      <w:tr w:rsidR="00EA192E" w:rsidRPr="000E1298" w14:paraId="179757F5" w14:textId="77777777" w:rsidTr="00E91F47">
        <w:tc>
          <w:tcPr>
            <w:tcW w:w="1298" w:type="dxa"/>
            <w:vMerge/>
            <w:shd w:val="clear" w:color="auto" w:fill="auto"/>
          </w:tcPr>
          <w:p w14:paraId="4EE699E0" w14:textId="77777777" w:rsidR="00EA192E" w:rsidRPr="000E1298" w:rsidRDefault="00EA192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7FA9FF50" w14:textId="37E561B6" w:rsidR="00EA192E" w:rsidRDefault="00E72644" w:rsidP="000E1298">
            <w:pPr>
              <w:spacing w:before="0" w:after="0" w:line="240" w:lineRule="auto"/>
              <w:jc w:val="center"/>
              <w:rPr>
                <w:rFonts w:ascii="Calibri" w:hAnsi="Calibri" w:cs="Calibri"/>
                <w:sz w:val="16"/>
                <w:szCs w:val="16"/>
              </w:rPr>
            </w:pPr>
            <w:r>
              <w:rPr>
                <w:rFonts w:ascii="Calibri" w:hAnsi="Calibri" w:cs="Calibri"/>
                <w:sz w:val="16"/>
                <w:szCs w:val="16"/>
              </w:rPr>
              <w:t>7</w:t>
            </w:r>
          </w:p>
        </w:tc>
        <w:tc>
          <w:tcPr>
            <w:tcW w:w="4695" w:type="dxa"/>
            <w:shd w:val="clear" w:color="auto" w:fill="auto"/>
          </w:tcPr>
          <w:p w14:paraId="37B49134" w14:textId="74343F2C" w:rsidR="00EA192E" w:rsidRPr="00EA192E" w:rsidRDefault="00851BA6" w:rsidP="00EA192E">
            <w:pPr>
              <w:spacing w:before="0" w:after="0" w:line="240" w:lineRule="auto"/>
              <w:rPr>
                <w:rFonts w:ascii="Calibri" w:hAnsi="Calibri" w:cs="Calibri"/>
                <w:sz w:val="16"/>
                <w:szCs w:val="16"/>
              </w:rPr>
            </w:pPr>
            <w:r w:rsidRPr="00851BA6">
              <w:rPr>
                <w:rFonts w:ascii="Calibri" w:hAnsi="Calibri" w:cs="Calibri"/>
                <w:sz w:val="16"/>
                <w:szCs w:val="16"/>
              </w:rPr>
              <w:t>E' disponibile la comunicazione del calcolo della media ponderata del potenziale di riscaldamento globale, anche per l'inventario dei refrigeranti utilizzati nei siti o per fornire il servizio, e dimostrazione dell’aderenza al metodo descritto nell'allegato IV del regolamento (UE) n. 517/2014? In alternativa, è presente sistema di gestione dell'energia (norma ISO 50001), che sia certificato da organismi di certificazione della conformità e riporti l'uso di refrigeranti</w:t>
            </w:r>
            <w:r>
              <w:rPr>
                <w:rFonts w:ascii="Calibri" w:hAnsi="Calibri" w:cs="Calibri"/>
                <w:sz w:val="16"/>
                <w:szCs w:val="16"/>
              </w:rPr>
              <w:t>?</w:t>
            </w:r>
          </w:p>
        </w:tc>
        <w:tc>
          <w:tcPr>
            <w:tcW w:w="1805" w:type="dxa"/>
            <w:shd w:val="clear" w:color="auto" w:fill="auto"/>
          </w:tcPr>
          <w:p w14:paraId="25335C85" w14:textId="77777777" w:rsidR="00EA192E" w:rsidRPr="000E1298" w:rsidRDefault="00EA192E" w:rsidP="000E1298">
            <w:pPr>
              <w:spacing w:before="0" w:after="0" w:line="240" w:lineRule="auto"/>
              <w:rPr>
                <w:rFonts w:ascii="Calibri" w:hAnsi="Calibri" w:cs="Calibri"/>
                <w:i/>
                <w:sz w:val="16"/>
                <w:szCs w:val="16"/>
              </w:rPr>
            </w:pPr>
          </w:p>
        </w:tc>
        <w:tc>
          <w:tcPr>
            <w:tcW w:w="1238" w:type="dxa"/>
            <w:shd w:val="clear" w:color="auto" w:fill="auto"/>
          </w:tcPr>
          <w:p w14:paraId="3E7131FC" w14:textId="77777777" w:rsidR="00EA192E" w:rsidRPr="000E1298" w:rsidRDefault="00EA192E" w:rsidP="000E1298">
            <w:pPr>
              <w:spacing w:before="0" w:after="0" w:line="240" w:lineRule="auto"/>
              <w:rPr>
                <w:rFonts w:ascii="Calibri" w:hAnsi="Calibri" w:cs="Calibri"/>
                <w:i/>
                <w:sz w:val="16"/>
                <w:szCs w:val="16"/>
              </w:rPr>
            </w:pPr>
          </w:p>
        </w:tc>
      </w:tr>
      <w:tr w:rsidR="00851BA6" w:rsidRPr="000E1298" w14:paraId="42D870BD" w14:textId="77777777" w:rsidTr="00E91F47">
        <w:tc>
          <w:tcPr>
            <w:tcW w:w="1298" w:type="dxa"/>
            <w:shd w:val="clear" w:color="auto" w:fill="auto"/>
          </w:tcPr>
          <w:p w14:paraId="0C5906EB" w14:textId="77777777" w:rsidR="00851BA6" w:rsidRPr="000E1298" w:rsidRDefault="00851BA6"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4E6B0C42" w14:textId="0469D383" w:rsidR="00851BA6" w:rsidRDefault="00851BA6"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5" w:type="dxa"/>
            <w:shd w:val="clear" w:color="auto" w:fill="auto"/>
          </w:tcPr>
          <w:p w14:paraId="7BC2243A" w14:textId="0716BECB" w:rsidR="00851BA6" w:rsidRPr="00851BA6" w:rsidRDefault="00851BA6" w:rsidP="00EA192E">
            <w:pPr>
              <w:spacing w:before="0" w:after="0" w:line="240" w:lineRule="auto"/>
              <w:rPr>
                <w:rFonts w:ascii="Calibri" w:hAnsi="Calibri" w:cs="Calibri"/>
                <w:sz w:val="16"/>
                <w:szCs w:val="16"/>
              </w:rPr>
            </w:pPr>
            <w:r w:rsidRPr="00851BA6">
              <w:rPr>
                <w:rFonts w:ascii="Calibri" w:hAnsi="Calibri" w:cs="Calibri"/>
                <w:sz w:val="16"/>
                <w:szCs w:val="16"/>
              </w:rPr>
              <w:t>La conformità delle apparecchiature dei data center è autocertificata dal produttore/fornitore tramite una dichiarazione resa ai sensi del D.P.R. n. 445/2000, adeguandosi alla seguente normativa: REACH (Regolamento (CE) n.1907/2006); RoHS (Direttiva 2011/65/EU e ss.m.i.); compatibilità elettromagnetica (Direttiva 2014/30/UE) (la conformità alla norma RoHS può essere dimostrata applicando la norma EN IEC 63000:2018)?</w:t>
            </w:r>
          </w:p>
        </w:tc>
        <w:tc>
          <w:tcPr>
            <w:tcW w:w="1805" w:type="dxa"/>
            <w:shd w:val="clear" w:color="auto" w:fill="auto"/>
          </w:tcPr>
          <w:p w14:paraId="61F4C69F" w14:textId="77777777" w:rsidR="00851BA6" w:rsidRPr="000E1298" w:rsidRDefault="00851BA6" w:rsidP="000E1298">
            <w:pPr>
              <w:spacing w:before="0" w:after="0" w:line="240" w:lineRule="auto"/>
              <w:rPr>
                <w:rFonts w:ascii="Calibri" w:hAnsi="Calibri" w:cs="Calibri"/>
                <w:i/>
                <w:sz w:val="16"/>
                <w:szCs w:val="16"/>
              </w:rPr>
            </w:pPr>
          </w:p>
        </w:tc>
        <w:tc>
          <w:tcPr>
            <w:tcW w:w="1238" w:type="dxa"/>
            <w:shd w:val="clear" w:color="auto" w:fill="auto"/>
          </w:tcPr>
          <w:p w14:paraId="06749DDA" w14:textId="77777777" w:rsidR="00851BA6" w:rsidRPr="000E1298" w:rsidRDefault="00851BA6" w:rsidP="000E1298">
            <w:pPr>
              <w:spacing w:before="0" w:after="0" w:line="240" w:lineRule="auto"/>
              <w:rPr>
                <w:rFonts w:ascii="Calibri" w:hAnsi="Calibri" w:cs="Calibri"/>
                <w:i/>
                <w:sz w:val="16"/>
                <w:szCs w:val="16"/>
              </w:rPr>
            </w:pPr>
          </w:p>
        </w:tc>
      </w:tr>
      <w:bookmarkEnd w:id="1"/>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2"/>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3"/>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461106A7" w14:textId="77777777" w:rsidR="00D27013" w:rsidRPr="00D27013" w:rsidRDefault="00D27013" w:rsidP="00D27013">
            <w:p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L’Unione Europea ha redatto il Documento </w:t>
            </w:r>
            <w:r w:rsidRPr="00D27013">
              <w:rPr>
                <w:rFonts w:asciiTheme="minorHAnsi" w:hAnsiTheme="minorHAnsi" w:cstheme="minorHAnsi"/>
                <w:b/>
                <w:bCs/>
                <w:i/>
                <w:iCs/>
                <w:sz w:val="20"/>
                <w:szCs w:val="20"/>
              </w:rPr>
              <w:t xml:space="preserve">Criteri dell'UE in materia di appalti pubblici verdi per i centri dati, le sale server e i servizi cloud </w:t>
            </w:r>
            <w:r w:rsidRPr="00D27013">
              <w:rPr>
                <w:rFonts w:asciiTheme="minorHAnsi" w:hAnsiTheme="minorHAnsi" w:cstheme="minorHAnsi"/>
                <w:bCs/>
                <w:sz w:val="20"/>
                <w:szCs w:val="20"/>
              </w:rPr>
              <w:t xml:space="preserve">nel quale definisce requisiti che i </w:t>
            </w:r>
            <w:r w:rsidRPr="00D27013">
              <w:rPr>
                <w:rFonts w:asciiTheme="minorHAnsi" w:hAnsiTheme="minorHAnsi" w:cstheme="minorHAnsi"/>
                <w:b/>
                <w:bCs/>
                <w:sz w:val="20"/>
                <w:szCs w:val="20"/>
              </w:rPr>
              <w:t xml:space="preserve">data server, le sale server dovranno avere per garantire il rispetto del Do No Significant Harm, </w:t>
            </w:r>
            <w:r w:rsidRPr="00D27013">
              <w:rPr>
                <w:rFonts w:asciiTheme="minorHAnsi" w:hAnsiTheme="minorHAnsi" w:cstheme="minorHAnsi"/>
                <w:bCs/>
                <w:sz w:val="20"/>
                <w:szCs w:val="20"/>
              </w:rPr>
              <w:t xml:space="preserve">reperibile, in lingua italiana all’indirizzo 20032020_EU_GPP_criteria_for_data_centres_server_rooms_andcloud_services_S WD_(2020)_55_final_it.pdf (europa.eu) </w:t>
            </w:r>
          </w:p>
          <w:p w14:paraId="16392118" w14:textId="77777777" w:rsidR="00D27013" w:rsidRPr="00D27013" w:rsidRDefault="00D27013" w:rsidP="00D27013">
            <w:p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Nel documento citato sono descritti: </w:t>
            </w:r>
          </w:p>
          <w:p w14:paraId="17B3C66E" w14:textId="40AF08EE" w:rsidR="00D27013" w:rsidRPr="00D27013" w:rsidRDefault="00D27013" w:rsidP="00D27013">
            <w:pPr>
              <w:numPr>
                <w:ilvl w:val="0"/>
                <w:numId w:val="39"/>
              </w:num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I requisiti minimi che i fornitori di servizi di hosting e cloud dovranno rispettare, afferenti alle normative comunitarie sopra riportate (compresi RoHS, REACH, RAEE, Regolamento (UE) 2019/424...); </w:t>
            </w:r>
          </w:p>
          <w:p w14:paraId="66D01857" w14:textId="77777777" w:rsidR="00D27013" w:rsidRPr="00D27013" w:rsidRDefault="00D27013" w:rsidP="00D27013">
            <w:pPr>
              <w:numPr>
                <w:ilvl w:val="0"/>
                <w:numId w:val="39"/>
              </w:num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Le modalità di verifica dei requisiti; </w:t>
            </w:r>
          </w:p>
          <w:p w14:paraId="5842AC27" w14:textId="77777777" w:rsidR="00D27013" w:rsidRPr="00D27013" w:rsidRDefault="00D27013" w:rsidP="00D27013">
            <w:pPr>
              <w:numPr>
                <w:ilvl w:val="0"/>
                <w:numId w:val="39"/>
              </w:num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Le clausole contrattuali per garantire l’attuazione. </w:t>
            </w:r>
          </w:p>
          <w:p w14:paraId="10D33940" w14:textId="77777777" w:rsidR="00D27013" w:rsidRPr="00D27013" w:rsidRDefault="00D27013" w:rsidP="00D27013">
            <w:pPr>
              <w:spacing w:before="0" w:after="0" w:line="240" w:lineRule="auto"/>
              <w:rPr>
                <w:rFonts w:asciiTheme="minorHAnsi" w:hAnsiTheme="minorHAnsi" w:cstheme="minorHAnsi"/>
                <w:bCs/>
                <w:sz w:val="20"/>
                <w:szCs w:val="20"/>
              </w:rPr>
            </w:pPr>
            <w:r w:rsidRPr="00D27013">
              <w:rPr>
                <w:rFonts w:asciiTheme="minorHAnsi" w:hAnsiTheme="minorHAnsi" w:cstheme="minorHAnsi"/>
                <w:b/>
                <w:bCs/>
                <w:sz w:val="20"/>
                <w:szCs w:val="20"/>
              </w:rPr>
              <w:t xml:space="preserve">Requisito trasversale </w:t>
            </w:r>
          </w:p>
          <w:p w14:paraId="12480101" w14:textId="77777777" w:rsidR="00D27013" w:rsidRPr="00D27013" w:rsidRDefault="00D27013" w:rsidP="00D27013">
            <w:p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Il principio DNSH può ritenersi verificato per tutti gli obiettivi ambientali qualora l’offerente del servizio di hosting e/o cloud disponesse di un sistema di gestione ambientale conforme alla norma UNI EN ISO 14001 o EMAS verificati da un organismo di valutazione della conformità accreditato per lo specifico scopo a norma del regolamento (CE) n. 765/2008 del Parlamento europeo e del Consiglio; </w:t>
            </w:r>
          </w:p>
          <w:p w14:paraId="6F5B320B" w14:textId="77777777" w:rsidR="00D27013" w:rsidRPr="00D27013" w:rsidRDefault="00D27013" w:rsidP="00D27013">
            <w:pPr>
              <w:spacing w:before="0" w:after="0" w:line="240" w:lineRule="auto"/>
              <w:rPr>
                <w:rFonts w:asciiTheme="minorHAnsi" w:hAnsiTheme="minorHAnsi" w:cstheme="minorHAnsi"/>
                <w:bCs/>
                <w:sz w:val="20"/>
                <w:szCs w:val="20"/>
              </w:rPr>
            </w:pPr>
            <w:r w:rsidRPr="00D27013">
              <w:rPr>
                <w:rFonts w:asciiTheme="minorHAnsi" w:hAnsiTheme="minorHAnsi" w:cstheme="minorHAnsi"/>
                <w:bCs/>
                <w:i/>
                <w:iCs/>
                <w:sz w:val="20"/>
                <w:szCs w:val="20"/>
              </w:rPr>
              <w:t xml:space="preserve">Elementi di verifica ex ante ed ex post </w:t>
            </w:r>
          </w:p>
          <w:p w14:paraId="189BB00F" w14:textId="77777777" w:rsidR="00D27013" w:rsidRPr="00D27013" w:rsidRDefault="00D27013" w:rsidP="00D27013">
            <w:pPr>
              <w:spacing w:before="0" w:after="0" w:line="240" w:lineRule="auto"/>
              <w:rPr>
                <w:rFonts w:asciiTheme="minorHAnsi" w:hAnsiTheme="minorHAnsi" w:cstheme="minorHAnsi"/>
                <w:bCs/>
                <w:sz w:val="20"/>
                <w:szCs w:val="20"/>
              </w:rPr>
            </w:pPr>
            <w:r w:rsidRPr="00D27013">
              <w:rPr>
                <w:rFonts w:asciiTheme="minorHAnsi" w:hAnsiTheme="minorHAnsi" w:cstheme="minorHAnsi"/>
                <w:bCs/>
                <w:sz w:val="20"/>
                <w:szCs w:val="20"/>
              </w:rPr>
              <w:t xml:space="preserve">• Certificazione di sistema di gestione ambientale di tipo ISO 14001 o EMAS rilasciata sotto accreditamento. </w:t>
            </w:r>
          </w:p>
          <w:p w14:paraId="0E46DD02" w14:textId="77777777" w:rsidR="007761F7" w:rsidRPr="00974FA9" w:rsidRDefault="007761F7" w:rsidP="001061C1">
            <w:pPr>
              <w:spacing w:before="0" w:after="0" w:line="240" w:lineRule="auto"/>
              <w:rPr>
                <w:rFonts w:asciiTheme="minorHAnsi" w:hAnsiTheme="minorHAnsi" w:cstheme="minorHAnsi"/>
                <w:bCs/>
                <w:sz w:val="20"/>
                <w:szCs w:val="20"/>
              </w:rPr>
            </w:pPr>
          </w:p>
          <w:p w14:paraId="44B0C11A" w14:textId="1836EDA0"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2E652A1E" w14:textId="3CFEC769" w:rsidR="00CA7FD1" w:rsidRPr="00CA7FD1" w:rsidRDefault="00CA7FD1" w:rsidP="00CA7FD1">
            <w:pPr>
              <w:pStyle w:val="Default"/>
              <w:jc w:val="both"/>
              <w:rPr>
                <w:rFonts w:asciiTheme="minorHAnsi" w:hAnsiTheme="minorHAnsi" w:cstheme="minorHAnsi"/>
                <w:b/>
                <w:bCs/>
                <w:sz w:val="20"/>
                <w:szCs w:val="20"/>
              </w:rPr>
            </w:pPr>
            <w:r w:rsidRPr="00CA7FD1">
              <w:rPr>
                <w:rFonts w:asciiTheme="minorHAnsi" w:hAnsiTheme="minorHAnsi" w:cstheme="minorHAnsi"/>
                <w:b/>
                <w:bCs/>
                <w:sz w:val="20"/>
                <w:szCs w:val="20"/>
              </w:rPr>
              <w:t xml:space="preserve">Qualora l’intervento ricada in un Investimento per il quale è stato definito un </w:t>
            </w:r>
            <w:r>
              <w:rPr>
                <w:rFonts w:asciiTheme="minorHAnsi" w:hAnsiTheme="minorHAnsi" w:cstheme="minorHAnsi"/>
                <w:b/>
                <w:bCs/>
                <w:sz w:val="20"/>
                <w:szCs w:val="20"/>
              </w:rPr>
              <w:t>c</w:t>
            </w:r>
            <w:r w:rsidRPr="00CA7FD1">
              <w:rPr>
                <w:rFonts w:asciiTheme="minorHAnsi" w:hAnsiTheme="minorHAnsi" w:cstheme="minorHAnsi"/>
                <w:b/>
                <w:bCs/>
                <w:sz w:val="20"/>
                <w:szCs w:val="20"/>
              </w:rPr>
              <w:t>ontributo sostanziale (Regime 1</w:t>
            </w:r>
            <w:r w:rsidRPr="00CA7FD1">
              <w:rPr>
                <w:rFonts w:asciiTheme="minorHAnsi" w:hAnsiTheme="minorHAnsi" w:cstheme="minorHAnsi"/>
                <w:bCs/>
                <w:sz w:val="20"/>
                <w:szCs w:val="20"/>
              </w:rPr>
              <w:t xml:space="preserve">), le procedure dovranno prendere in considerazione i seguenti criteri: </w:t>
            </w:r>
          </w:p>
          <w:p w14:paraId="05E7005C" w14:textId="77777777" w:rsidR="00CA7FD1" w:rsidRPr="00CA7FD1" w:rsidRDefault="00CA7FD1" w:rsidP="00CA7FD1">
            <w:pPr>
              <w:pStyle w:val="Default"/>
              <w:rPr>
                <w:rFonts w:asciiTheme="minorHAnsi" w:hAnsiTheme="minorHAnsi" w:cstheme="minorHAnsi"/>
                <w:bCs/>
                <w:sz w:val="20"/>
                <w:szCs w:val="20"/>
              </w:rPr>
            </w:pPr>
            <w:r w:rsidRPr="00CA7FD1">
              <w:rPr>
                <w:rFonts w:asciiTheme="minorHAnsi" w:hAnsiTheme="minorHAnsi" w:cstheme="minorHAnsi"/>
                <w:bCs/>
                <w:sz w:val="20"/>
                <w:szCs w:val="20"/>
              </w:rPr>
              <w:t xml:space="preserve">a) L’offerente deve dimostrare che la progettazione integra tutte le pratiche pertinenti indicate come "pratiche attese" nella versione più recente del </w:t>
            </w:r>
            <w:r w:rsidRPr="00CA7FD1">
              <w:rPr>
                <w:rFonts w:asciiTheme="minorHAnsi" w:hAnsiTheme="minorHAnsi" w:cstheme="minorHAnsi"/>
                <w:b/>
                <w:bCs/>
                <w:sz w:val="20"/>
                <w:szCs w:val="20"/>
              </w:rPr>
              <w:t>Codice di condotta europeo sull'efficienza energetica dei centri di dati</w:t>
            </w:r>
            <w:r w:rsidRPr="00CA7FD1">
              <w:rPr>
                <w:rFonts w:asciiTheme="minorHAnsi" w:hAnsiTheme="minorHAnsi" w:cstheme="minorHAnsi"/>
                <w:bCs/>
                <w:sz w:val="20"/>
                <w:szCs w:val="20"/>
              </w:rPr>
              <w:t xml:space="preserve">42 o nel documento </w:t>
            </w:r>
            <w:r w:rsidRPr="00CA7FD1">
              <w:rPr>
                <w:rFonts w:asciiTheme="minorHAnsi" w:hAnsiTheme="minorHAnsi" w:cstheme="minorHAnsi"/>
                <w:b/>
                <w:bCs/>
                <w:sz w:val="20"/>
                <w:szCs w:val="20"/>
              </w:rPr>
              <w:t xml:space="preserve">CEN-CENELEC CLC TR50600-99-1 </w:t>
            </w:r>
            <w:r w:rsidRPr="00CA7FD1">
              <w:rPr>
                <w:rFonts w:asciiTheme="minorHAnsi" w:hAnsiTheme="minorHAnsi" w:cstheme="minorHAnsi"/>
                <w:bCs/>
                <w:sz w:val="20"/>
                <w:szCs w:val="20"/>
              </w:rPr>
              <w:t>Data centre facilities and infrastructures - Part 99-1: Recommended practices for energy management43. L'attuazione di tali pratiche è verificata da una terza parte indipendente e sottoposta a verifica almeno ogni tre anni;</w:t>
            </w:r>
            <w:r w:rsidRPr="00CA7FD1">
              <w:rPr>
                <w:rFonts w:asciiTheme="minorHAnsi" w:hAnsiTheme="minorHAnsi" w:cstheme="minorHAnsi"/>
                <w:bCs/>
                <w:sz w:val="20"/>
                <w:szCs w:val="20"/>
              </w:rPr>
              <w:br/>
              <w:t xml:space="preserve">In alternativa, l’offerente rispetta tutti i requisiti definiti nei Criteri dell'UE in materia di appalti pubblici verdi per i centri dati, le sale server e i servizi cloud. </w:t>
            </w:r>
          </w:p>
          <w:p w14:paraId="0A058272"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b)  Seunapraticaprevistanonèconsideratapertinenteacausadivincolifisici, logistici, di pianificazione o di altro tipo, è fornita una spiegazione dei motivi per cui la pratica prevista non è applicabile o praticabile. Le migliori pratiche alternative del codice di condotta europeo sull'efficienza energetica dei centri di dati o altre fonti equivalenti possono essere identificate come alternative dirette qualora consentano risparmi energetici analoghi; </w:t>
            </w:r>
          </w:p>
          <w:p w14:paraId="106A0BA9" w14:textId="77777777" w:rsid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c)  Il potenziale di riscaldamento globale (GWP) dei refrigeranti utilizzati nel sistema di raffrescamento del centro di dati non supera 675. </w:t>
            </w:r>
          </w:p>
          <w:p w14:paraId="3354CE81"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i/>
                <w:iCs/>
                <w:sz w:val="20"/>
                <w:szCs w:val="20"/>
              </w:rPr>
              <w:t xml:space="preserve">Elementi di verifica ex ante </w:t>
            </w:r>
          </w:p>
          <w:p w14:paraId="57830C45" w14:textId="77777777" w:rsidR="00CA7FD1" w:rsidRPr="00CA7FD1" w:rsidRDefault="00CA7FD1" w:rsidP="00CA7FD1">
            <w:pPr>
              <w:pStyle w:val="Default"/>
              <w:numPr>
                <w:ilvl w:val="0"/>
                <w:numId w:val="41"/>
              </w:numPr>
              <w:jc w:val="both"/>
              <w:rPr>
                <w:rFonts w:asciiTheme="minorHAnsi" w:hAnsiTheme="minorHAnsi" w:cstheme="minorHAnsi"/>
                <w:bCs/>
                <w:sz w:val="20"/>
                <w:szCs w:val="20"/>
              </w:rPr>
            </w:pPr>
            <w:r w:rsidRPr="00CA7FD1">
              <w:rPr>
                <w:rFonts w:asciiTheme="minorHAnsi" w:hAnsiTheme="minorHAnsi" w:cstheme="minorHAnsi"/>
                <w:bCs/>
                <w:sz w:val="20"/>
                <w:szCs w:val="20"/>
              </w:rPr>
              <w:t xml:space="preserve">Comunicazione del calcolo della media ponderata del potenziale di riscaldamento globale , anche per l'inventario dei refrigeranti utilizzati nei siti o per fornire il servizio, e dimostrazione dell’aderenza al metodo descritto nell'allegato IV del regolamento (UE) n. 517/2014, e al limite di 675. Anche un sistema di gestione dell'energia (norma ISO 50001) o un sistema di gestione ambientale (sistema EMAS o norma ISO 14001) che riportino l'uso di refrigeranti e siano verificati da terzi possono essere accettati come prova; </w:t>
            </w:r>
          </w:p>
          <w:p w14:paraId="597A9200" w14:textId="77777777" w:rsidR="00CA7FD1" w:rsidRPr="00CA7FD1" w:rsidRDefault="00CA7FD1" w:rsidP="00CA7FD1">
            <w:pPr>
              <w:pStyle w:val="Default"/>
              <w:numPr>
                <w:ilvl w:val="0"/>
                <w:numId w:val="41"/>
              </w:numPr>
              <w:jc w:val="both"/>
              <w:rPr>
                <w:rFonts w:asciiTheme="minorHAnsi" w:hAnsiTheme="minorHAnsi" w:cstheme="minorHAnsi"/>
                <w:bCs/>
                <w:sz w:val="20"/>
                <w:szCs w:val="20"/>
              </w:rPr>
            </w:pPr>
            <w:r w:rsidRPr="00CA7FD1">
              <w:rPr>
                <w:rFonts w:asciiTheme="minorHAnsi" w:hAnsiTheme="minorHAnsi" w:cstheme="minorHAnsi"/>
                <w:bCs/>
                <w:sz w:val="20"/>
                <w:szCs w:val="20"/>
              </w:rPr>
              <w:t xml:space="preserve">I data center legati ai servizi di hosting e cloud dimostrano la partecipazione aggiornata al European Code of Conduct for Data Center Energy Efficiency, fornendo un modulo compilato44 che descriva lo status di attuazione delle migliori prassi previste, ricomprese nella versione più aggiornata del </w:t>
            </w:r>
            <w:r w:rsidRPr="00CA7FD1">
              <w:rPr>
                <w:rFonts w:asciiTheme="minorHAnsi" w:hAnsiTheme="minorHAnsi" w:cstheme="minorHAnsi"/>
                <w:bCs/>
                <w:i/>
                <w:iCs/>
                <w:sz w:val="20"/>
                <w:szCs w:val="20"/>
              </w:rPr>
              <w:t xml:space="preserve">Best Practice Guidelines for the European Code of Conduct for Data Centre Energy Efficiency </w:t>
            </w:r>
            <w:r w:rsidRPr="00CA7FD1">
              <w:rPr>
                <w:rFonts w:asciiTheme="minorHAnsi" w:hAnsiTheme="minorHAnsi" w:cstheme="minorHAnsi"/>
                <w:bCs/>
                <w:sz w:val="20"/>
                <w:szCs w:val="20"/>
              </w:rPr>
              <w:t xml:space="preserve">» 2022 (JRC) - 2022 Best Practice Guidelines for the EU Code of Conduct on Data Centre Energy Efficiency | E3P (europa.eu). </w:t>
            </w:r>
          </w:p>
          <w:p w14:paraId="4E3FE929"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Oppure</w:t>
            </w:r>
            <w:r w:rsidRPr="00CA7FD1">
              <w:rPr>
                <w:rFonts w:asciiTheme="minorHAnsi" w:hAnsiTheme="minorHAnsi" w:cstheme="minorHAnsi"/>
                <w:bCs/>
                <w:sz w:val="20"/>
                <w:szCs w:val="20"/>
              </w:rPr>
              <w:br/>
              <w:t xml:space="preserve">• I data center legati ai servizi di hosting e cloud applicano alle pratiche </w:t>
            </w:r>
          </w:p>
          <w:p w14:paraId="04E09799" w14:textId="77777777" w:rsidR="00CA7FD1" w:rsidRPr="00CA7FD1" w:rsidRDefault="00CA7FD1" w:rsidP="00CA7FD1">
            <w:pPr>
              <w:pStyle w:val="Default"/>
              <w:jc w:val="both"/>
              <w:rPr>
                <w:rFonts w:asciiTheme="minorHAnsi" w:hAnsiTheme="minorHAnsi" w:cstheme="minorHAnsi"/>
                <w:bCs/>
                <w:sz w:val="20"/>
                <w:szCs w:val="20"/>
                <w:lang w:val="en-US"/>
              </w:rPr>
            </w:pPr>
            <w:r w:rsidRPr="00CA7FD1">
              <w:rPr>
                <w:rFonts w:asciiTheme="minorHAnsi" w:hAnsiTheme="minorHAnsi" w:cstheme="minorHAnsi"/>
                <w:bCs/>
                <w:sz w:val="20"/>
                <w:szCs w:val="20"/>
                <w:lang w:val="en-US"/>
              </w:rPr>
              <w:lastRenderedPageBreak/>
              <w:t xml:space="preserve">raccomandate contenute nel CEN-CENELEC documento CLC TR50600-99- 1 "Data centre facilities and infrastructures- Part 99-1 : Recommended practices for energy management”. </w:t>
            </w:r>
          </w:p>
          <w:p w14:paraId="372489EC"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O anche </w:t>
            </w:r>
          </w:p>
          <w:p w14:paraId="1C248D6D" w14:textId="246ADDBC"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 Sono rispettate tutte le indicazioni definite nei Criteri dell'UE in materia di appalti pubblici verdi per i centri dati, le sale server e i servizi cloud della Commissione Europea. </w:t>
            </w:r>
          </w:p>
          <w:p w14:paraId="2F0E3E53" w14:textId="77777777" w:rsidR="00CA7FD1" w:rsidRPr="00CA7FD1" w:rsidRDefault="00CA7FD1" w:rsidP="00CA7FD1">
            <w:pPr>
              <w:pStyle w:val="Default"/>
              <w:jc w:val="both"/>
              <w:rPr>
                <w:rFonts w:asciiTheme="minorHAnsi" w:hAnsiTheme="minorHAnsi" w:cstheme="minorHAnsi"/>
                <w:bCs/>
                <w:sz w:val="20"/>
                <w:szCs w:val="20"/>
              </w:rPr>
            </w:pPr>
          </w:p>
          <w:p w14:paraId="7A0D82E8" w14:textId="4F4E075E" w:rsidR="00CA7FD1" w:rsidRPr="00CA7FD1" w:rsidRDefault="00CA7FD1" w:rsidP="00CA7FD1">
            <w:pPr>
              <w:pStyle w:val="Default"/>
              <w:jc w:val="both"/>
              <w:rPr>
                <w:rFonts w:asciiTheme="minorHAnsi" w:hAnsiTheme="minorHAnsi" w:cstheme="minorHAnsi"/>
                <w:bCs/>
                <w:sz w:val="20"/>
                <w:szCs w:val="20"/>
              </w:rPr>
            </w:pPr>
          </w:p>
          <w:p w14:paraId="2E0BFB54" w14:textId="784F51C1" w:rsidR="001061C1" w:rsidRDefault="001061C1" w:rsidP="00974FA9">
            <w:pPr>
              <w:pStyle w:val="Default"/>
              <w:jc w:val="both"/>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00804CBB" w14:textId="77777777" w:rsidR="001061C1" w:rsidRDefault="001061C1" w:rsidP="0083569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p>
          <w:p w14:paraId="3FFB35A4" w14:textId="740217DA" w:rsidR="00835691" w:rsidRPr="00835691" w:rsidRDefault="00974FA9" w:rsidP="00974FA9">
            <w:pPr>
              <w:spacing w:before="0" w:after="0" w:line="240" w:lineRule="auto"/>
              <w:rPr>
                <w:rFonts w:asciiTheme="minorHAnsi" w:hAnsiTheme="minorHAnsi" w:cstheme="minorHAnsi"/>
                <w:iCs/>
                <w:sz w:val="20"/>
                <w:szCs w:val="20"/>
              </w:rPr>
            </w:pPr>
            <w:r w:rsidRPr="00974FA9">
              <w:rPr>
                <w:rFonts w:asciiTheme="minorHAnsi" w:hAnsiTheme="minorHAnsi" w:cstheme="minorHAnsi"/>
                <w:iCs/>
                <w:sz w:val="20"/>
                <w:szCs w:val="20"/>
              </w:rPr>
              <w:t xml:space="preserve">Non pertinente. </w:t>
            </w:r>
          </w:p>
          <w:p w14:paraId="3FEAE465" w14:textId="4061BC44" w:rsidR="00835691" w:rsidRPr="00835691" w:rsidRDefault="00835691" w:rsidP="00835691">
            <w:pPr>
              <w:spacing w:before="0" w:after="0" w:line="240" w:lineRule="auto"/>
              <w:rPr>
                <w:rFonts w:asciiTheme="minorHAnsi" w:hAnsiTheme="minorHAnsi" w:cstheme="minorHAnsi"/>
                <w:i/>
                <w:sz w:val="20"/>
                <w:szCs w:val="20"/>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7251E2D2"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p>
          <w:p w14:paraId="138F2913" w14:textId="77777777" w:rsidR="00974FA9" w:rsidRPr="00974FA9" w:rsidRDefault="00974FA9" w:rsidP="00974FA9">
            <w:pPr>
              <w:spacing w:before="0" w:after="0" w:line="240" w:lineRule="auto"/>
              <w:rPr>
                <w:rFonts w:asciiTheme="minorHAnsi" w:hAnsiTheme="minorHAnsi" w:cstheme="minorHAnsi"/>
                <w:i/>
                <w:sz w:val="20"/>
                <w:szCs w:val="20"/>
              </w:rPr>
            </w:pPr>
            <w:r w:rsidRPr="00974FA9">
              <w:rPr>
                <w:rFonts w:asciiTheme="minorHAnsi" w:hAnsiTheme="minorHAnsi" w:cstheme="minorHAnsi"/>
                <w:i/>
                <w:sz w:val="20"/>
                <w:szCs w:val="20"/>
              </w:rPr>
              <w:t xml:space="preserve">Non pertinente. </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Pr="00894860" w:rsidRDefault="001061C1" w:rsidP="001061C1">
            <w:pPr>
              <w:spacing w:before="0" w:after="0" w:line="240" w:lineRule="auto"/>
              <w:rPr>
                <w:rFonts w:asciiTheme="minorHAnsi" w:hAnsiTheme="minorHAnsi" w:cstheme="minorHAnsi"/>
                <w:bCs/>
                <w:sz w:val="20"/>
                <w:szCs w:val="20"/>
              </w:rPr>
            </w:pPr>
          </w:p>
          <w:p w14:paraId="05814917" w14:textId="4F3A7FBD" w:rsidR="001061C1" w:rsidRPr="00894860" w:rsidRDefault="001061C1" w:rsidP="001061C1">
            <w:pPr>
              <w:spacing w:before="0" w:after="0" w:line="240" w:lineRule="auto"/>
              <w:rPr>
                <w:rFonts w:asciiTheme="minorHAnsi" w:hAnsiTheme="minorHAnsi" w:cstheme="minorHAnsi"/>
                <w:bCs/>
                <w:sz w:val="20"/>
                <w:szCs w:val="20"/>
                <w:u w:val="single"/>
              </w:rPr>
            </w:pPr>
            <w:r w:rsidRPr="00894860">
              <w:rPr>
                <w:rFonts w:asciiTheme="minorHAnsi" w:hAnsiTheme="minorHAnsi" w:cstheme="minorHAnsi"/>
                <w:bCs/>
                <w:sz w:val="20"/>
                <w:szCs w:val="20"/>
              </w:rPr>
              <w:t xml:space="preserve">Obiettivo: </w:t>
            </w:r>
            <w:r w:rsidRPr="00894860">
              <w:rPr>
                <w:rFonts w:asciiTheme="minorHAnsi" w:hAnsiTheme="minorHAnsi" w:cstheme="minorHAnsi"/>
                <w:bCs/>
                <w:sz w:val="20"/>
                <w:szCs w:val="20"/>
                <w:u w:val="single"/>
              </w:rPr>
              <w:t>Economia circolare</w:t>
            </w:r>
          </w:p>
          <w:p w14:paraId="02BCEAEE"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I server e i data center selezionati per l’erogazione dei servizi devono essere realizzati secondo i criteri previsti nel Regolamento (UE) 2019/424 della Commissione del 15 marzo 2019 e modifiche comprese nel Regolamento (UE) 2021/341 della Commissione e nella Direttiva 2009/125/CE del Parlamento Europeo e del Consiglio. Tali documenti, in un'ottica di sviluppo sostenibile, mirano alla continua diminuzione dell'impatto ambientale complessivo dei server e prodotti di archiviazione dati, tramite: </w:t>
            </w:r>
          </w:p>
          <w:p w14:paraId="248D6855" w14:textId="77777777" w:rsidR="00CA7FD1" w:rsidRPr="00CA7FD1" w:rsidRDefault="00CA7FD1" w:rsidP="00CA7FD1">
            <w:pPr>
              <w:pStyle w:val="Default"/>
              <w:numPr>
                <w:ilvl w:val="0"/>
                <w:numId w:val="42"/>
              </w:numPr>
              <w:jc w:val="both"/>
              <w:rPr>
                <w:rFonts w:asciiTheme="minorHAnsi" w:hAnsiTheme="minorHAnsi" w:cstheme="minorHAnsi"/>
                <w:bCs/>
                <w:sz w:val="20"/>
                <w:szCs w:val="20"/>
              </w:rPr>
            </w:pPr>
            <w:r w:rsidRPr="00CA7FD1">
              <w:rPr>
                <w:rFonts w:asciiTheme="minorHAnsi" w:hAnsiTheme="minorHAnsi" w:cstheme="minorHAnsi"/>
                <w:bCs/>
                <w:sz w:val="20"/>
                <w:szCs w:val="20"/>
              </w:rPr>
              <w:t xml:space="preserve">Il rispetto di specifiche minime relative all'efficienza delle unità di alimentazione e al fattore di potenza; </w:t>
            </w:r>
          </w:p>
          <w:p w14:paraId="5FE83D60" w14:textId="77777777" w:rsidR="00CA7FD1" w:rsidRPr="00CA7FD1" w:rsidRDefault="00CA7FD1" w:rsidP="00CA7FD1">
            <w:pPr>
              <w:pStyle w:val="Default"/>
              <w:numPr>
                <w:ilvl w:val="0"/>
                <w:numId w:val="42"/>
              </w:numPr>
              <w:jc w:val="both"/>
              <w:rPr>
                <w:rFonts w:asciiTheme="minorHAnsi" w:hAnsiTheme="minorHAnsi" w:cstheme="minorHAnsi"/>
                <w:bCs/>
                <w:sz w:val="20"/>
                <w:szCs w:val="20"/>
              </w:rPr>
            </w:pPr>
            <w:r w:rsidRPr="00CA7FD1">
              <w:rPr>
                <w:rFonts w:asciiTheme="minorHAnsi" w:hAnsiTheme="minorHAnsi" w:cstheme="minorHAnsi"/>
                <w:bCs/>
                <w:sz w:val="20"/>
                <w:szCs w:val="20"/>
              </w:rPr>
              <w:t xml:space="preserve">Il rispetto di specifiche relative all'efficienza dei materiali: </w:t>
            </w:r>
          </w:p>
          <w:p w14:paraId="6D81284D" w14:textId="26F9EDF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hint="eastAsia"/>
                <w:bCs/>
                <w:sz w:val="20"/>
                <w:szCs w:val="20"/>
              </w:rPr>
              <w:t xml:space="preserve">• </w:t>
            </w:r>
            <w:r w:rsidRPr="00CA7FD1">
              <w:rPr>
                <w:rFonts w:asciiTheme="minorHAnsi" w:hAnsiTheme="minorHAnsi" w:cstheme="minorHAnsi"/>
                <w:bCs/>
                <w:sz w:val="20"/>
                <w:szCs w:val="20"/>
              </w:rPr>
              <w:t>Garantire che le tecniche di giunzione, fissaggio o saldatura non impediscano lo smontaggio, a fini di riparazione o riutilizzo, dei seguenti componenti, se presenti: dispositivi di archiviazione dati; memoria; processore (CPU); scheda madre; scheda di espansione/scheda grafica; unità di alimentazione; alloggiamento; batterie;</w:t>
            </w:r>
            <w:r w:rsidRPr="00CA7FD1">
              <w:rPr>
                <w:rFonts w:asciiTheme="minorHAnsi" w:hAnsiTheme="minorHAnsi" w:cstheme="minorHAnsi"/>
                <w:bCs/>
                <w:sz w:val="20"/>
                <w:szCs w:val="20"/>
              </w:rPr>
              <w:br/>
            </w:r>
            <w:r w:rsidRPr="00CA7FD1">
              <w:rPr>
                <w:rFonts w:asciiTheme="minorHAnsi" w:hAnsiTheme="minorHAnsi" w:cstheme="minorHAnsi" w:hint="eastAsia"/>
                <w:bCs/>
                <w:sz w:val="20"/>
                <w:szCs w:val="20"/>
              </w:rPr>
              <w:t xml:space="preserve">• </w:t>
            </w:r>
            <w:r w:rsidRPr="00CA7FD1">
              <w:rPr>
                <w:rFonts w:asciiTheme="minorHAnsi" w:hAnsiTheme="minorHAnsi" w:cstheme="minorHAnsi"/>
                <w:bCs/>
                <w:sz w:val="20"/>
                <w:szCs w:val="20"/>
              </w:rPr>
              <w:t>Fornire una funzione di cancellazione sicura dei dati che permetta di cancellare i dati contenuti in tutti i dispositivi di archiviazione dati del prodotto;</w:t>
            </w:r>
            <w:r w:rsidRPr="00CA7FD1">
              <w:rPr>
                <w:rFonts w:asciiTheme="minorHAnsi" w:hAnsiTheme="minorHAnsi" w:cstheme="minorHAnsi"/>
                <w:bCs/>
                <w:sz w:val="20"/>
                <w:szCs w:val="20"/>
              </w:rPr>
              <w:br/>
            </w:r>
            <w:r w:rsidRPr="00CA7FD1">
              <w:rPr>
                <w:rFonts w:asciiTheme="minorHAnsi" w:hAnsiTheme="minorHAnsi" w:cstheme="minorHAnsi" w:hint="eastAsia"/>
                <w:bCs/>
                <w:sz w:val="20"/>
                <w:szCs w:val="20"/>
              </w:rPr>
              <w:t xml:space="preserve">• </w:t>
            </w:r>
            <w:r w:rsidRPr="00CA7FD1">
              <w:rPr>
                <w:rFonts w:asciiTheme="minorHAnsi" w:hAnsiTheme="minorHAnsi" w:cstheme="minorHAnsi"/>
                <w:bCs/>
                <w:sz w:val="20"/>
                <w:szCs w:val="20"/>
              </w:rPr>
              <w:t xml:space="preserve">Mettere a disposizione, gratuitamente o a un costo equo, trasparente e non discriminatorio, la versione più recente disponibile del firmware a partire da due anni dopo l'immissione sul mercato del primo prodotto di un determinato modello di prodotto, per un periodo minimo di otto anni dopo l'immissione sul mercato dell'ultimo prodotto di un determinato modello di prodotto; </w:t>
            </w:r>
          </w:p>
          <w:p w14:paraId="0EF40FB5"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 Il rispetto di specifiche per la progettazione ecocompatibile esclusive per server con uno o due socket per processori. </w:t>
            </w:r>
          </w:p>
          <w:p w14:paraId="45E94DDE"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I data center selezionati dovranno aver predisposto un piano per lo smaltimento dei rifiuti che permetta di garantire il maggior livello possibile di riciclo, alla fine del ciclo di vita delle apparecchiature elettriche ed elettroniche, includendo dei progetti ufficiali e documentati su tale piano e accordi contrattuali per il corretto riciclo o smaltimento. </w:t>
            </w:r>
          </w:p>
          <w:p w14:paraId="225D18C3"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Alla fine del ciclo di vita delle apparecchiature, esse dovranno essere adeguatamente preparate per il riuso, recupero riciclo o adeguato smaltimento come previsto dalla normativa sui RAEE. </w:t>
            </w:r>
          </w:p>
          <w:p w14:paraId="688BC5E2"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i/>
                <w:iCs/>
                <w:sz w:val="20"/>
                <w:szCs w:val="20"/>
              </w:rPr>
              <w:t xml:space="preserve">Elementi di verifica ex ante </w:t>
            </w:r>
          </w:p>
          <w:p w14:paraId="55334F29"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 I data center legati ai servizi di hosting e cloud hanno un piano di gestione dei rifiuti. </w:t>
            </w:r>
          </w:p>
          <w:p w14:paraId="2C70AC7D"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Inoltre:</w:t>
            </w:r>
            <w:r w:rsidRPr="00CA7FD1">
              <w:rPr>
                <w:rFonts w:asciiTheme="minorHAnsi" w:hAnsiTheme="minorHAnsi" w:cstheme="minorHAnsi"/>
                <w:bCs/>
                <w:sz w:val="20"/>
                <w:szCs w:val="20"/>
              </w:rPr>
              <w:br/>
              <w:t xml:space="preserve">• Dichiarazione dei produttori/fornitori di conformità alla seguente normativa: </w:t>
            </w:r>
          </w:p>
          <w:p w14:paraId="79961405" w14:textId="77777777" w:rsidR="00CA7FD1" w:rsidRPr="00CA7FD1" w:rsidRDefault="00CA7FD1" w:rsidP="00CA7FD1">
            <w:pPr>
              <w:pStyle w:val="Default"/>
              <w:jc w:val="both"/>
              <w:rPr>
                <w:rFonts w:asciiTheme="minorHAnsi" w:hAnsiTheme="minorHAnsi" w:cstheme="minorHAnsi"/>
                <w:bCs/>
                <w:sz w:val="20"/>
                <w:szCs w:val="20"/>
              </w:rPr>
            </w:pPr>
            <w:r w:rsidRPr="00CA7FD1">
              <w:rPr>
                <w:rFonts w:asciiTheme="minorHAnsi" w:hAnsiTheme="minorHAnsi" w:cstheme="minorHAnsi"/>
                <w:bCs/>
                <w:sz w:val="20"/>
                <w:szCs w:val="20"/>
              </w:rPr>
              <w:t xml:space="preserve">ecodesign (Regolamento (EU) 2019/424). La conformità alle normative può essere dimostrata anche tramite il sistema di gestione ISO 30134:2016 certificato da organismi di certificazione accreditati. </w:t>
            </w:r>
          </w:p>
          <w:p w14:paraId="2BA83516" w14:textId="48A658B8" w:rsidR="001061C1" w:rsidRPr="00894860" w:rsidRDefault="001061C1" w:rsidP="0029038D">
            <w:pPr>
              <w:pStyle w:val="Default"/>
              <w:jc w:val="both"/>
              <w:rPr>
                <w:rFonts w:asciiTheme="minorHAnsi" w:hAnsiTheme="minorHAnsi" w:cstheme="minorHAnsi"/>
                <w:bCs/>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Pr="00260546" w:rsidRDefault="001061C1" w:rsidP="001061C1">
            <w:pPr>
              <w:pStyle w:val="Default"/>
              <w:jc w:val="both"/>
              <w:rPr>
                <w:rFonts w:asciiTheme="minorHAnsi" w:hAnsiTheme="minorHAnsi" w:cstheme="minorHAnsi"/>
                <w:b/>
                <w:bCs/>
                <w:sz w:val="10"/>
                <w:szCs w:val="10"/>
                <w:u w:val="single"/>
              </w:rPr>
            </w:pPr>
          </w:p>
          <w:p w14:paraId="5CF2B59D" w14:textId="45CACE76" w:rsidR="00974FA9" w:rsidRPr="00974FA9" w:rsidRDefault="00974FA9" w:rsidP="00974FA9">
            <w:pPr>
              <w:pStyle w:val="Default"/>
              <w:jc w:val="both"/>
              <w:rPr>
                <w:rFonts w:asciiTheme="minorHAnsi" w:hAnsiTheme="minorHAnsi" w:cstheme="minorHAnsi"/>
                <w:sz w:val="20"/>
                <w:szCs w:val="20"/>
              </w:rPr>
            </w:pPr>
            <w:r w:rsidRPr="00974FA9">
              <w:rPr>
                <w:rFonts w:asciiTheme="minorHAnsi" w:hAnsiTheme="minorHAnsi" w:cstheme="minorHAnsi"/>
                <w:sz w:val="20"/>
                <w:szCs w:val="20"/>
              </w:rPr>
              <w:lastRenderedPageBreak/>
              <w:t>Tutte le apparecchiature dei data center dovranno essere in linea con la Direttiva 2011/65/EU del Parlamento Europeo e del Consiglio, sulla restrizione dell’uso di determinate sostanze pericolose nelle apparecchiature elettriche ed elettroniche (Direttiva RoHS</w:t>
            </w:r>
            <w:r w:rsidR="009E522C">
              <w:rPr>
                <w:rFonts w:asciiTheme="minorHAnsi" w:hAnsiTheme="minorHAnsi" w:cstheme="minorHAnsi"/>
                <w:sz w:val="20"/>
                <w:szCs w:val="20"/>
              </w:rPr>
              <w:t xml:space="preserve"> e REACH</w:t>
            </w:r>
            <w:r w:rsidRPr="00974FA9">
              <w:rPr>
                <w:rFonts w:asciiTheme="minorHAnsi" w:hAnsiTheme="minorHAnsi" w:cstheme="minorHAnsi"/>
                <w:sz w:val="20"/>
                <w:szCs w:val="20"/>
              </w:rPr>
              <w:t xml:space="preserve">) e la </w:t>
            </w:r>
            <w:r w:rsidR="006B3F45" w:rsidRPr="00974FA9">
              <w:rPr>
                <w:rFonts w:asciiTheme="minorHAnsi" w:hAnsiTheme="minorHAnsi" w:cstheme="minorHAnsi"/>
                <w:sz w:val="20"/>
                <w:szCs w:val="20"/>
              </w:rPr>
              <w:t>compatibilità</w:t>
            </w:r>
            <w:r w:rsidRPr="00974FA9">
              <w:rPr>
                <w:rFonts w:asciiTheme="minorHAnsi" w:hAnsiTheme="minorHAnsi" w:cstheme="minorHAnsi"/>
                <w:sz w:val="20"/>
                <w:szCs w:val="20"/>
              </w:rPr>
              <w:t xml:space="preserve"> elettromagnetica. </w:t>
            </w:r>
          </w:p>
          <w:p w14:paraId="662E3E58" w14:textId="77777777" w:rsidR="00974FA9" w:rsidRPr="00974FA9" w:rsidRDefault="00974FA9" w:rsidP="00974FA9">
            <w:pPr>
              <w:pStyle w:val="Default"/>
              <w:jc w:val="both"/>
              <w:rPr>
                <w:rFonts w:asciiTheme="minorHAnsi" w:hAnsiTheme="minorHAnsi" w:cstheme="minorHAnsi"/>
                <w:sz w:val="20"/>
                <w:szCs w:val="20"/>
              </w:rPr>
            </w:pPr>
            <w:r w:rsidRPr="00974FA9">
              <w:rPr>
                <w:rFonts w:asciiTheme="minorHAnsi" w:hAnsiTheme="minorHAnsi" w:cstheme="minorHAnsi"/>
                <w:i/>
                <w:iCs/>
                <w:sz w:val="20"/>
                <w:szCs w:val="20"/>
              </w:rPr>
              <w:t xml:space="preserve">Elementi di verifica ex ante </w:t>
            </w:r>
          </w:p>
          <w:p w14:paraId="171AAEE8" w14:textId="53DCF0B8" w:rsidR="00974FA9" w:rsidRPr="00974FA9" w:rsidRDefault="00974FA9" w:rsidP="00974FA9">
            <w:pPr>
              <w:pStyle w:val="Default"/>
              <w:jc w:val="both"/>
              <w:rPr>
                <w:rFonts w:asciiTheme="minorHAnsi" w:hAnsiTheme="minorHAnsi" w:cstheme="minorHAnsi"/>
                <w:sz w:val="20"/>
                <w:szCs w:val="20"/>
              </w:rPr>
            </w:pPr>
            <w:r w:rsidRPr="00974FA9">
              <w:rPr>
                <w:rFonts w:asciiTheme="minorHAnsi" w:hAnsiTheme="minorHAnsi" w:cstheme="minorHAnsi"/>
                <w:sz w:val="20"/>
                <w:szCs w:val="20"/>
              </w:rPr>
              <w:t xml:space="preserve">• La </w:t>
            </w:r>
            <w:r w:rsidR="006B3F45" w:rsidRPr="00974FA9">
              <w:rPr>
                <w:rFonts w:asciiTheme="minorHAnsi" w:hAnsiTheme="minorHAnsi" w:cstheme="minorHAnsi"/>
                <w:sz w:val="20"/>
                <w:szCs w:val="20"/>
              </w:rPr>
              <w:t>conformità</w:t>
            </w:r>
            <w:r w:rsidRPr="00974FA9">
              <w:rPr>
                <w:rFonts w:asciiTheme="minorHAnsi" w:hAnsiTheme="minorHAnsi" w:cstheme="minorHAnsi"/>
                <w:sz w:val="20"/>
                <w:szCs w:val="20"/>
              </w:rPr>
              <w:t xml:space="preserve"> delle apparecchiature dei data center è autocertificata dal produttore/fornitore tramite una dichiarazione resa ai sensi del D.P.R. n. 445/2000, adeguandosi alla seguente normativa: REACH (Regolamento (CE) n.1907/2006); RoHS (Direttiva 2011/65/EU e ss.m.i.); </w:t>
            </w:r>
            <w:r w:rsidR="006B0E99" w:rsidRPr="00974FA9">
              <w:rPr>
                <w:rFonts w:asciiTheme="minorHAnsi" w:hAnsiTheme="minorHAnsi" w:cstheme="minorHAnsi"/>
                <w:sz w:val="20"/>
                <w:szCs w:val="20"/>
              </w:rPr>
              <w:t>compatibilità</w:t>
            </w:r>
            <w:r w:rsidRPr="00974FA9">
              <w:rPr>
                <w:rFonts w:asciiTheme="minorHAnsi" w:hAnsiTheme="minorHAnsi" w:cstheme="minorHAnsi"/>
                <w:sz w:val="20"/>
                <w:szCs w:val="20"/>
              </w:rPr>
              <w:t xml:space="preserve"> elettromagnetica (Direttiva 2014/30/UE). La </w:t>
            </w:r>
            <w:r w:rsidR="006B0E99" w:rsidRPr="00974FA9">
              <w:rPr>
                <w:rFonts w:asciiTheme="minorHAnsi" w:hAnsiTheme="minorHAnsi" w:cstheme="minorHAnsi"/>
                <w:sz w:val="20"/>
                <w:szCs w:val="20"/>
              </w:rPr>
              <w:t>conformità</w:t>
            </w:r>
            <w:r w:rsidRPr="00974FA9">
              <w:rPr>
                <w:rFonts w:asciiTheme="minorHAnsi" w:hAnsiTheme="minorHAnsi" w:cstheme="minorHAnsi"/>
                <w:sz w:val="20"/>
                <w:szCs w:val="20"/>
              </w:rPr>
              <w:t xml:space="preserve"> alla norma RoHS </w:t>
            </w:r>
            <w:r w:rsidR="00E91F47" w:rsidRPr="00974FA9">
              <w:rPr>
                <w:rFonts w:asciiTheme="minorHAnsi" w:hAnsiTheme="minorHAnsi" w:cstheme="minorHAnsi"/>
                <w:sz w:val="20"/>
                <w:szCs w:val="20"/>
              </w:rPr>
              <w:t>può</w:t>
            </w:r>
            <w:r w:rsidRPr="00974FA9">
              <w:rPr>
                <w:rFonts w:asciiTheme="minorHAnsi" w:hAnsiTheme="minorHAnsi" w:cstheme="minorHAnsi"/>
                <w:sz w:val="20"/>
                <w:szCs w:val="20"/>
              </w:rPr>
              <w:t xml:space="preserve"> essere dimostrata applicando la norma EN IEC 63000:2018. </w:t>
            </w:r>
          </w:p>
          <w:p w14:paraId="4116AD75" w14:textId="0C9BB921" w:rsidR="001061C1" w:rsidRPr="00974FA9" w:rsidRDefault="001061C1" w:rsidP="00974FA9">
            <w:pPr>
              <w:pStyle w:val="Default"/>
              <w:jc w:val="both"/>
              <w:rPr>
                <w:rFonts w:asciiTheme="minorHAnsi" w:hAnsiTheme="minorHAnsi" w:cstheme="minorHAnsi"/>
                <w:sz w:val="20"/>
                <w:szCs w:val="20"/>
              </w:rPr>
            </w:pPr>
          </w:p>
        </w:tc>
      </w:tr>
      <w:tr w:rsidR="001061C1" w14:paraId="18168ED1" w14:textId="77777777" w:rsidTr="001061C1">
        <w:tc>
          <w:tcPr>
            <w:tcW w:w="9628" w:type="dxa"/>
          </w:tcPr>
          <w:p w14:paraId="2A5AA7FF" w14:textId="77777777" w:rsidR="001061C1" w:rsidRPr="00260546" w:rsidRDefault="001061C1" w:rsidP="001061C1">
            <w:pPr>
              <w:pStyle w:val="Default"/>
              <w:jc w:val="both"/>
              <w:rPr>
                <w:rFonts w:asciiTheme="minorHAnsi" w:hAnsiTheme="minorHAnsi" w:cstheme="minorHAnsi"/>
                <w:b/>
                <w:sz w:val="10"/>
                <w:szCs w:val="10"/>
              </w:rPr>
            </w:pPr>
          </w:p>
          <w:p w14:paraId="58D4855F" w14:textId="3D4BA385" w:rsidR="001061C1" w:rsidRDefault="001061C1" w:rsidP="001061C1">
            <w:pPr>
              <w:pStyle w:val="Default"/>
              <w:jc w:val="both"/>
              <w:rPr>
                <w:rFonts w:asciiTheme="minorHAnsi" w:hAnsiTheme="minorHAnsi" w:cstheme="minorHAnsi"/>
                <w:b/>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p>
          <w:p w14:paraId="419D1242" w14:textId="77777777" w:rsidR="00974FA9" w:rsidRPr="00974FA9" w:rsidRDefault="00974FA9" w:rsidP="00974FA9">
            <w:pPr>
              <w:pStyle w:val="Default"/>
              <w:jc w:val="both"/>
              <w:rPr>
                <w:rFonts w:asciiTheme="minorHAnsi" w:hAnsiTheme="minorHAnsi" w:cstheme="minorHAnsi"/>
                <w:iCs/>
                <w:sz w:val="20"/>
                <w:szCs w:val="20"/>
              </w:rPr>
            </w:pPr>
            <w:r w:rsidRPr="00974FA9">
              <w:rPr>
                <w:rFonts w:asciiTheme="minorHAnsi" w:hAnsiTheme="minorHAnsi" w:cstheme="minorHAnsi"/>
                <w:iCs/>
                <w:sz w:val="20"/>
                <w:szCs w:val="20"/>
              </w:rPr>
              <w:t xml:space="preserve">Non pertinente. </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4B1168">
      <w:headerReference w:type="default" r:id="rId11"/>
      <w:footerReference w:type="default" r:id="rId12"/>
      <w:headerReference w:type="first" r:id="rId13"/>
      <w:pgSz w:w="11906" w:h="16838"/>
      <w:pgMar w:top="1418"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C0E95" w14:textId="77777777" w:rsidR="00C261B9" w:rsidRDefault="00C261B9">
      <w:r>
        <w:separator/>
      </w:r>
    </w:p>
  </w:endnote>
  <w:endnote w:type="continuationSeparator" w:id="0">
    <w:p w14:paraId="74F0D127" w14:textId="77777777" w:rsidR="00C261B9" w:rsidRDefault="00C2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EE954" w14:textId="77777777" w:rsidR="00C261B9" w:rsidRDefault="00C261B9">
      <w:r>
        <w:separator/>
      </w:r>
    </w:p>
  </w:footnote>
  <w:footnote w:type="continuationSeparator" w:id="0">
    <w:p w14:paraId="0C34F59B" w14:textId="77777777" w:rsidR="00C261B9" w:rsidRDefault="00C261B9">
      <w:r>
        <w:continuationSeparator/>
      </w:r>
    </w:p>
  </w:footnote>
  <w:footnote w:id="1">
    <w:p w14:paraId="19484A1D" w14:textId="77777777" w:rsidR="000B427D" w:rsidRPr="0028360F" w:rsidRDefault="006B3F45" w:rsidP="000B427D">
      <w:pPr>
        <w:pStyle w:val="Testonotaapidipagina"/>
        <w:spacing w:after="0" w:line="240" w:lineRule="auto"/>
        <w:rPr>
          <w:sz w:val="13"/>
          <w:szCs w:val="13"/>
        </w:rPr>
      </w:pPr>
      <w:r w:rsidRPr="005C6EE0">
        <w:rPr>
          <w:rStyle w:val="Rimandonotaapidipagina"/>
          <w:sz w:val="13"/>
          <w:szCs w:val="13"/>
          <w:vertAlign w:val="superscript"/>
        </w:rPr>
        <w:footnoteRef/>
      </w:r>
      <w:r w:rsidRPr="000B427D">
        <w:rPr>
          <w:sz w:val="13"/>
          <w:szCs w:val="13"/>
        </w:rPr>
        <w:t xml:space="preserve"> </w:t>
      </w:r>
      <w:r w:rsidR="000B427D">
        <w:rPr>
          <w:rFonts w:ascii="Calibri" w:hAnsi="Calibri" w:cs="Calibri"/>
          <w:sz w:val="13"/>
          <w:szCs w:val="13"/>
        </w:rPr>
        <w:t>E’ compito della Stazione Appaltante ritenere se l’opzione proposta sia esaustiva</w:t>
      </w:r>
    </w:p>
    <w:p w14:paraId="43B23E60" w14:textId="055003E5" w:rsidR="006B3F45" w:rsidRPr="000B427D" w:rsidRDefault="006B3F45">
      <w:pPr>
        <w:pStyle w:val="Testonotaapidipagina"/>
        <w:rPr>
          <w:sz w:val="13"/>
          <w:szCs w:val="13"/>
        </w:rPr>
      </w:pPr>
    </w:p>
  </w:footnote>
  <w:footnote w:id="2">
    <w:p w14:paraId="3C01DE48" w14:textId="77777777" w:rsidR="001F58C9" w:rsidRDefault="001F58C9" w:rsidP="008A73A5">
      <w:pPr>
        <w:pStyle w:val="Testonotaapidipagina"/>
        <w:spacing w:after="0" w:line="240" w:lineRule="auto"/>
        <w:jc w:val="both"/>
        <w:rPr>
          <w:rFonts w:ascii="Calibri" w:hAnsi="Calibri" w:cs="Calibri"/>
        </w:rPr>
      </w:pPr>
    </w:p>
    <w:p w14:paraId="208B8F48" w14:textId="5A4757C2"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5C6EE0">
        <w:rPr>
          <w:rFonts w:ascii="Calibri" w:hAnsi="Calibri" w:cs="Calibri"/>
          <w:sz w:val="16"/>
          <w:szCs w:val="16"/>
          <w:vertAlign w:val="superscript"/>
        </w:rPr>
        <w:t>3</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5048D68" w14:textId="77777777" w:rsidR="008A73A5" w:rsidRDefault="008A73A5" w:rsidP="008A73A5">
      <w:pPr>
        <w:pStyle w:val="Testonotaapidipagina"/>
        <w:spacing w:after="0" w:line="240" w:lineRule="auto"/>
        <w:jc w:val="both"/>
        <w:rPr>
          <w:rFonts w:ascii="Calibri" w:hAnsi="Calibri" w:cs="Calibri"/>
          <w:sz w:val="16"/>
          <w:szCs w:val="16"/>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5FAB8887" w14:textId="77777777" w:rsidR="001F58C9" w:rsidRDefault="001F58C9" w:rsidP="008A73A5">
      <w:pPr>
        <w:pStyle w:val="Testonotaapidipagina"/>
        <w:spacing w:after="0" w:line="240" w:lineRule="auto"/>
        <w:jc w:val="both"/>
        <w:rPr>
          <w:rFonts w:ascii="Calibri" w:hAnsi="Calibri" w:cs="Calibri"/>
          <w:sz w:val="16"/>
          <w:szCs w:val="16"/>
        </w:rPr>
      </w:pPr>
    </w:p>
    <w:p w14:paraId="3AB66CAE" w14:textId="77777777" w:rsidR="001F58C9" w:rsidRDefault="001F58C9" w:rsidP="008A73A5">
      <w:pPr>
        <w:pStyle w:val="Testonotaapidipagina"/>
        <w:spacing w:after="0" w:line="240" w:lineRule="auto"/>
        <w:jc w:val="both"/>
        <w:rPr>
          <w:rFonts w:ascii="Calibri" w:hAnsi="Calibri" w:cs="Calibri"/>
          <w:sz w:val="16"/>
          <w:szCs w:val="16"/>
        </w:rPr>
      </w:pPr>
    </w:p>
    <w:p w14:paraId="180D43C8" w14:textId="77777777" w:rsidR="001F58C9" w:rsidRDefault="001F58C9" w:rsidP="008A73A5">
      <w:pPr>
        <w:pStyle w:val="Testonotaapidipagina"/>
        <w:spacing w:after="0" w:line="240" w:lineRule="auto"/>
        <w:jc w:val="both"/>
        <w:rPr>
          <w:rFonts w:ascii="Calibri" w:hAnsi="Calibri" w:cs="Calibri"/>
          <w:sz w:val="16"/>
          <w:szCs w:val="16"/>
        </w:rPr>
      </w:pPr>
    </w:p>
    <w:p w14:paraId="786B477D" w14:textId="77777777" w:rsidR="001F58C9" w:rsidRDefault="001F58C9" w:rsidP="008A73A5">
      <w:pPr>
        <w:pStyle w:val="Testonotaapidipagina"/>
        <w:spacing w:after="0" w:line="240" w:lineRule="auto"/>
        <w:jc w:val="both"/>
        <w:rPr>
          <w:rFonts w:ascii="Calibri" w:hAnsi="Calibri" w:cs="Calibri"/>
          <w:sz w:val="16"/>
          <w:szCs w:val="16"/>
        </w:rPr>
      </w:pPr>
    </w:p>
    <w:p w14:paraId="60643133" w14:textId="77777777" w:rsidR="001F58C9" w:rsidRDefault="001F58C9" w:rsidP="008A73A5">
      <w:pPr>
        <w:pStyle w:val="Testonotaapidipagina"/>
        <w:spacing w:after="0" w:line="240" w:lineRule="auto"/>
        <w:jc w:val="both"/>
        <w:rPr>
          <w:rFonts w:ascii="Calibri" w:hAnsi="Calibri" w:cs="Calibri"/>
          <w:sz w:val="16"/>
          <w:szCs w:val="16"/>
        </w:rPr>
      </w:pPr>
    </w:p>
    <w:p w14:paraId="346B2C0D" w14:textId="77777777" w:rsidR="001F58C9" w:rsidRDefault="001F58C9" w:rsidP="008A73A5">
      <w:pPr>
        <w:pStyle w:val="Testonotaapidipagina"/>
        <w:spacing w:after="0" w:line="240" w:lineRule="aut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1BCBF" w14:textId="77777777" w:rsidR="009675A4" w:rsidRDefault="009675A4" w:rsidP="009675A4">
    <w:pPr>
      <w:ind w:right="89"/>
      <w:jc w:val="center"/>
      <w:rPr>
        <w:rFonts w:asciiTheme="minorHAnsi" w:hAnsiTheme="minorHAnsi" w:cstheme="minorHAnsi"/>
        <w:color w:val="1F1F1F"/>
        <w:sz w:val="18"/>
        <w:szCs w:val="18"/>
      </w:rPr>
    </w:pPr>
    <w:r>
      <w:rPr>
        <w:noProof/>
      </w:rPr>
      <w:drawing>
        <wp:anchor distT="0" distB="0" distL="114300" distR="114300" simplePos="0" relativeHeight="251659264" behindDoc="1" locked="0" layoutInCell="1" allowOverlap="1" wp14:anchorId="20A7335E" wp14:editId="228533CD">
          <wp:simplePos x="0" y="0"/>
          <wp:positionH relativeFrom="page">
            <wp:align>left</wp:align>
          </wp:positionH>
          <wp:positionV relativeFrom="paragraph">
            <wp:posOffset>-426720</wp:posOffset>
          </wp:positionV>
          <wp:extent cx="7559040" cy="899160"/>
          <wp:effectExtent l="0" t="0" r="3810" b="0"/>
          <wp:wrapNone/>
          <wp:docPr id="898680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5A22D8" w14:textId="77777777" w:rsidR="009675A4" w:rsidRDefault="009675A4" w:rsidP="009675A4">
    <w:pPr>
      <w:spacing w:line="240" w:lineRule="auto"/>
      <w:ind w:right="89"/>
      <w:jc w:val="center"/>
      <w:rPr>
        <w:rFonts w:asciiTheme="minorHAnsi" w:hAnsiTheme="minorHAnsi" w:cstheme="minorHAnsi"/>
        <w:color w:val="1F1F1F"/>
        <w:sz w:val="16"/>
        <w:szCs w:val="16"/>
      </w:rPr>
    </w:pPr>
  </w:p>
  <w:p w14:paraId="1B00D719" w14:textId="6B20F4BF" w:rsidR="009675A4" w:rsidRPr="005B3FD9" w:rsidRDefault="009675A4" w:rsidP="009675A4">
    <w:pPr>
      <w:spacing w:line="240" w:lineRule="auto"/>
      <w:ind w:right="89"/>
      <w:jc w:val="center"/>
      <w:rPr>
        <w:rFonts w:asciiTheme="minorHAnsi" w:hAnsiTheme="minorHAnsi" w:cstheme="minorHAnsi"/>
        <w:sz w:val="16"/>
        <w:szCs w:val="16"/>
      </w:rPr>
    </w:pPr>
    <w:r w:rsidRPr="005B3FD9">
      <w:rPr>
        <w:rFonts w:asciiTheme="minorHAnsi" w:hAnsiTheme="minorHAnsi" w:cstheme="minorHAnsi"/>
        <w:color w:val="1F1F1F"/>
        <w:sz w:val="16"/>
        <w:szCs w:val="16"/>
      </w:rPr>
      <w:t>PIANO NAZIONALE RIPRESA E RESILIENZA (PNRR) MISSIONE 4 “ISTRUZIONE E RICERCA” COMPONENTE 2 “DALLA RICERCA ALL’IMPRESA” INVESTIMENTO 3.1, “FONDO PER LA REALIZZAZIONE DI UN SISTEMA INTEGRATO DI INFRASTRUTTURE DI RICERCA E INNOVAZIONE” PROGETTO IR0000032 – ITINERIS</w:t>
    </w:r>
  </w:p>
  <w:p w14:paraId="0A48A9CF" w14:textId="77777777" w:rsidR="009675A4" w:rsidRDefault="009675A4" w:rsidP="009675A4">
    <w:pPr>
      <w:pStyle w:val="Intestazione"/>
      <w:jc w:val="center"/>
    </w:pPr>
    <w:r w:rsidRPr="005B3FD9">
      <w:rPr>
        <w:rFonts w:asciiTheme="minorHAnsi" w:hAnsiTheme="minorHAnsi" w:cstheme="minorHAnsi"/>
        <w:color w:val="1F1F1F"/>
        <w:sz w:val="16"/>
        <w:szCs w:val="16"/>
      </w:rPr>
      <w:t>CUP B53C22002150006</w:t>
    </w:r>
  </w:p>
  <w:p w14:paraId="440FF737" w14:textId="21A89A3C"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0AD9E8AFABCD9948BC1C6569F2B9FA17"/>
      </w:placeholder>
      <w:temporary/>
      <w:showingPlcHdr/>
      <w15:appearance w15:val="hidden"/>
    </w:sdtPr>
    <w:sdtEndPr/>
    <w:sdtContent>
      <w:p w14:paraId="263237A1" w14:textId="77777777" w:rsidR="004B1168" w:rsidRDefault="004B1168">
        <w:pPr>
          <w:pStyle w:val="Intestazione"/>
        </w:pPr>
        <w:r>
          <w:t>[Digitare qui]</w:t>
        </w:r>
      </w:p>
    </w:sdtContent>
  </w:sdt>
  <w:p w14:paraId="455A3533" w14:textId="77777777" w:rsidR="004B1168" w:rsidRDefault="004B116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BC7E12"/>
    <w:multiLevelType w:val="multilevel"/>
    <w:tmpl w:val="B4886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D12FC"/>
    <w:multiLevelType w:val="multilevel"/>
    <w:tmpl w:val="E79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1B9971BC"/>
    <w:multiLevelType w:val="multilevel"/>
    <w:tmpl w:val="FD76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14D4B42"/>
    <w:multiLevelType w:val="multilevel"/>
    <w:tmpl w:val="EF36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4" w15:restartNumberingAfterBreak="0">
    <w:nsid w:val="2AAA096A"/>
    <w:multiLevelType w:val="multilevel"/>
    <w:tmpl w:val="A9165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FC4AB0"/>
    <w:multiLevelType w:val="multilevel"/>
    <w:tmpl w:val="33046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4374A4"/>
    <w:multiLevelType w:val="multilevel"/>
    <w:tmpl w:val="213E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AB7002"/>
    <w:multiLevelType w:val="hybridMultilevel"/>
    <w:tmpl w:val="C8AC1A6A"/>
    <w:lvl w:ilvl="0" w:tplc="236AE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E6504B1"/>
    <w:multiLevelType w:val="multilevel"/>
    <w:tmpl w:val="3094F1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853457"/>
    <w:multiLevelType w:val="multilevel"/>
    <w:tmpl w:val="6BDC5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983BD2"/>
    <w:multiLevelType w:val="multilevel"/>
    <w:tmpl w:val="6DD4F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2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AF87208"/>
    <w:multiLevelType w:val="hybridMultilevel"/>
    <w:tmpl w:val="EA9E5E76"/>
    <w:lvl w:ilvl="0" w:tplc="04100003">
      <w:start w:val="1"/>
      <w:numFmt w:val="bullet"/>
      <w:lvlText w:val="o"/>
      <w:lvlJc w:val="left"/>
      <w:pPr>
        <w:ind w:left="762" w:hanging="360"/>
      </w:pPr>
      <w:rPr>
        <w:rFonts w:ascii="Courier New" w:hAnsi="Courier New" w:cs="Courier New" w:hint="default"/>
      </w:rPr>
    </w:lvl>
    <w:lvl w:ilvl="1" w:tplc="04100003" w:tentative="1">
      <w:start w:val="1"/>
      <w:numFmt w:val="bullet"/>
      <w:lvlText w:val="o"/>
      <w:lvlJc w:val="left"/>
      <w:pPr>
        <w:ind w:left="1482" w:hanging="360"/>
      </w:pPr>
      <w:rPr>
        <w:rFonts w:ascii="Courier New" w:hAnsi="Courier New" w:cs="Courier New" w:hint="default"/>
      </w:rPr>
    </w:lvl>
    <w:lvl w:ilvl="2" w:tplc="04100005" w:tentative="1">
      <w:start w:val="1"/>
      <w:numFmt w:val="bullet"/>
      <w:lvlText w:val=""/>
      <w:lvlJc w:val="left"/>
      <w:pPr>
        <w:ind w:left="2202" w:hanging="360"/>
      </w:pPr>
      <w:rPr>
        <w:rFonts w:ascii="Wingdings" w:hAnsi="Wingdings" w:hint="default"/>
      </w:rPr>
    </w:lvl>
    <w:lvl w:ilvl="3" w:tplc="04100001" w:tentative="1">
      <w:start w:val="1"/>
      <w:numFmt w:val="bullet"/>
      <w:lvlText w:val=""/>
      <w:lvlJc w:val="left"/>
      <w:pPr>
        <w:ind w:left="2922" w:hanging="360"/>
      </w:pPr>
      <w:rPr>
        <w:rFonts w:ascii="Symbol" w:hAnsi="Symbol" w:hint="default"/>
      </w:rPr>
    </w:lvl>
    <w:lvl w:ilvl="4" w:tplc="04100003" w:tentative="1">
      <w:start w:val="1"/>
      <w:numFmt w:val="bullet"/>
      <w:lvlText w:val="o"/>
      <w:lvlJc w:val="left"/>
      <w:pPr>
        <w:ind w:left="3642" w:hanging="360"/>
      </w:pPr>
      <w:rPr>
        <w:rFonts w:ascii="Courier New" w:hAnsi="Courier New" w:cs="Courier New" w:hint="default"/>
      </w:rPr>
    </w:lvl>
    <w:lvl w:ilvl="5" w:tplc="04100005" w:tentative="1">
      <w:start w:val="1"/>
      <w:numFmt w:val="bullet"/>
      <w:lvlText w:val=""/>
      <w:lvlJc w:val="left"/>
      <w:pPr>
        <w:ind w:left="4362" w:hanging="360"/>
      </w:pPr>
      <w:rPr>
        <w:rFonts w:ascii="Wingdings" w:hAnsi="Wingdings" w:hint="default"/>
      </w:rPr>
    </w:lvl>
    <w:lvl w:ilvl="6" w:tplc="04100001" w:tentative="1">
      <w:start w:val="1"/>
      <w:numFmt w:val="bullet"/>
      <w:lvlText w:val=""/>
      <w:lvlJc w:val="left"/>
      <w:pPr>
        <w:ind w:left="5082" w:hanging="360"/>
      </w:pPr>
      <w:rPr>
        <w:rFonts w:ascii="Symbol" w:hAnsi="Symbol" w:hint="default"/>
      </w:rPr>
    </w:lvl>
    <w:lvl w:ilvl="7" w:tplc="04100003" w:tentative="1">
      <w:start w:val="1"/>
      <w:numFmt w:val="bullet"/>
      <w:lvlText w:val="o"/>
      <w:lvlJc w:val="left"/>
      <w:pPr>
        <w:ind w:left="5802" w:hanging="360"/>
      </w:pPr>
      <w:rPr>
        <w:rFonts w:ascii="Courier New" w:hAnsi="Courier New" w:cs="Courier New" w:hint="default"/>
      </w:rPr>
    </w:lvl>
    <w:lvl w:ilvl="8" w:tplc="04100005" w:tentative="1">
      <w:start w:val="1"/>
      <w:numFmt w:val="bullet"/>
      <w:lvlText w:val=""/>
      <w:lvlJc w:val="left"/>
      <w:pPr>
        <w:ind w:left="6522" w:hanging="360"/>
      </w:pPr>
      <w:rPr>
        <w:rFonts w:ascii="Wingdings" w:hAnsi="Wingdings" w:hint="default"/>
      </w:rPr>
    </w:lvl>
  </w:abstractNum>
  <w:abstractNum w:abstractNumId="24" w15:restartNumberingAfterBreak="0">
    <w:nsid w:val="3B696365"/>
    <w:multiLevelType w:val="hybridMultilevel"/>
    <w:tmpl w:val="D15C663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D0368B6"/>
    <w:multiLevelType w:val="multilevel"/>
    <w:tmpl w:val="C802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D494FE7"/>
    <w:multiLevelType w:val="hybridMultilevel"/>
    <w:tmpl w:val="45F8C5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ECB23C4"/>
    <w:multiLevelType w:val="multilevel"/>
    <w:tmpl w:val="AA82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3F845CB"/>
    <w:multiLevelType w:val="multilevel"/>
    <w:tmpl w:val="87AE9C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2015B6"/>
    <w:multiLevelType w:val="multilevel"/>
    <w:tmpl w:val="1BB40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81750B"/>
    <w:multiLevelType w:val="multilevel"/>
    <w:tmpl w:val="E4FC25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B3556F0"/>
    <w:multiLevelType w:val="multilevel"/>
    <w:tmpl w:val="E408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557AD0"/>
    <w:multiLevelType w:val="multilevel"/>
    <w:tmpl w:val="BE94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53059F"/>
    <w:multiLevelType w:val="multilevel"/>
    <w:tmpl w:val="C66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2663857"/>
    <w:multiLevelType w:val="multilevel"/>
    <w:tmpl w:val="21E8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670AF7"/>
    <w:multiLevelType w:val="multilevel"/>
    <w:tmpl w:val="B5FE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7006F8"/>
    <w:multiLevelType w:val="multilevel"/>
    <w:tmpl w:val="08E6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D76621"/>
    <w:multiLevelType w:val="multilevel"/>
    <w:tmpl w:val="9DB6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D6E57D3"/>
    <w:multiLevelType w:val="hybridMultilevel"/>
    <w:tmpl w:val="687E0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1" w15:restartNumberingAfterBreak="0">
    <w:nsid w:val="705D692F"/>
    <w:multiLevelType w:val="multilevel"/>
    <w:tmpl w:val="F550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B22597"/>
    <w:multiLevelType w:val="hybridMultilevel"/>
    <w:tmpl w:val="55D65D8C"/>
    <w:lvl w:ilvl="0" w:tplc="236AE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53C53DD"/>
    <w:multiLevelType w:val="multilevel"/>
    <w:tmpl w:val="0F24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6B4813"/>
    <w:multiLevelType w:val="multilevel"/>
    <w:tmpl w:val="AC46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6540210">
    <w:abstractNumId w:val="9"/>
  </w:num>
  <w:num w:numId="2" w16cid:durableId="722947352">
    <w:abstractNumId w:val="4"/>
  </w:num>
  <w:num w:numId="3" w16cid:durableId="1102141398">
    <w:abstractNumId w:val="7"/>
  </w:num>
  <w:num w:numId="4" w16cid:durableId="569312743">
    <w:abstractNumId w:val="13"/>
  </w:num>
  <w:num w:numId="5" w16cid:durableId="1735852947">
    <w:abstractNumId w:val="40"/>
  </w:num>
  <w:num w:numId="6" w16cid:durableId="325478295">
    <w:abstractNumId w:val="22"/>
  </w:num>
  <w:num w:numId="7" w16cid:durableId="1102259233">
    <w:abstractNumId w:val="11"/>
  </w:num>
  <w:num w:numId="8" w16cid:durableId="190414072">
    <w:abstractNumId w:val="6"/>
  </w:num>
  <w:num w:numId="9" w16cid:durableId="91292198">
    <w:abstractNumId w:val="1"/>
  </w:num>
  <w:num w:numId="10" w16cid:durableId="240413008">
    <w:abstractNumId w:val="3"/>
  </w:num>
  <w:num w:numId="11" w16cid:durableId="1767771025">
    <w:abstractNumId w:val="31"/>
  </w:num>
  <w:num w:numId="12" w16cid:durableId="1874078360">
    <w:abstractNumId w:val="20"/>
  </w:num>
  <w:num w:numId="13" w16cid:durableId="385301128">
    <w:abstractNumId w:val="23"/>
  </w:num>
  <w:num w:numId="14" w16cid:durableId="906375891">
    <w:abstractNumId w:val="12"/>
  </w:num>
  <w:num w:numId="15" w16cid:durableId="940181101">
    <w:abstractNumId w:val="29"/>
  </w:num>
  <w:num w:numId="16" w16cid:durableId="1619607301">
    <w:abstractNumId w:val="43"/>
  </w:num>
  <w:num w:numId="17" w16cid:durableId="526331097">
    <w:abstractNumId w:val="14"/>
  </w:num>
  <w:num w:numId="18" w16cid:durableId="1197965210">
    <w:abstractNumId w:val="44"/>
  </w:num>
  <w:num w:numId="19" w16cid:durableId="1737317561">
    <w:abstractNumId w:val="33"/>
  </w:num>
  <w:num w:numId="20" w16cid:durableId="1667827021">
    <w:abstractNumId w:val="19"/>
  </w:num>
  <w:num w:numId="21" w16cid:durableId="205532054">
    <w:abstractNumId w:val="25"/>
  </w:num>
  <w:num w:numId="22" w16cid:durableId="1721514594">
    <w:abstractNumId w:val="16"/>
  </w:num>
  <w:num w:numId="23" w16cid:durableId="1947149403">
    <w:abstractNumId w:val="28"/>
  </w:num>
  <w:num w:numId="24" w16cid:durableId="1637832680">
    <w:abstractNumId w:val="35"/>
  </w:num>
  <w:num w:numId="25" w16cid:durableId="2059474362">
    <w:abstractNumId w:val="30"/>
  </w:num>
  <w:num w:numId="26" w16cid:durableId="2116560454">
    <w:abstractNumId w:val="10"/>
  </w:num>
  <w:num w:numId="27" w16cid:durableId="399258623">
    <w:abstractNumId w:val="5"/>
  </w:num>
  <w:num w:numId="28" w16cid:durableId="1861582788">
    <w:abstractNumId w:val="15"/>
  </w:num>
  <w:num w:numId="29" w16cid:durableId="721949580">
    <w:abstractNumId w:val="34"/>
  </w:num>
  <w:num w:numId="30" w16cid:durableId="1412656857">
    <w:abstractNumId w:val="39"/>
  </w:num>
  <w:num w:numId="31" w16cid:durableId="1900826381">
    <w:abstractNumId w:val="37"/>
  </w:num>
  <w:num w:numId="32" w16cid:durableId="184179132">
    <w:abstractNumId w:val="27"/>
  </w:num>
  <w:num w:numId="33" w16cid:durableId="506604132">
    <w:abstractNumId w:val="32"/>
  </w:num>
  <w:num w:numId="34" w16cid:durableId="578713619">
    <w:abstractNumId w:val="36"/>
  </w:num>
  <w:num w:numId="35" w16cid:durableId="510222440">
    <w:abstractNumId w:val="24"/>
  </w:num>
  <w:num w:numId="36" w16cid:durableId="1301303486">
    <w:abstractNumId w:val="26"/>
  </w:num>
  <w:num w:numId="37" w16cid:durableId="199629714">
    <w:abstractNumId w:val="17"/>
  </w:num>
  <w:num w:numId="38" w16cid:durableId="1907572892">
    <w:abstractNumId w:val="42"/>
  </w:num>
  <w:num w:numId="39" w16cid:durableId="1873573639">
    <w:abstractNumId w:val="8"/>
  </w:num>
  <w:num w:numId="40" w16cid:durableId="743063984">
    <w:abstractNumId w:val="18"/>
  </w:num>
  <w:num w:numId="41" w16cid:durableId="894316821">
    <w:abstractNumId w:val="41"/>
  </w:num>
  <w:num w:numId="42" w16cid:durableId="729962573">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1655"/>
    <w:rsid w:val="0003319D"/>
    <w:rsid w:val="00033E7F"/>
    <w:rsid w:val="000348BA"/>
    <w:rsid w:val="0003501A"/>
    <w:rsid w:val="00035C02"/>
    <w:rsid w:val="00040068"/>
    <w:rsid w:val="0004114F"/>
    <w:rsid w:val="000425A0"/>
    <w:rsid w:val="0004513F"/>
    <w:rsid w:val="00045BD2"/>
    <w:rsid w:val="00046164"/>
    <w:rsid w:val="00051A6A"/>
    <w:rsid w:val="00052736"/>
    <w:rsid w:val="00054718"/>
    <w:rsid w:val="00056329"/>
    <w:rsid w:val="000568BF"/>
    <w:rsid w:val="00056982"/>
    <w:rsid w:val="00057144"/>
    <w:rsid w:val="0005734E"/>
    <w:rsid w:val="00063339"/>
    <w:rsid w:val="000642AC"/>
    <w:rsid w:val="00064514"/>
    <w:rsid w:val="00070432"/>
    <w:rsid w:val="0007055D"/>
    <w:rsid w:val="000713B8"/>
    <w:rsid w:val="00072942"/>
    <w:rsid w:val="00072DEE"/>
    <w:rsid w:val="00073C7B"/>
    <w:rsid w:val="00076A13"/>
    <w:rsid w:val="000774B6"/>
    <w:rsid w:val="000776DB"/>
    <w:rsid w:val="000802F2"/>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3146"/>
    <w:rsid w:val="000A6AA5"/>
    <w:rsid w:val="000A7183"/>
    <w:rsid w:val="000B0BD5"/>
    <w:rsid w:val="000B1398"/>
    <w:rsid w:val="000B16DE"/>
    <w:rsid w:val="000B17A8"/>
    <w:rsid w:val="000B18DA"/>
    <w:rsid w:val="000B2E68"/>
    <w:rsid w:val="000B3AE7"/>
    <w:rsid w:val="000B40FE"/>
    <w:rsid w:val="000B427D"/>
    <w:rsid w:val="000B567F"/>
    <w:rsid w:val="000C070D"/>
    <w:rsid w:val="000C1520"/>
    <w:rsid w:val="000C2976"/>
    <w:rsid w:val="000C3A55"/>
    <w:rsid w:val="000C3BBB"/>
    <w:rsid w:val="000C4A9A"/>
    <w:rsid w:val="000C563F"/>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2FB3"/>
    <w:rsid w:val="00146333"/>
    <w:rsid w:val="0014643E"/>
    <w:rsid w:val="00146525"/>
    <w:rsid w:val="00147797"/>
    <w:rsid w:val="001522AF"/>
    <w:rsid w:val="001531BA"/>
    <w:rsid w:val="00154B48"/>
    <w:rsid w:val="00155168"/>
    <w:rsid w:val="00155992"/>
    <w:rsid w:val="00155AFC"/>
    <w:rsid w:val="00156934"/>
    <w:rsid w:val="0016026C"/>
    <w:rsid w:val="0016088D"/>
    <w:rsid w:val="00160E9B"/>
    <w:rsid w:val="0016218A"/>
    <w:rsid w:val="00162FD9"/>
    <w:rsid w:val="00163717"/>
    <w:rsid w:val="00165736"/>
    <w:rsid w:val="00167192"/>
    <w:rsid w:val="001710B9"/>
    <w:rsid w:val="0017426F"/>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C61"/>
    <w:rsid w:val="001F381E"/>
    <w:rsid w:val="001F4C49"/>
    <w:rsid w:val="001F5084"/>
    <w:rsid w:val="001F58C9"/>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0DA"/>
    <w:rsid w:val="00260546"/>
    <w:rsid w:val="00260EC8"/>
    <w:rsid w:val="0026498A"/>
    <w:rsid w:val="00266BCB"/>
    <w:rsid w:val="00267F3A"/>
    <w:rsid w:val="00270721"/>
    <w:rsid w:val="00270E33"/>
    <w:rsid w:val="00271079"/>
    <w:rsid w:val="00271E81"/>
    <w:rsid w:val="002721F4"/>
    <w:rsid w:val="002752D9"/>
    <w:rsid w:val="0027734A"/>
    <w:rsid w:val="00277D48"/>
    <w:rsid w:val="0028048A"/>
    <w:rsid w:val="002806D5"/>
    <w:rsid w:val="00281B47"/>
    <w:rsid w:val="0028356E"/>
    <w:rsid w:val="00284A1E"/>
    <w:rsid w:val="00286C34"/>
    <w:rsid w:val="00287271"/>
    <w:rsid w:val="00287441"/>
    <w:rsid w:val="002876CE"/>
    <w:rsid w:val="0028791F"/>
    <w:rsid w:val="00287B34"/>
    <w:rsid w:val="0029038D"/>
    <w:rsid w:val="0029200A"/>
    <w:rsid w:val="00292332"/>
    <w:rsid w:val="002926C6"/>
    <w:rsid w:val="00293B22"/>
    <w:rsid w:val="002955A9"/>
    <w:rsid w:val="00295AC6"/>
    <w:rsid w:val="00296C7F"/>
    <w:rsid w:val="00297A09"/>
    <w:rsid w:val="002A024B"/>
    <w:rsid w:val="002A21B3"/>
    <w:rsid w:val="002A31CD"/>
    <w:rsid w:val="002A4197"/>
    <w:rsid w:val="002A525F"/>
    <w:rsid w:val="002B0341"/>
    <w:rsid w:val="002B14C8"/>
    <w:rsid w:val="002B1925"/>
    <w:rsid w:val="002B1CCE"/>
    <w:rsid w:val="002B1DCA"/>
    <w:rsid w:val="002B244E"/>
    <w:rsid w:val="002B2F63"/>
    <w:rsid w:val="002B5AAD"/>
    <w:rsid w:val="002B5B02"/>
    <w:rsid w:val="002B63E4"/>
    <w:rsid w:val="002C3B67"/>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60F6"/>
    <w:rsid w:val="0038624B"/>
    <w:rsid w:val="00387B93"/>
    <w:rsid w:val="003936BA"/>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1E68"/>
    <w:rsid w:val="003F46C0"/>
    <w:rsid w:val="003F492F"/>
    <w:rsid w:val="0040068C"/>
    <w:rsid w:val="00401936"/>
    <w:rsid w:val="00401E69"/>
    <w:rsid w:val="004026EC"/>
    <w:rsid w:val="0040514F"/>
    <w:rsid w:val="00407345"/>
    <w:rsid w:val="0040784D"/>
    <w:rsid w:val="00410320"/>
    <w:rsid w:val="004116A2"/>
    <w:rsid w:val="00411DB8"/>
    <w:rsid w:val="00412D02"/>
    <w:rsid w:val="00413374"/>
    <w:rsid w:val="0041524B"/>
    <w:rsid w:val="0041538E"/>
    <w:rsid w:val="00417987"/>
    <w:rsid w:val="00420589"/>
    <w:rsid w:val="0042387A"/>
    <w:rsid w:val="00424869"/>
    <w:rsid w:val="00427CC9"/>
    <w:rsid w:val="0043486F"/>
    <w:rsid w:val="00437F14"/>
    <w:rsid w:val="0044479F"/>
    <w:rsid w:val="004449F0"/>
    <w:rsid w:val="00444EAE"/>
    <w:rsid w:val="0044510C"/>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67A98"/>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168"/>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027B"/>
    <w:rsid w:val="00501A75"/>
    <w:rsid w:val="00503214"/>
    <w:rsid w:val="00503ED3"/>
    <w:rsid w:val="00510287"/>
    <w:rsid w:val="00511183"/>
    <w:rsid w:val="00512358"/>
    <w:rsid w:val="00512612"/>
    <w:rsid w:val="00514E3C"/>
    <w:rsid w:val="0052143A"/>
    <w:rsid w:val="005222D0"/>
    <w:rsid w:val="00522B2D"/>
    <w:rsid w:val="005252C2"/>
    <w:rsid w:val="00525334"/>
    <w:rsid w:val="00526CD5"/>
    <w:rsid w:val="005350E8"/>
    <w:rsid w:val="0053576D"/>
    <w:rsid w:val="005365E2"/>
    <w:rsid w:val="00537A9A"/>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8EB"/>
    <w:rsid w:val="00572E15"/>
    <w:rsid w:val="005747C3"/>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021"/>
    <w:rsid w:val="005C046B"/>
    <w:rsid w:val="005C087D"/>
    <w:rsid w:val="005C16F0"/>
    <w:rsid w:val="005C1F93"/>
    <w:rsid w:val="005C421A"/>
    <w:rsid w:val="005C4628"/>
    <w:rsid w:val="005C51AA"/>
    <w:rsid w:val="005C619B"/>
    <w:rsid w:val="005C679F"/>
    <w:rsid w:val="005C6EE0"/>
    <w:rsid w:val="005D053B"/>
    <w:rsid w:val="005D1D2F"/>
    <w:rsid w:val="005D2364"/>
    <w:rsid w:val="005D443A"/>
    <w:rsid w:val="005D4E0B"/>
    <w:rsid w:val="005D6BF9"/>
    <w:rsid w:val="005E1609"/>
    <w:rsid w:val="005E1F39"/>
    <w:rsid w:val="005E41AC"/>
    <w:rsid w:val="005E6748"/>
    <w:rsid w:val="005E7644"/>
    <w:rsid w:val="005F0CEE"/>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7057D"/>
    <w:rsid w:val="00672036"/>
    <w:rsid w:val="00673A81"/>
    <w:rsid w:val="00673B60"/>
    <w:rsid w:val="00673EFC"/>
    <w:rsid w:val="00673FF7"/>
    <w:rsid w:val="00674AE1"/>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0E99"/>
    <w:rsid w:val="006B172D"/>
    <w:rsid w:val="006B2037"/>
    <w:rsid w:val="006B3F45"/>
    <w:rsid w:val="006B639C"/>
    <w:rsid w:val="006B6846"/>
    <w:rsid w:val="006B71C9"/>
    <w:rsid w:val="006C2084"/>
    <w:rsid w:val="006C23A0"/>
    <w:rsid w:val="006C4CFA"/>
    <w:rsid w:val="006C4D71"/>
    <w:rsid w:val="006C5213"/>
    <w:rsid w:val="006D0A4A"/>
    <w:rsid w:val="006D1F37"/>
    <w:rsid w:val="006D343D"/>
    <w:rsid w:val="006D3A86"/>
    <w:rsid w:val="006D3B06"/>
    <w:rsid w:val="006D59C9"/>
    <w:rsid w:val="006D677D"/>
    <w:rsid w:val="006D6A03"/>
    <w:rsid w:val="006D6BAA"/>
    <w:rsid w:val="006E16F5"/>
    <w:rsid w:val="006E3062"/>
    <w:rsid w:val="006E5E16"/>
    <w:rsid w:val="006E6F90"/>
    <w:rsid w:val="006F0B6B"/>
    <w:rsid w:val="006F16E6"/>
    <w:rsid w:val="006F4B9C"/>
    <w:rsid w:val="006F66E7"/>
    <w:rsid w:val="006F6AC3"/>
    <w:rsid w:val="006F7324"/>
    <w:rsid w:val="00700BEB"/>
    <w:rsid w:val="00700F18"/>
    <w:rsid w:val="007010CA"/>
    <w:rsid w:val="00701228"/>
    <w:rsid w:val="007017C1"/>
    <w:rsid w:val="00701E7A"/>
    <w:rsid w:val="00703C9D"/>
    <w:rsid w:val="00704DC0"/>
    <w:rsid w:val="007071DF"/>
    <w:rsid w:val="00707DBA"/>
    <w:rsid w:val="0071016C"/>
    <w:rsid w:val="00710996"/>
    <w:rsid w:val="00711B25"/>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19D6"/>
    <w:rsid w:val="00742CFB"/>
    <w:rsid w:val="00743DBE"/>
    <w:rsid w:val="00744D16"/>
    <w:rsid w:val="007451B9"/>
    <w:rsid w:val="00746182"/>
    <w:rsid w:val="007467DB"/>
    <w:rsid w:val="00746B4E"/>
    <w:rsid w:val="00746F3F"/>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761F7"/>
    <w:rsid w:val="00781FD2"/>
    <w:rsid w:val="00782B1D"/>
    <w:rsid w:val="0078325C"/>
    <w:rsid w:val="00784C5A"/>
    <w:rsid w:val="007851A5"/>
    <w:rsid w:val="00787FBB"/>
    <w:rsid w:val="0079062F"/>
    <w:rsid w:val="007911C6"/>
    <w:rsid w:val="00791D5F"/>
    <w:rsid w:val="00791E42"/>
    <w:rsid w:val="00791F7E"/>
    <w:rsid w:val="007A3D37"/>
    <w:rsid w:val="007A458D"/>
    <w:rsid w:val="007A61D2"/>
    <w:rsid w:val="007A79E7"/>
    <w:rsid w:val="007B090E"/>
    <w:rsid w:val="007B257D"/>
    <w:rsid w:val="007B2A46"/>
    <w:rsid w:val="007B5A66"/>
    <w:rsid w:val="007B64F2"/>
    <w:rsid w:val="007B688F"/>
    <w:rsid w:val="007B6933"/>
    <w:rsid w:val="007B6A4D"/>
    <w:rsid w:val="007C0409"/>
    <w:rsid w:val="007C1F59"/>
    <w:rsid w:val="007C2127"/>
    <w:rsid w:val="007C40A0"/>
    <w:rsid w:val="007C44CF"/>
    <w:rsid w:val="007C4637"/>
    <w:rsid w:val="007C6AE4"/>
    <w:rsid w:val="007C73F6"/>
    <w:rsid w:val="007D2553"/>
    <w:rsid w:val="007D2686"/>
    <w:rsid w:val="007D2730"/>
    <w:rsid w:val="007D2742"/>
    <w:rsid w:val="007D34AF"/>
    <w:rsid w:val="007D75EF"/>
    <w:rsid w:val="007D7FAB"/>
    <w:rsid w:val="007E0A76"/>
    <w:rsid w:val="007E249A"/>
    <w:rsid w:val="007E58ED"/>
    <w:rsid w:val="007E7FD3"/>
    <w:rsid w:val="007F0D75"/>
    <w:rsid w:val="007F0F4C"/>
    <w:rsid w:val="007F1064"/>
    <w:rsid w:val="007F12B9"/>
    <w:rsid w:val="007F2541"/>
    <w:rsid w:val="007F2C5A"/>
    <w:rsid w:val="007F5A82"/>
    <w:rsid w:val="007F6B4E"/>
    <w:rsid w:val="007F75C0"/>
    <w:rsid w:val="008001DB"/>
    <w:rsid w:val="00800FD3"/>
    <w:rsid w:val="008010EE"/>
    <w:rsid w:val="00802C9D"/>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691"/>
    <w:rsid w:val="00835AF4"/>
    <w:rsid w:val="00842977"/>
    <w:rsid w:val="00842F0B"/>
    <w:rsid w:val="00843A81"/>
    <w:rsid w:val="008440C2"/>
    <w:rsid w:val="00844E20"/>
    <w:rsid w:val="00844E38"/>
    <w:rsid w:val="00845A17"/>
    <w:rsid w:val="00845B71"/>
    <w:rsid w:val="008463A7"/>
    <w:rsid w:val="00846593"/>
    <w:rsid w:val="00851BA6"/>
    <w:rsid w:val="008527FA"/>
    <w:rsid w:val="008530C8"/>
    <w:rsid w:val="00853F64"/>
    <w:rsid w:val="0085438D"/>
    <w:rsid w:val="00857753"/>
    <w:rsid w:val="00857A9A"/>
    <w:rsid w:val="00857EDA"/>
    <w:rsid w:val="008603C1"/>
    <w:rsid w:val="008607D3"/>
    <w:rsid w:val="00860F62"/>
    <w:rsid w:val="00865398"/>
    <w:rsid w:val="00865611"/>
    <w:rsid w:val="00867051"/>
    <w:rsid w:val="00870A5C"/>
    <w:rsid w:val="00870B6E"/>
    <w:rsid w:val="00871E05"/>
    <w:rsid w:val="008722C2"/>
    <w:rsid w:val="008727F6"/>
    <w:rsid w:val="00872E55"/>
    <w:rsid w:val="00873072"/>
    <w:rsid w:val="00875F10"/>
    <w:rsid w:val="008764FD"/>
    <w:rsid w:val="008823FA"/>
    <w:rsid w:val="00882E8A"/>
    <w:rsid w:val="00886787"/>
    <w:rsid w:val="00886CF1"/>
    <w:rsid w:val="008874A8"/>
    <w:rsid w:val="00894529"/>
    <w:rsid w:val="00894860"/>
    <w:rsid w:val="008967C2"/>
    <w:rsid w:val="0089746E"/>
    <w:rsid w:val="008975E8"/>
    <w:rsid w:val="008A048C"/>
    <w:rsid w:val="008A292B"/>
    <w:rsid w:val="008A29B8"/>
    <w:rsid w:val="008A2CFA"/>
    <w:rsid w:val="008A39E2"/>
    <w:rsid w:val="008A4774"/>
    <w:rsid w:val="008A6862"/>
    <w:rsid w:val="008A73A5"/>
    <w:rsid w:val="008B0970"/>
    <w:rsid w:val="008B18E3"/>
    <w:rsid w:val="008B1A51"/>
    <w:rsid w:val="008B3906"/>
    <w:rsid w:val="008B3B49"/>
    <w:rsid w:val="008B4E8D"/>
    <w:rsid w:val="008B64D8"/>
    <w:rsid w:val="008B79EB"/>
    <w:rsid w:val="008B7BD1"/>
    <w:rsid w:val="008C13A0"/>
    <w:rsid w:val="008C1608"/>
    <w:rsid w:val="008C3081"/>
    <w:rsid w:val="008C34C7"/>
    <w:rsid w:val="008C34C9"/>
    <w:rsid w:val="008D4863"/>
    <w:rsid w:val="008D4A32"/>
    <w:rsid w:val="008E1827"/>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87D"/>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42C6"/>
    <w:rsid w:val="0096529C"/>
    <w:rsid w:val="009658AA"/>
    <w:rsid w:val="009665BE"/>
    <w:rsid w:val="009675A4"/>
    <w:rsid w:val="00967DAE"/>
    <w:rsid w:val="00970231"/>
    <w:rsid w:val="00970D65"/>
    <w:rsid w:val="00971CAB"/>
    <w:rsid w:val="0097471D"/>
    <w:rsid w:val="00974B8C"/>
    <w:rsid w:val="00974FA9"/>
    <w:rsid w:val="009754FF"/>
    <w:rsid w:val="009762E1"/>
    <w:rsid w:val="009766C9"/>
    <w:rsid w:val="00976E99"/>
    <w:rsid w:val="0098103B"/>
    <w:rsid w:val="00982F31"/>
    <w:rsid w:val="00983DE2"/>
    <w:rsid w:val="009848A4"/>
    <w:rsid w:val="00986299"/>
    <w:rsid w:val="009862EE"/>
    <w:rsid w:val="0098780A"/>
    <w:rsid w:val="00992256"/>
    <w:rsid w:val="0099252C"/>
    <w:rsid w:val="009929CB"/>
    <w:rsid w:val="00992D6D"/>
    <w:rsid w:val="00993C4C"/>
    <w:rsid w:val="009969F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F9C"/>
    <w:rsid w:val="009D2713"/>
    <w:rsid w:val="009D5166"/>
    <w:rsid w:val="009D5236"/>
    <w:rsid w:val="009D526D"/>
    <w:rsid w:val="009D6822"/>
    <w:rsid w:val="009E0A60"/>
    <w:rsid w:val="009E2139"/>
    <w:rsid w:val="009E28D2"/>
    <w:rsid w:val="009E522C"/>
    <w:rsid w:val="009E58E2"/>
    <w:rsid w:val="009E7236"/>
    <w:rsid w:val="009F3320"/>
    <w:rsid w:val="009F5146"/>
    <w:rsid w:val="009F5797"/>
    <w:rsid w:val="009F5C8A"/>
    <w:rsid w:val="009F6677"/>
    <w:rsid w:val="009F74C8"/>
    <w:rsid w:val="00A010E1"/>
    <w:rsid w:val="00A04BD4"/>
    <w:rsid w:val="00A06FF4"/>
    <w:rsid w:val="00A10108"/>
    <w:rsid w:val="00A1108A"/>
    <w:rsid w:val="00A11652"/>
    <w:rsid w:val="00A126BE"/>
    <w:rsid w:val="00A134A4"/>
    <w:rsid w:val="00A14DF2"/>
    <w:rsid w:val="00A169A2"/>
    <w:rsid w:val="00A231F4"/>
    <w:rsid w:val="00A24BFD"/>
    <w:rsid w:val="00A2528F"/>
    <w:rsid w:val="00A30A5D"/>
    <w:rsid w:val="00A340E0"/>
    <w:rsid w:val="00A349B0"/>
    <w:rsid w:val="00A35E66"/>
    <w:rsid w:val="00A364D2"/>
    <w:rsid w:val="00A37C8A"/>
    <w:rsid w:val="00A37CD9"/>
    <w:rsid w:val="00A404A5"/>
    <w:rsid w:val="00A45657"/>
    <w:rsid w:val="00A458AB"/>
    <w:rsid w:val="00A51F3D"/>
    <w:rsid w:val="00A5269B"/>
    <w:rsid w:val="00A543D2"/>
    <w:rsid w:val="00A54A5A"/>
    <w:rsid w:val="00A55155"/>
    <w:rsid w:val="00A60CB0"/>
    <w:rsid w:val="00A64846"/>
    <w:rsid w:val="00A65C83"/>
    <w:rsid w:val="00A708B5"/>
    <w:rsid w:val="00A70F4E"/>
    <w:rsid w:val="00A7282F"/>
    <w:rsid w:val="00A72CC6"/>
    <w:rsid w:val="00A7627C"/>
    <w:rsid w:val="00A76B9E"/>
    <w:rsid w:val="00A77D6F"/>
    <w:rsid w:val="00A8056F"/>
    <w:rsid w:val="00A81C45"/>
    <w:rsid w:val="00A862CB"/>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CB9"/>
    <w:rsid w:val="00B81D46"/>
    <w:rsid w:val="00B82AA9"/>
    <w:rsid w:val="00B84637"/>
    <w:rsid w:val="00B8778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4C"/>
    <w:rsid w:val="00C07ED7"/>
    <w:rsid w:val="00C119D4"/>
    <w:rsid w:val="00C12E82"/>
    <w:rsid w:val="00C130E2"/>
    <w:rsid w:val="00C14178"/>
    <w:rsid w:val="00C14CB6"/>
    <w:rsid w:val="00C15453"/>
    <w:rsid w:val="00C16F1C"/>
    <w:rsid w:val="00C172F4"/>
    <w:rsid w:val="00C17599"/>
    <w:rsid w:val="00C204C6"/>
    <w:rsid w:val="00C20641"/>
    <w:rsid w:val="00C2127F"/>
    <w:rsid w:val="00C21A2D"/>
    <w:rsid w:val="00C25041"/>
    <w:rsid w:val="00C261B9"/>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7805"/>
    <w:rsid w:val="00C8796A"/>
    <w:rsid w:val="00C904D6"/>
    <w:rsid w:val="00C9094A"/>
    <w:rsid w:val="00C91795"/>
    <w:rsid w:val="00C92514"/>
    <w:rsid w:val="00C92A5E"/>
    <w:rsid w:val="00C931C3"/>
    <w:rsid w:val="00C93410"/>
    <w:rsid w:val="00C9432B"/>
    <w:rsid w:val="00C94D48"/>
    <w:rsid w:val="00C950C6"/>
    <w:rsid w:val="00C9784F"/>
    <w:rsid w:val="00CA1645"/>
    <w:rsid w:val="00CA23F4"/>
    <w:rsid w:val="00CA37F7"/>
    <w:rsid w:val="00CA5B15"/>
    <w:rsid w:val="00CA6EBA"/>
    <w:rsid w:val="00CA7FD1"/>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75EF"/>
    <w:rsid w:val="00D201A9"/>
    <w:rsid w:val="00D24E67"/>
    <w:rsid w:val="00D25CCA"/>
    <w:rsid w:val="00D27013"/>
    <w:rsid w:val="00D30F21"/>
    <w:rsid w:val="00D31DFC"/>
    <w:rsid w:val="00D32D30"/>
    <w:rsid w:val="00D34693"/>
    <w:rsid w:val="00D37B83"/>
    <w:rsid w:val="00D40EDD"/>
    <w:rsid w:val="00D429ED"/>
    <w:rsid w:val="00D43A57"/>
    <w:rsid w:val="00D445A3"/>
    <w:rsid w:val="00D4594E"/>
    <w:rsid w:val="00D52A7E"/>
    <w:rsid w:val="00D53CDF"/>
    <w:rsid w:val="00D5528D"/>
    <w:rsid w:val="00D556D1"/>
    <w:rsid w:val="00D56DE3"/>
    <w:rsid w:val="00D57DBA"/>
    <w:rsid w:val="00D60BAC"/>
    <w:rsid w:val="00D60E3D"/>
    <w:rsid w:val="00D60F7A"/>
    <w:rsid w:val="00D625A1"/>
    <w:rsid w:val="00D6412B"/>
    <w:rsid w:val="00D64C3A"/>
    <w:rsid w:val="00D65377"/>
    <w:rsid w:val="00D657E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5DB3"/>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844"/>
    <w:rsid w:val="00E55C61"/>
    <w:rsid w:val="00E565AD"/>
    <w:rsid w:val="00E56A69"/>
    <w:rsid w:val="00E5746C"/>
    <w:rsid w:val="00E60570"/>
    <w:rsid w:val="00E6060C"/>
    <w:rsid w:val="00E60846"/>
    <w:rsid w:val="00E60B31"/>
    <w:rsid w:val="00E624EA"/>
    <w:rsid w:val="00E62EF7"/>
    <w:rsid w:val="00E63A63"/>
    <w:rsid w:val="00E647BB"/>
    <w:rsid w:val="00E66347"/>
    <w:rsid w:val="00E7180A"/>
    <w:rsid w:val="00E71941"/>
    <w:rsid w:val="00E72644"/>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1F47"/>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57A56"/>
    <w:rsid w:val="00F6048F"/>
    <w:rsid w:val="00F60AD0"/>
    <w:rsid w:val="00F62676"/>
    <w:rsid w:val="00F637EB"/>
    <w:rsid w:val="00F63D24"/>
    <w:rsid w:val="00F678F9"/>
    <w:rsid w:val="00F703FB"/>
    <w:rsid w:val="00F71220"/>
    <w:rsid w:val="00F713B2"/>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462A"/>
    <w:rsid w:val="00FA5023"/>
    <w:rsid w:val="00FA528F"/>
    <w:rsid w:val="00FA55F6"/>
    <w:rsid w:val="00FA5C8D"/>
    <w:rsid w:val="00FA762D"/>
    <w:rsid w:val="00FB1FC8"/>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1391CE06"/>
    <w:rsid w:val="5A8E45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rsid w:val="007761F7"/>
  </w:style>
  <w:style w:type="character" w:styleId="Menzionenonrisolta">
    <w:name w:val="Unresolved Mention"/>
    <w:basedOn w:val="Carpredefinitoparagrafo"/>
    <w:uiPriority w:val="99"/>
    <w:semiHidden/>
    <w:unhideWhenUsed/>
    <w:rsid w:val="00C904D6"/>
    <w:rPr>
      <w:color w:val="605E5C"/>
      <w:shd w:val="clear" w:color="auto" w:fill="E1DFDD"/>
    </w:rPr>
  </w:style>
  <w:style w:type="character" w:styleId="Collegamentovisitato">
    <w:name w:val="FollowedHyperlink"/>
    <w:basedOn w:val="Carpredefinitoparagrafo"/>
    <w:rsid w:val="00C904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821425">
      <w:bodyDiv w:val="1"/>
      <w:marLeft w:val="0"/>
      <w:marRight w:val="0"/>
      <w:marTop w:val="0"/>
      <w:marBottom w:val="0"/>
      <w:divBdr>
        <w:top w:val="none" w:sz="0" w:space="0" w:color="auto"/>
        <w:left w:val="none" w:sz="0" w:space="0" w:color="auto"/>
        <w:bottom w:val="none" w:sz="0" w:space="0" w:color="auto"/>
        <w:right w:val="none" w:sz="0" w:space="0" w:color="auto"/>
      </w:divBdr>
      <w:divsChild>
        <w:div w:id="1473019603">
          <w:marLeft w:val="0"/>
          <w:marRight w:val="0"/>
          <w:marTop w:val="0"/>
          <w:marBottom w:val="0"/>
          <w:divBdr>
            <w:top w:val="none" w:sz="0" w:space="0" w:color="auto"/>
            <w:left w:val="none" w:sz="0" w:space="0" w:color="auto"/>
            <w:bottom w:val="none" w:sz="0" w:space="0" w:color="auto"/>
            <w:right w:val="none" w:sz="0" w:space="0" w:color="auto"/>
          </w:divBdr>
          <w:divsChild>
            <w:div w:id="184515992">
              <w:marLeft w:val="0"/>
              <w:marRight w:val="0"/>
              <w:marTop w:val="0"/>
              <w:marBottom w:val="0"/>
              <w:divBdr>
                <w:top w:val="none" w:sz="0" w:space="0" w:color="auto"/>
                <w:left w:val="none" w:sz="0" w:space="0" w:color="auto"/>
                <w:bottom w:val="none" w:sz="0" w:space="0" w:color="auto"/>
                <w:right w:val="none" w:sz="0" w:space="0" w:color="auto"/>
              </w:divBdr>
              <w:divsChild>
                <w:div w:id="1387948777">
                  <w:marLeft w:val="0"/>
                  <w:marRight w:val="0"/>
                  <w:marTop w:val="0"/>
                  <w:marBottom w:val="0"/>
                  <w:divBdr>
                    <w:top w:val="none" w:sz="0" w:space="0" w:color="auto"/>
                    <w:left w:val="none" w:sz="0" w:space="0" w:color="auto"/>
                    <w:bottom w:val="none" w:sz="0" w:space="0" w:color="auto"/>
                    <w:right w:val="none" w:sz="0" w:space="0" w:color="auto"/>
                  </w:divBdr>
                  <w:divsChild>
                    <w:div w:id="141744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3481">
      <w:bodyDiv w:val="1"/>
      <w:marLeft w:val="0"/>
      <w:marRight w:val="0"/>
      <w:marTop w:val="0"/>
      <w:marBottom w:val="0"/>
      <w:divBdr>
        <w:top w:val="none" w:sz="0" w:space="0" w:color="auto"/>
        <w:left w:val="none" w:sz="0" w:space="0" w:color="auto"/>
        <w:bottom w:val="none" w:sz="0" w:space="0" w:color="auto"/>
        <w:right w:val="none" w:sz="0" w:space="0" w:color="auto"/>
      </w:divBdr>
      <w:divsChild>
        <w:div w:id="1880894367">
          <w:marLeft w:val="0"/>
          <w:marRight w:val="0"/>
          <w:marTop w:val="0"/>
          <w:marBottom w:val="0"/>
          <w:divBdr>
            <w:top w:val="none" w:sz="0" w:space="0" w:color="auto"/>
            <w:left w:val="none" w:sz="0" w:space="0" w:color="auto"/>
            <w:bottom w:val="none" w:sz="0" w:space="0" w:color="auto"/>
            <w:right w:val="none" w:sz="0" w:space="0" w:color="auto"/>
          </w:divBdr>
          <w:divsChild>
            <w:div w:id="1405177234">
              <w:marLeft w:val="0"/>
              <w:marRight w:val="0"/>
              <w:marTop w:val="0"/>
              <w:marBottom w:val="0"/>
              <w:divBdr>
                <w:top w:val="none" w:sz="0" w:space="0" w:color="auto"/>
                <w:left w:val="none" w:sz="0" w:space="0" w:color="auto"/>
                <w:bottom w:val="none" w:sz="0" w:space="0" w:color="auto"/>
                <w:right w:val="none" w:sz="0" w:space="0" w:color="auto"/>
              </w:divBdr>
              <w:divsChild>
                <w:div w:id="83669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36976351">
      <w:bodyDiv w:val="1"/>
      <w:marLeft w:val="0"/>
      <w:marRight w:val="0"/>
      <w:marTop w:val="0"/>
      <w:marBottom w:val="0"/>
      <w:divBdr>
        <w:top w:val="none" w:sz="0" w:space="0" w:color="auto"/>
        <w:left w:val="none" w:sz="0" w:space="0" w:color="auto"/>
        <w:bottom w:val="none" w:sz="0" w:space="0" w:color="auto"/>
        <w:right w:val="none" w:sz="0" w:space="0" w:color="auto"/>
      </w:divBdr>
      <w:divsChild>
        <w:div w:id="1444379757">
          <w:marLeft w:val="0"/>
          <w:marRight w:val="0"/>
          <w:marTop w:val="0"/>
          <w:marBottom w:val="0"/>
          <w:divBdr>
            <w:top w:val="none" w:sz="0" w:space="0" w:color="auto"/>
            <w:left w:val="none" w:sz="0" w:space="0" w:color="auto"/>
            <w:bottom w:val="none" w:sz="0" w:space="0" w:color="auto"/>
            <w:right w:val="none" w:sz="0" w:space="0" w:color="auto"/>
          </w:divBdr>
          <w:divsChild>
            <w:div w:id="658923899">
              <w:marLeft w:val="0"/>
              <w:marRight w:val="0"/>
              <w:marTop w:val="0"/>
              <w:marBottom w:val="0"/>
              <w:divBdr>
                <w:top w:val="none" w:sz="0" w:space="0" w:color="auto"/>
                <w:left w:val="none" w:sz="0" w:space="0" w:color="auto"/>
                <w:bottom w:val="none" w:sz="0" w:space="0" w:color="auto"/>
                <w:right w:val="none" w:sz="0" w:space="0" w:color="auto"/>
              </w:divBdr>
              <w:divsChild>
                <w:div w:id="709039660">
                  <w:marLeft w:val="0"/>
                  <w:marRight w:val="0"/>
                  <w:marTop w:val="0"/>
                  <w:marBottom w:val="0"/>
                  <w:divBdr>
                    <w:top w:val="none" w:sz="0" w:space="0" w:color="auto"/>
                    <w:left w:val="none" w:sz="0" w:space="0" w:color="auto"/>
                    <w:bottom w:val="none" w:sz="0" w:space="0" w:color="auto"/>
                    <w:right w:val="none" w:sz="0" w:space="0" w:color="auto"/>
                  </w:divBdr>
                  <w:divsChild>
                    <w:div w:id="80381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90889">
      <w:bodyDiv w:val="1"/>
      <w:marLeft w:val="0"/>
      <w:marRight w:val="0"/>
      <w:marTop w:val="0"/>
      <w:marBottom w:val="0"/>
      <w:divBdr>
        <w:top w:val="none" w:sz="0" w:space="0" w:color="auto"/>
        <w:left w:val="none" w:sz="0" w:space="0" w:color="auto"/>
        <w:bottom w:val="none" w:sz="0" w:space="0" w:color="auto"/>
        <w:right w:val="none" w:sz="0" w:space="0" w:color="auto"/>
      </w:divBdr>
      <w:divsChild>
        <w:div w:id="941836540">
          <w:marLeft w:val="0"/>
          <w:marRight w:val="0"/>
          <w:marTop w:val="0"/>
          <w:marBottom w:val="0"/>
          <w:divBdr>
            <w:top w:val="none" w:sz="0" w:space="0" w:color="auto"/>
            <w:left w:val="none" w:sz="0" w:space="0" w:color="auto"/>
            <w:bottom w:val="none" w:sz="0" w:space="0" w:color="auto"/>
            <w:right w:val="none" w:sz="0" w:space="0" w:color="auto"/>
          </w:divBdr>
          <w:divsChild>
            <w:div w:id="167795803">
              <w:marLeft w:val="0"/>
              <w:marRight w:val="0"/>
              <w:marTop w:val="0"/>
              <w:marBottom w:val="0"/>
              <w:divBdr>
                <w:top w:val="none" w:sz="0" w:space="0" w:color="auto"/>
                <w:left w:val="none" w:sz="0" w:space="0" w:color="auto"/>
                <w:bottom w:val="none" w:sz="0" w:space="0" w:color="auto"/>
                <w:right w:val="none" w:sz="0" w:space="0" w:color="auto"/>
              </w:divBdr>
              <w:divsChild>
                <w:div w:id="1128596337">
                  <w:marLeft w:val="0"/>
                  <w:marRight w:val="0"/>
                  <w:marTop w:val="0"/>
                  <w:marBottom w:val="0"/>
                  <w:divBdr>
                    <w:top w:val="none" w:sz="0" w:space="0" w:color="auto"/>
                    <w:left w:val="none" w:sz="0" w:space="0" w:color="auto"/>
                    <w:bottom w:val="none" w:sz="0" w:space="0" w:color="auto"/>
                    <w:right w:val="none" w:sz="0" w:space="0" w:color="auto"/>
                  </w:divBdr>
                  <w:divsChild>
                    <w:div w:id="7039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13888">
      <w:bodyDiv w:val="1"/>
      <w:marLeft w:val="0"/>
      <w:marRight w:val="0"/>
      <w:marTop w:val="0"/>
      <w:marBottom w:val="0"/>
      <w:divBdr>
        <w:top w:val="none" w:sz="0" w:space="0" w:color="auto"/>
        <w:left w:val="none" w:sz="0" w:space="0" w:color="auto"/>
        <w:bottom w:val="none" w:sz="0" w:space="0" w:color="auto"/>
        <w:right w:val="none" w:sz="0" w:space="0" w:color="auto"/>
      </w:divBdr>
      <w:divsChild>
        <w:div w:id="220216855">
          <w:marLeft w:val="0"/>
          <w:marRight w:val="0"/>
          <w:marTop w:val="0"/>
          <w:marBottom w:val="0"/>
          <w:divBdr>
            <w:top w:val="none" w:sz="0" w:space="0" w:color="auto"/>
            <w:left w:val="none" w:sz="0" w:space="0" w:color="auto"/>
            <w:bottom w:val="none" w:sz="0" w:space="0" w:color="auto"/>
            <w:right w:val="none" w:sz="0" w:space="0" w:color="auto"/>
          </w:divBdr>
          <w:divsChild>
            <w:div w:id="392777991">
              <w:marLeft w:val="0"/>
              <w:marRight w:val="0"/>
              <w:marTop w:val="0"/>
              <w:marBottom w:val="0"/>
              <w:divBdr>
                <w:top w:val="none" w:sz="0" w:space="0" w:color="auto"/>
                <w:left w:val="none" w:sz="0" w:space="0" w:color="auto"/>
                <w:bottom w:val="none" w:sz="0" w:space="0" w:color="auto"/>
                <w:right w:val="none" w:sz="0" w:space="0" w:color="auto"/>
              </w:divBdr>
              <w:divsChild>
                <w:div w:id="2016952699">
                  <w:marLeft w:val="0"/>
                  <w:marRight w:val="0"/>
                  <w:marTop w:val="0"/>
                  <w:marBottom w:val="0"/>
                  <w:divBdr>
                    <w:top w:val="none" w:sz="0" w:space="0" w:color="auto"/>
                    <w:left w:val="none" w:sz="0" w:space="0" w:color="auto"/>
                    <w:bottom w:val="none" w:sz="0" w:space="0" w:color="auto"/>
                    <w:right w:val="none" w:sz="0" w:space="0" w:color="auto"/>
                  </w:divBdr>
                  <w:divsChild>
                    <w:div w:id="75270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82072">
      <w:bodyDiv w:val="1"/>
      <w:marLeft w:val="0"/>
      <w:marRight w:val="0"/>
      <w:marTop w:val="0"/>
      <w:marBottom w:val="0"/>
      <w:divBdr>
        <w:top w:val="none" w:sz="0" w:space="0" w:color="auto"/>
        <w:left w:val="none" w:sz="0" w:space="0" w:color="auto"/>
        <w:bottom w:val="none" w:sz="0" w:space="0" w:color="auto"/>
        <w:right w:val="none" w:sz="0" w:space="0" w:color="auto"/>
      </w:divBdr>
      <w:divsChild>
        <w:div w:id="572930956">
          <w:marLeft w:val="0"/>
          <w:marRight w:val="0"/>
          <w:marTop w:val="0"/>
          <w:marBottom w:val="0"/>
          <w:divBdr>
            <w:top w:val="none" w:sz="0" w:space="0" w:color="auto"/>
            <w:left w:val="none" w:sz="0" w:space="0" w:color="auto"/>
            <w:bottom w:val="none" w:sz="0" w:space="0" w:color="auto"/>
            <w:right w:val="none" w:sz="0" w:space="0" w:color="auto"/>
          </w:divBdr>
          <w:divsChild>
            <w:div w:id="571502894">
              <w:marLeft w:val="0"/>
              <w:marRight w:val="0"/>
              <w:marTop w:val="0"/>
              <w:marBottom w:val="0"/>
              <w:divBdr>
                <w:top w:val="none" w:sz="0" w:space="0" w:color="auto"/>
                <w:left w:val="none" w:sz="0" w:space="0" w:color="auto"/>
                <w:bottom w:val="none" w:sz="0" w:space="0" w:color="auto"/>
                <w:right w:val="none" w:sz="0" w:space="0" w:color="auto"/>
              </w:divBdr>
              <w:divsChild>
                <w:div w:id="169518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0409">
      <w:bodyDiv w:val="1"/>
      <w:marLeft w:val="0"/>
      <w:marRight w:val="0"/>
      <w:marTop w:val="0"/>
      <w:marBottom w:val="0"/>
      <w:divBdr>
        <w:top w:val="none" w:sz="0" w:space="0" w:color="auto"/>
        <w:left w:val="none" w:sz="0" w:space="0" w:color="auto"/>
        <w:bottom w:val="none" w:sz="0" w:space="0" w:color="auto"/>
        <w:right w:val="none" w:sz="0" w:space="0" w:color="auto"/>
      </w:divBdr>
      <w:divsChild>
        <w:div w:id="1387606747">
          <w:marLeft w:val="0"/>
          <w:marRight w:val="0"/>
          <w:marTop w:val="0"/>
          <w:marBottom w:val="0"/>
          <w:divBdr>
            <w:top w:val="none" w:sz="0" w:space="0" w:color="auto"/>
            <w:left w:val="none" w:sz="0" w:space="0" w:color="auto"/>
            <w:bottom w:val="none" w:sz="0" w:space="0" w:color="auto"/>
            <w:right w:val="none" w:sz="0" w:space="0" w:color="auto"/>
          </w:divBdr>
          <w:divsChild>
            <w:div w:id="332611674">
              <w:marLeft w:val="0"/>
              <w:marRight w:val="0"/>
              <w:marTop w:val="0"/>
              <w:marBottom w:val="0"/>
              <w:divBdr>
                <w:top w:val="none" w:sz="0" w:space="0" w:color="auto"/>
                <w:left w:val="none" w:sz="0" w:space="0" w:color="auto"/>
                <w:bottom w:val="none" w:sz="0" w:space="0" w:color="auto"/>
                <w:right w:val="none" w:sz="0" w:space="0" w:color="auto"/>
              </w:divBdr>
              <w:divsChild>
                <w:div w:id="1475100226">
                  <w:marLeft w:val="0"/>
                  <w:marRight w:val="0"/>
                  <w:marTop w:val="0"/>
                  <w:marBottom w:val="0"/>
                  <w:divBdr>
                    <w:top w:val="none" w:sz="0" w:space="0" w:color="auto"/>
                    <w:left w:val="none" w:sz="0" w:space="0" w:color="auto"/>
                    <w:bottom w:val="none" w:sz="0" w:space="0" w:color="auto"/>
                    <w:right w:val="none" w:sz="0" w:space="0" w:color="auto"/>
                  </w:divBdr>
                  <w:divsChild>
                    <w:div w:id="18992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64719">
      <w:bodyDiv w:val="1"/>
      <w:marLeft w:val="0"/>
      <w:marRight w:val="0"/>
      <w:marTop w:val="0"/>
      <w:marBottom w:val="0"/>
      <w:divBdr>
        <w:top w:val="none" w:sz="0" w:space="0" w:color="auto"/>
        <w:left w:val="none" w:sz="0" w:space="0" w:color="auto"/>
        <w:bottom w:val="none" w:sz="0" w:space="0" w:color="auto"/>
        <w:right w:val="none" w:sz="0" w:space="0" w:color="auto"/>
      </w:divBdr>
      <w:divsChild>
        <w:div w:id="964045277">
          <w:marLeft w:val="0"/>
          <w:marRight w:val="0"/>
          <w:marTop w:val="0"/>
          <w:marBottom w:val="0"/>
          <w:divBdr>
            <w:top w:val="none" w:sz="0" w:space="0" w:color="auto"/>
            <w:left w:val="none" w:sz="0" w:space="0" w:color="auto"/>
            <w:bottom w:val="none" w:sz="0" w:space="0" w:color="auto"/>
            <w:right w:val="none" w:sz="0" w:space="0" w:color="auto"/>
          </w:divBdr>
          <w:divsChild>
            <w:div w:id="140971350">
              <w:marLeft w:val="0"/>
              <w:marRight w:val="0"/>
              <w:marTop w:val="0"/>
              <w:marBottom w:val="0"/>
              <w:divBdr>
                <w:top w:val="none" w:sz="0" w:space="0" w:color="auto"/>
                <w:left w:val="none" w:sz="0" w:space="0" w:color="auto"/>
                <w:bottom w:val="none" w:sz="0" w:space="0" w:color="auto"/>
                <w:right w:val="none" w:sz="0" w:space="0" w:color="auto"/>
              </w:divBdr>
              <w:divsChild>
                <w:div w:id="1701933331">
                  <w:marLeft w:val="0"/>
                  <w:marRight w:val="0"/>
                  <w:marTop w:val="0"/>
                  <w:marBottom w:val="0"/>
                  <w:divBdr>
                    <w:top w:val="none" w:sz="0" w:space="0" w:color="auto"/>
                    <w:left w:val="none" w:sz="0" w:space="0" w:color="auto"/>
                    <w:bottom w:val="none" w:sz="0" w:space="0" w:color="auto"/>
                    <w:right w:val="none" w:sz="0" w:space="0" w:color="auto"/>
                  </w:divBdr>
                  <w:divsChild>
                    <w:div w:id="100277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93047">
      <w:bodyDiv w:val="1"/>
      <w:marLeft w:val="0"/>
      <w:marRight w:val="0"/>
      <w:marTop w:val="0"/>
      <w:marBottom w:val="0"/>
      <w:divBdr>
        <w:top w:val="none" w:sz="0" w:space="0" w:color="auto"/>
        <w:left w:val="none" w:sz="0" w:space="0" w:color="auto"/>
        <w:bottom w:val="none" w:sz="0" w:space="0" w:color="auto"/>
        <w:right w:val="none" w:sz="0" w:space="0" w:color="auto"/>
      </w:divBdr>
      <w:divsChild>
        <w:div w:id="1914968173">
          <w:marLeft w:val="0"/>
          <w:marRight w:val="0"/>
          <w:marTop w:val="0"/>
          <w:marBottom w:val="0"/>
          <w:divBdr>
            <w:top w:val="none" w:sz="0" w:space="0" w:color="auto"/>
            <w:left w:val="none" w:sz="0" w:space="0" w:color="auto"/>
            <w:bottom w:val="none" w:sz="0" w:space="0" w:color="auto"/>
            <w:right w:val="none" w:sz="0" w:space="0" w:color="auto"/>
          </w:divBdr>
          <w:divsChild>
            <w:div w:id="751705583">
              <w:marLeft w:val="0"/>
              <w:marRight w:val="0"/>
              <w:marTop w:val="0"/>
              <w:marBottom w:val="0"/>
              <w:divBdr>
                <w:top w:val="none" w:sz="0" w:space="0" w:color="auto"/>
                <w:left w:val="none" w:sz="0" w:space="0" w:color="auto"/>
                <w:bottom w:val="none" w:sz="0" w:space="0" w:color="auto"/>
                <w:right w:val="none" w:sz="0" w:space="0" w:color="auto"/>
              </w:divBdr>
              <w:divsChild>
                <w:div w:id="1937782462">
                  <w:marLeft w:val="0"/>
                  <w:marRight w:val="0"/>
                  <w:marTop w:val="0"/>
                  <w:marBottom w:val="0"/>
                  <w:divBdr>
                    <w:top w:val="none" w:sz="0" w:space="0" w:color="auto"/>
                    <w:left w:val="none" w:sz="0" w:space="0" w:color="auto"/>
                    <w:bottom w:val="none" w:sz="0" w:space="0" w:color="auto"/>
                    <w:right w:val="none" w:sz="0" w:space="0" w:color="auto"/>
                  </w:divBdr>
                  <w:divsChild>
                    <w:div w:id="3709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5745">
      <w:bodyDiv w:val="1"/>
      <w:marLeft w:val="0"/>
      <w:marRight w:val="0"/>
      <w:marTop w:val="0"/>
      <w:marBottom w:val="0"/>
      <w:divBdr>
        <w:top w:val="none" w:sz="0" w:space="0" w:color="auto"/>
        <w:left w:val="none" w:sz="0" w:space="0" w:color="auto"/>
        <w:bottom w:val="none" w:sz="0" w:space="0" w:color="auto"/>
        <w:right w:val="none" w:sz="0" w:space="0" w:color="auto"/>
      </w:divBdr>
      <w:divsChild>
        <w:div w:id="757604525">
          <w:marLeft w:val="0"/>
          <w:marRight w:val="0"/>
          <w:marTop w:val="0"/>
          <w:marBottom w:val="0"/>
          <w:divBdr>
            <w:top w:val="none" w:sz="0" w:space="0" w:color="auto"/>
            <w:left w:val="none" w:sz="0" w:space="0" w:color="auto"/>
            <w:bottom w:val="none" w:sz="0" w:space="0" w:color="auto"/>
            <w:right w:val="none" w:sz="0" w:space="0" w:color="auto"/>
          </w:divBdr>
          <w:divsChild>
            <w:div w:id="1963532595">
              <w:marLeft w:val="0"/>
              <w:marRight w:val="0"/>
              <w:marTop w:val="0"/>
              <w:marBottom w:val="0"/>
              <w:divBdr>
                <w:top w:val="none" w:sz="0" w:space="0" w:color="auto"/>
                <w:left w:val="none" w:sz="0" w:space="0" w:color="auto"/>
                <w:bottom w:val="none" w:sz="0" w:space="0" w:color="auto"/>
                <w:right w:val="none" w:sz="0" w:space="0" w:color="auto"/>
              </w:divBdr>
              <w:divsChild>
                <w:div w:id="1363818843">
                  <w:marLeft w:val="0"/>
                  <w:marRight w:val="0"/>
                  <w:marTop w:val="0"/>
                  <w:marBottom w:val="0"/>
                  <w:divBdr>
                    <w:top w:val="none" w:sz="0" w:space="0" w:color="auto"/>
                    <w:left w:val="none" w:sz="0" w:space="0" w:color="auto"/>
                    <w:bottom w:val="none" w:sz="0" w:space="0" w:color="auto"/>
                    <w:right w:val="none" w:sz="0" w:space="0" w:color="auto"/>
                  </w:divBdr>
                  <w:divsChild>
                    <w:div w:id="74437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170149">
      <w:bodyDiv w:val="1"/>
      <w:marLeft w:val="0"/>
      <w:marRight w:val="0"/>
      <w:marTop w:val="0"/>
      <w:marBottom w:val="0"/>
      <w:divBdr>
        <w:top w:val="none" w:sz="0" w:space="0" w:color="auto"/>
        <w:left w:val="none" w:sz="0" w:space="0" w:color="auto"/>
        <w:bottom w:val="none" w:sz="0" w:space="0" w:color="auto"/>
        <w:right w:val="none" w:sz="0" w:space="0" w:color="auto"/>
      </w:divBdr>
      <w:divsChild>
        <w:div w:id="1800150795">
          <w:marLeft w:val="0"/>
          <w:marRight w:val="0"/>
          <w:marTop w:val="0"/>
          <w:marBottom w:val="0"/>
          <w:divBdr>
            <w:top w:val="none" w:sz="0" w:space="0" w:color="auto"/>
            <w:left w:val="none" w:sz="0" w:space="0" w:color="auto"/>
            <w:bottom w:val="none" w:sz="0" w:space="0" w:color="auto"/>
            <w:right w:val="none" w:sz="0" w:space="0" w:color="auto"/>
          </w:divBdr>
          <w:divsChild>
            <w:div w:id="1253471800">
              <w:marLeft w:val="0"/>
              <w:marRight w:val="0"/>
              <w:marTop w:val="0"/>
              <w:marBottom w:val="0"/>
              <w:divBdr>
                <w:top w:val="none" w:sz="0" w:space="0" w:color="auto"/>
                <w:left w:val="none" w:sz="0" w:space="0" w:color="auto"/>
                <w:bottom w:val="none" w:sz="0" w:space="0" w:color="auto"/>
                <w:right w:val="none" w:sz="0" w:space="0" w:color="auto"/>
              </w:divBdr>
              <w:divsChild>
                <w:div w:id="1200969929">
                  <w:marLeft w:val="0"/>
                  <w:marRight w:val="0"/>
                  <w:marTop w:val="0"/>
                  <w:marBottom w:val="0"/>
                  <w:divBdr>
                    <w:top w:val="none" w:sz="0" w:space="0" w:color="auto"/>
                    <w:left w:val="none" w:sz="0" w:space="0" w:color="auto"/>
                    <w:bottom w:val="none" w:sz="0" w:space="0" w:color="auto"/>
                    <w:right w:val="none" w:sz="0" w:space="0" w:color="auto"/>
                  </w:divBdr>
                  <w:divsChild>
                    <w:div w:id="11968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847445">
      <w:bodyDiv w:val="1"/>
      <w:marLeft w:val="0"/>
      <w:marRight w:val="0"/>
      <w:marTop w:val="0"/>
      <w:marBottom w:val="0"/>
      <w:divBdr>
        <w:top w:val="none" w:sz="0" w:space="0" w:color="auto"/>
        <w:left w:val="none" w:sz="0" w:space="0" w:color="auto"/>
        <w:bottom w:val="none" w:sz="0" w:space="0" w:color="auto"/>
        <w:right w:val="none" w:sz="0" w:space="0" w:color="auto"/>
      </w:divBdr>
      <w:divsChild>
        <w:div w:id="1503465987">
          <w:marLeft w:val="0"/>
          <w:marRight w:val="0"/>
          <w:marTop w:val="0"/>
          <w:marBottom w:val="0"/>
          <w:divBdr>
            <w:top w:val="none" w:sz="0" w:space="0" w:color="auto"/>
            <w:left w:val="none" w:sz="0" w:space="0" w:color="auto"/>
            <w:bottom w:val="none" w:sz="0" w:space="0" w:color="auto"/>
            <w:right w:val="none" w:sz="0" w:space="0" w:color="auto"/>
          </w:divBdr>
          <w:divsChild>
            <w:div w:id="795023804">
              <w:marLeft w:val="0"/>
              <w:marRight w:val="0"/>
              <w:marTop w:val="0"/>
              <w:marBottom w:val="0"/>
              <w:divBdr>
                <w:top w:val="none" w:sz="0" w:space="0" w:color="auto"/>
                <w:left w:val="none" w:sz="0" w:space="0" w:color="auto"/>
                <w:bottom w:val="none" w:sz="0" w:space="0" w:color="auto"/>
                <w:right w:val="none" w:sz="0" w:space="0" w:color="auto"/>
              </w:divBdr>
              <w:divsChild>
                <w:div w:id="541089746">
                  <w:marLeft w:val="0"/>
                  <w:marRight w:val="0"/>
                  <w:marTop w:val="0"/>
                  <w:marBottom w:val="0"/>
                  <w:divBdr>
                    <w:top w:val="none" w:sz="0" w:space="0" w:color="auto"/>
                    <w:left w:val="none" w:sz="0" w:space="0" w:color="auto"/>
                    <w:bottom w:val="none" w:sz="0" w:space="0" w:color="auto"/>
                    <w:right w:val="none" w:sz="0" w:space="0" w:color="auto"/>
                  </w:divBdr>
                  <w:divsChild>
                    <w:div w:id="213991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267660101">
      <w:bodyDiv w:val="1"/>
      <w:marLeft w:val="0"/>
      <w:marRight w:val="0"/>
      <w:marTop w:val="0"/>
      <w:marBottom w:val="0"/>
      <w:divBdr>
        <w:top w:val="none" w:sz="0" w:space="0" w:color="auto"/>
        <w:left w:val="none" w:sz="0" w:space="0" w:color="auto"/>
        <w:bottom w:val="none" w:sz="0" w:space="0" w:color="auto"/>
        <w:right w:val="none" w:sz="0" w:space="0" w:color="auto"/>
      </w:divBdr>
      <w:divsChild>
        <w:div w:id="744844646">
          <w:marLeft w:val="0"/>
          <w:marRight w:val="0"/>
          <w:marTop w:val="0"/>
          <w:marBottom w:val="0"/>
          <w:divBdr>
            <w:top w:val="none" w:sz="0" w:space="0" w:color="auto"/>
            <w:left w:val="none" w:sz="0" w:space="0" w:color="auto"/>
            <w:bottom w:val="none" w:sz="0" w:space="0" w:color="auto"/>
            <w:right w:val="none" w:sz="0" w:space="0" w:color="auto"/>
          </w:divBdr>
          <w:divsChild>
            <w:div w:id="491868333">
              <w:marLeft w:val="0"/>
              <w:marRight w:val="0"/>
              <w:marTop w:val="0"/>
              <w:marBottom w:val="0"/>
              <w:divBdr>
                <w:top w:val="none" w:sz="0" w:space="0" w:color="auto"/>
                <w:left w:val="none" w:sz="0" w:space="0" w:color="auto"/>
                <w:bottom w:val="none" w:sz="0" w:space="0" w:color="auto"/>
                <w:right w:val="none" w:sz="0" w:space="0" w:color="auto"/>
              </w:divBdr>
              <w:divsChild>
                <w:div w:id="213202979">
                  <w:marLeft w:val="0"/>
                  <w:marRight w:val="0"/>
                  <w:marTop w:val="0"/>
                  <w:marBottom w:val="0"/>
                  <w:divBdr>
                    <w:top w:val="none" w:sz="0" w:space="0" w:color="auto"/>
                    <w:left w:val="none" w:sz="0" w:space="0" w:color="auto"/>
                    <w:bottom w:val="none" w:sz="0" w:space="0" w:color="auto"/>
                    <w:right w:val="none" w:sz="0" w:space="0" w:color="auto"/>
                  </w:divBdr>
                  <w:divsChild>
                    <w:div w:id="187912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07148">
      <w:bodyDiv w:val="1"/>
      <w:marLeft w:val="0"/>
      <w:marRight w:val="0"/>
      <w:marTop w:val="0"/>
      <w:marBottom w:val="0"/>
      <w:divBdr>
        <w:top w:val="none" w:sz="0" w:space="0" w:color="auto"/>
        <w:left w:val="none" w:sz="0" w:space="0" w:color="auto"/>
        <w:bottom w:val="none" w:sz="0" w:space="0" w:color="auto"/>
        <w:right w:val="none" w:sz="0" w:space="0" w:color="auto"/>
      </w:divBdr>
      <w:divsChild>
        <w:div w:id="481577542">
          <w:marLeft w:val="0"/>
          <w:marRight w:val="0"/>
          <w:marTop w:val="0"/>
          <w:marBottom w:val="0"/>
          <w:divBdr>
            <w:top w:val="none" w:sz="0" w:space="0" w:color="auto"/>
            <w:left w:val="none" w:sz="0" w:space="0" w:color="auto"/>
            <w:bottom w:val="none" w:sz="0" w:space="0" w:color="auto"/>
            <w:right w:val="none" w:sz="0" w:space="0" w:color="auto"/>
          </w:divBdr>
          <w:divsChild>
            <w:div w:id="1876692527">
              <w:marLeft w:val="0"/>
              <w:marRight w:val="0"/>
              <w:marTop w:val="0"/>
              <w:marBottom w:val="0"/>
              <w:divBdr>
                <w:top w:val="none" w:sz="0" w:space="0" w:color="auto"/>
                <w:left w:val="none" w:sz="0" w:space="0" w:color="auto"/>
                <w:bottom w:val="none" w:sz="0" w:space="0" w:color="auto"/>
                <w:right w:val="none" w:sz="0" w:space="0" w:color="auto"/>
              </w:divBdr>
              <w:divsChild>
                <w:div w:id="1984042505">
                  <w:marLeft w:val="0"/>
                  <w:marRight w:val="0"/>
                  <w:marTop w:val="0"/>
                  <w:marBottom w:val="0"/>
                  <w:divBdr>
                    <w:top w:val="none" w:sz="0" w:space="0" w:color="auto"/>
                    <w:left w:val="none" w:sz="0" w:space="0" w:color="auto"/>
                    <w:bottom w:val="none" w:sz="0" w:space="0" w:color="auto"/>
                    <w:right w:val="none" w:sz="0" w:space="0" w:color="auto"/>
                  </w:divBdr>
                  <w:divsChild>
                    <w:div w:id="44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917842">
      <w:bodyDiv w:val="1"/>
      <w:marLeft w:val="0"/>
      <w:marRight w:val="0"/>
      <w:marTop w:val="0"/>
      <w:marBottom w:val="0"/>
      <w:divBdr>
        <w:top w:val="none" w:sz="0" w:space="0" w:color="auto"/>
        <w:left w:val="none" w:sz="0" w:space="0" w:color="auto"/>
        <w:bottom w:val="none" w:sz="0" w:space="0" w:color="auto"/>
        <w:right w:val="none" w:sz="0" w:space="0" w:color="auto"/>
      </w:divBdr>
      <w:divsChild>
        <w:div w:id="1611623749">
          <w:marLeft w:val="0"/>
          <w:marRight w:val="0"/>
          <w:marTop w:val="0"/>
          <w:marBottom w:val="0"/>
          <w:divBdr>
            <w:top w:val="none" w:sz="0" w:space="0" w:color="auto"/>
            <w:left w:val="none" w:sz="0" w:space="0" w:color="auto"/>
            <w:bottom w:val="none" w:sz="0" w:space="0" w:color="auto"/>
            <w:right w:val="none" w:sz="0" w:space="0" w:color="auto"/>
          </w:divBdr>
          <w:divsChild>
            <w:div w:id="82193193">
              <w:marLeft w:val="0"/>
              <w:marRight w:val="0"/>
              <w:marTop w:val="0"/>
              <w:marBottom w:val="0"/>
              <w:divBdr>
                <w:top w:val="none" w:sz="0" w:space="0" w:color="auto"/>
                <w:left w:val="none" w:sz="0" w:space="0" w:color="auto"/>
                <w:bottom w:val="none" w:sz="0" w:space="0" w:color="auto"/>
                <w:right w:val="none" w:sz="0" w:space="0" w:color="auto"/>
              </w:divBdr>
              <w:divsChild>
                <w:div w:id="1420443362">
                  <w:marLeft w:val="0"/>
                  <w:marRight w:val="0"/>
                  <w:marTop w:val="0"/>
                  <w:marBottom w:val="0"/>
                  <w:divBdr>
                    <w:top w:val="none" w:sz="0" w:space="0" w:color="auto"/>
                    <w:left w:val="none" w:sz="0" w:space="0" w:color="auto"/>
                    <w:bottom w:val="none" w:sz="0" w:space="0" w:color="auto"/>
                    <w:right w:val="none" w:sz="0" w:space="0" w:color="auto"/>
                  </w:divBdr>
                  <w:divsChild>
                    <w:div w:id="18425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899965">
      <w:bodyDiv w:val="1"/>
      <w:marLeft w:val="0"/>
      <w:marRight w:val="0"/>
      <w:marTop w:val="0"/>
      <w:marBottom w:val="0"/>
      <w:divBdr>
        <w:top w:val="none" w:sz="0" w:space="0" w:color="auto"/>
        <w:left w:val="none" w:sz="0" w:space="0" w:color="auto"/>
        <w:bottom w:val="none" w:sz="0" w:space="0" w:color="auto"/>
        <w:right w:val="none" w:sz="0" w:space="0" w:color="auto"/>
      </w:divBdr>
      <w:divsChild>
        <w:div w:id="1121192237">
          <w:marLeft w:val="0"/>
          <w:marRight w:val="0"/>
          <w:marTop w:val="0"/>
          <w:marBottom w:val="0"/>
          <w:divBdr>
            <w:top w:val="none" w:sz="0" w:space="0" w:color="auto"/>
            <w:left w:val="none" w:sz="0" w:space="0" w:color="auto"/>
            <w:bottom w:val="none" w:sz="0" w:space="0" w:color="auto"/>
            <w:right w:val="none" w:sz="0" w:space="0" w:color="auto"/>
          </w:divBdr>
          <w:divsChild>
            <w:div w:id="1088773472">
              <w:marLeft w:val="0"/>
              <w:marRight w:val="0"/>
              <w:marTop w:val="0"/>
              <w:marBottom w:val="0"/>
              <w:divBdr>
                <w:top w:val="none" w:sz="0" w:space="0" w:color="auto"/>
                <w:left w:val="none" w:sz="0" w:space="0" w:color="auto"/>
                <w:bottom w:val="none" w:sz="0" w:space="0" w:color="auto"/>
                <w:right w:val="none" w:sz="0" w:space="0" w:color="auto"/>
              </w:divBdr>
              <w:divsChild>
                <w:div w:id="1989046638">
                  <w:marLeft w:val="0"/>
                  <w:marRight w:val="0"/>
                  <w:marTop w:val="0"/>
                  <w:marBottom w:val="0"/>
                  <w:divBdr>
                    <w:top w:val="none" w:sz="0" w:space="0" w:color="auto"/>
                    <w:left w:val="none" w:sz="0" w:space="0" w:color="auto"/>
                    <w:bottom w:val="none" w:sz="0" w:space="0" w:color="auto"/>
                    <w:right w:val="none" w:sz="0" w:space="0" w:color="auto"/>
                  </w:divBdr>
                  <w:divsChild>
                    <w:div w:id="151749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135466">
      <w:bodyDiv w:val="1"/>
      <w:marLeft w:val="0"/>
      <w:marRight w:val="0"/>
      <w:marTop w:val="0"/>
      <w:marBottom w:val="0"/>
      <w:divBdr>
        <w:top w:val="none" w:sz="0" w:space="0" w:color="auto"/>
        <w:left w:val="none" w:sz="0" w:space="0" w:color="auto"/>
        <w:bottom w:val="none" w:sz="0" w:space="0" w:color="auto"/>
        <w:right w:val="none" w:sz="0" w:space="0" w:color="auto"/>
      </w:divBdr>
      <w:divsChild>
        <w:div w:id="1833134958">
          <w:marLeft w:val="0"/>
          <w:marRight w:val="0"/>
          <w:marTop w:val="0"/>
          <w:marBottom w:val="0"/>
          <w:divBdr>
            <w:top w:val="none" w:sz="0" w:space="0" w:color="auto"/>
            <w:left w:val="none" w:sz="0" w:space="0" w:color="auto"/>
            <w:bottom w:val="none" w:sz="0" w:space="0" w:color="auto"/>
            <w:right w:val="none" w:sz="0" w:space="0" w:color="auto"/>
          </w:divBdr>
          <w:divsChild>
            <w:div w:id="1795950380">
              <w:marLeft w:val="0"/>
              <w:marRight w:val="0"/>
              <w:marTop w:val="0"/>
              <w:marBottom w:val="0"/>
              <w:divBdr>
                <w:top w:val="none" w:sz="0" w:space="0" w:color="auto"/>
                <w:left w:val="none" w:sz="0" w:space="0" w:color="auto"/>
                <w:bottom w:val="none" w:sz="0" w:space="0" w:color="auto"/>
                <w:right w:val="none" w:sz="0" w:space="0" w:color="auto"/>
              </w:divBdr>
              <w:divsChild>
                <w:div w:id="1372000503">
                  <w:marLeft w:val="0"/>
                  <w:marRight w:val="0"/>
                  <w:marTop w:val="0"/>
                  <w:marBottom w:val="0"/>
                  <w:divBdr>
                    <w:top w:val="none" w:sz="0" w:space="0" w:color="auto"/>
                    <w:left w:val="none" w:sz="0" w:space="0" w:color="auto"/>
                    <w:bottom w:val="none" w:sz="0" w:space="0" w:color="auto"/>
                    <w:right w:val="none" w:sz="0" w:space="0" w:color="auto"/>
                  </w:divBdr>
                </w:div>
              </w:divsChild>
            </w:div>
            <w:div w:id="1341160232">
              <w:marLeft w:val="0"/>
              <w:marRight w:val="0"/>
              <w:marTop w:val="0"/>
              <w:marBottom w:val="0"/>
              <w:divBdr>
                <w:top w:val="none" w:sz="0" w:space="0" w:color="auto"/>
                <w:left w:val="none" w:sz="0" w:space="0" w:color="auto"/>
                <w:bottom w:val="none" w:sz="0" w:space="0" w:color="auto"/>
                <w:right w:val="none" w:sz="0" w:space="0" w:color="auto"/>
              </w:divBdr>
              <w:divsChild>
                <w:div w:id="9607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770473">
      <w:bodyDiv w:val="1"/>
      <w:marLeft w:val="0"/>
      <w:marRight w:val="0"/>
      <w:marTop w:val="0"/>
      <w:marBottom w:val="0"/>
      <w:divBdr>
        <w:top w:val="none" w:sz="0" w:space="0" w:color="auto"/>
        <w:left w:val="none" w:sz="0" w:space="0" w:color="auto"/>
        <w:bottom w:val="none" w:sz="0" w:space="0" w:color="auto"/>
        <w:right w:val="none" w:sz="0" w:space="0" w:color="auto"/>
      </w:divBdr>
      <w:divsChild>
        <w:div w:id="900137444">
          <w:marLeft w:val="0"/>
          <w:marRight w:val="0"/>
          <w:marTop w:val="0"/>
          <w:marBottom w:val="0"/>
          <w:divBdr>
            <w:top w:val="none" w:sz="0" w:space="0" w:color="auto"/>
            <w:left w:val="none" w:sz="0" w:space="0" w:color="auto"/>
            <w:bottom w:val="none" w:sz="0" w:space="0" w:color="auto"/>
            <w:right w:val="none" w:sz="0" w:space="0" w:color="auto"/>
          </w:divBdr>
          <w:divsChild>
            <w:div w:id="575483425">
              <w:marLeft w:val="0"/>
              <w:marRight w:val="0"/>
              <w:marTop w:val="0"/>
              <w:marBottom w:val="0"/>
              <w:divBdr>
                <w:top w:val="none" w:sz="0" w:space="0" w:color="auto"/>
                <w:left w:val="none" w:sz="0" w:space="0" w:color="auto"/>
                <w:bottom w:val="none" w:sz="0" w:space="0" w:color="auto"/>
                <w:right w:val="none" w:sz="0" w:space="0" w:color="auto"/>
              </w:divBdr>
              <w:divsChild>
                <w:div w:id="1894272523">
                  <w:marLeft w:val="0"/>
                  <w:marRight w:val="0"/>
                  <w:marTop w:val="0"/>
                  <w:marBottom w:val="0"/>
                  <w:divBdr>
                    <w:top w:val="none" w:sz="0" w:space="0" w:color="auto"/>
                    <w:left w:val="none" w:sz="0" w:space="0" w:color="auto"/>
                    <w:bottom w:val="none" w:sz="0" w:space="0" w:color="auto"/>
                    <w:right w:val="none" w:sz="0" w:space="0" w:color="auto"/>
                  </w:divBdr>
                  <w:divsChild>
                    <w:div w:id="13869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519798">
      <w:bodyDiv w:val="1"/>
      <w:marLeft w:val="0"/>
      <w:marRight w:val="0"/>
      <w:marTop w:val="0"/>
      <w:marBottom w:val="0"/>
      <w:divBdr>
        <w:top w:val="none" w:sz="0" w:space="0" w:color="auto"/>
        <w:left w:val="none" w:sz="0" w:space="0" w:color="auto"/>
        <w:bottom w:val="none" w:sz="0" w:space="0" w:color="auto"/>
        <w:right w:val="none" w:sz="0" w:space="0" w:color="auto"/>
      </w:divBdr>
      <w:divsChild>
        <w:div w:id="141241411">
          <w:marLeft w:val="0"/>
          <w:marRight w:val="0"/>
          <w:marTop w:val="0"/>
          <w:marBottom w:val="0"/>
          <w:divBdr>
            <w:top w:val="none" w:sz="0" w:space="0" w:color="auto"/>
            <w:left w:val="none" w:sz="0" w:space="0" w:color="auto"/>
            <w:bottom w:val="none" w:sz="0" w:space="0" w:color="auto"/>
            <w:right w:val="none" w:sz="0" w:space="0" w:color="auto"/>
          </w:divBdr>
          <w:divsChild>
            <w:div w:id="1632593080">
              <w:marLeft w:val="0"/>
              <w:marRight w:val="0"/>
              <w:marTop w:val="0"/>
              <w:marBottom w:val="0"/>
              <w:divBdr>
                <w:top w:val="none" w:sz="0" w:space="0" w:color="auto"/>
                <w:left w:val="none" w:sz="0" w:space="0" w:color="auto"/>
                <w:bottom w:val="none" w:sz="0" w:space="0" w:color="auto"/>
                <w:right w:val="none" w:sz="0" w:space="0" w:color="auto"/>
              </w:divBdr>
              <w:divsChild>
                <w:div w:id="386219301">
                  <w:marLeft w:val="0"/>
                  <w:marRight w:val="0"/>
                  <w:marTop w:val="0"/>
                  <w:marBottom w:val="0"/>
                  <w:divBdr>
                    <w:top w:val="none" w:sz="0" w:space="0" w:color="auto"/>
                    <w:left w:val="none" w:sz="0" w:space="0" w:color="auto"/>
                    <w:bottom w:val="none" w:sz="0" w:space="0" w:color="auto"/>
                    <w:right w:val="none" w:sz="0" w:space="0" w:color="auto"/>
                  </w:divBdr>
                  <w:divsChild>
                    <w:div w:id="202658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871504">
      <w:bodyDiv w:val="1"/>
      <w:marLeft w:val="0"/>
      <w:marRight w:val="0"/>
      <w:marTop w:val="0"/>
      <w:marBottom w:val="0"/>
      <w:divBdr>
        <w:top w:val="none" w:sz="0" w:space="0" w:color="auto"/>
        <w:left w:val="none" w:sz="0" w:space="0" w:color="auto"/>
        <w:bottom w:val="none" w:sz="0" w:space="0" w:color="auto"/>
        <w:right w:val="none" w:sz="0" w:space="0" w:color="auto"/>
      </w:divBdr>
      <w:divsChild>
        <w:div w:id="1386640376">
          <w:marLeft w:val="0"/>
          <w:marRight w:val="0"/>
          <w:marTop w:val="0"/>
          <w:marBottom w:val="0"/>
          <w:divBdr>
            <w:top w:val="none" w:sz="0" w:space="0" w:color="auto"/>
            <w:left w:val="none" w:sz="0" w:space="0" w:color="auto"/>
            <w:bottom w:val="none" w:sz="0" w:space="0" w:color="auto"/>
            <w:right w:val="none" w:sz="0" w:space="0" w:color="auto"/>
          </w:divBdr>
          <w:divsChild>
            <w:div w:id="74478806">
              <w:marLeft w:val="0"/>
              <w:marRight w:val="0"/>
              <w:marTop w:val="0"/>
              <w:marBottom w:val="0"/>
              <w:divBdr>
                <w:top w:val="none" w:sz="0" w:space="0" w:color="auto"/>
                <w:left w:val="none" w:sz="0" w:space="0" w:color="auto"/>
                <w:bottom w:val="none" w:sz="0" w:space="0" w:color="auto"/>
                <w:right w:val="none" w:sz="0" w:space="0" w:color="auto"/>
              </w:divBdr>
              <w:divsChild>
                <w:div w:id="1976178436">
                  <w:marLeft w:val="0"/>
                  <w:marRight w:val="0"/>
                  <w:marTop w:val="0"/>
                  <w:marBottom w:val="0"/>
                  <w:divBdr>
                    <w:top w:val="none" w:sz="0" w:space="0" w:color="auto"/>
                    <w:left w:val="none" w:sz="0" w:space="0" w:color="auto"/>
                    <w:bottom w:val="none" w:sz="0" w:space="0" w:color="auto"/>
                    <w:right w:val="none" w:sz="0" w:space="0" w:color="auto"/>
                  </w:divBdr>
                  <w:divsChild>
                    <w:div w:id="12207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1190408119">
          <w:marLeft w:val="0"/>
          <w:marRight w:val="0"/>
          <w:marTop w:val="0"/>
          <w:marBottom w:val="0"/>
          <w:divBdr>
            <w:top w:val="none" w:sz="0" w:space="0" w:color="auto"/>
            <w:left w:val="none" w:sz="0" w:space="0" w:color="auto"/>
            <w:bottom w:val="none" w:sz="0" w:space="0" w:color="auto"/>
            <w:right w:val="none" w:sz="0" w:space="0" w:color="auto"/>
          </w:divBdr>
          <w:divsChild>
            <w:div w:id="246424594">
              <w:marLeft w:val="0"/>
              <w:marRight w:val="0"/>
              <w:marTop w:val="0"/>
              <w:marBottom w:val="0"/>
              <w:divBdr>
                <w:top w:val="none" w:sz="0" w:space="0" w:color="auto"/>
                <w:left w:val="none" w:sz="0" w:space="0" w:color="auto"/>
                <w:bottom w:val="none" w:sz="0" w:space="0" w:color="auto"/>
                <w:right w:val="none" w:sz="0" w:space="0" w:color="auto"/>
              </w:divBdr>
              <w:divsChild>
                <w:div w:id="1559904037">
                  <w:marLeft w:val="0"/>
                  <w:marRight w:val="0"/>
                  <w:marTop w:val="0"/>
                  <w:marBottom w:val="0"/>
                  <w:divBdr>
                    <w:top w:val="none" w:sz="0" w:space="0" w:color="auto"/>
                    <w:left w:val="none" w:sz="0" w:space="0" w:color="auto"/>
                    <w:bottom w:val="none" w:sz="0" w:space="0" w:color="auto"/>
                    <w:right w:val="none" w:sz="0" w:space="0" w:color="auto"/>
                  </w:divBdr>
                  <w:divsChild>
                    <w:div w:id="53616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203466">
      <w:bodyDiv w:val="1"/>
      <w:marLeft w:val="0"/>
      <w:marRight w:val="0"/>
      <w:marTop w:val="0"/>
      <w:marBottom w:val="0"/>
      <w:divBdr>
        <w:top w:val="none" w:sz="0" w:space="0" w:color="auto"/>
        <w:left w:val="none" w:sz="0" w:space="0" w:color="auto"/>
        <w:bottom w:val="none" w:sz="0" w:space="0" w:color="auto"/>
        <w:right w:val="none" w:sz="0" w:space="0" w:color="auto"/>
      </w:divBdr>
      <w:divsChild>
        <w:div w:id="385224953">
          <w:marLeft w:val="0"/>
          <w:marRight w:val="0"/>
          <w:marTop w:val="0"/>
          <w:marBottom w:val="0"/>
          <w:divBdr>
            <w:top w:val="none" w:sz="0" w:space="0" w:color="auto"/>
            <w:left w:val="none" w:sz="0" w:space="0" w:color="auto"/>
            <w:bottom w:val="none" w:sz="0" w:space="0" w:color="auto"/>
            <w:right w:val="none" w:sz="0" w:space="0" w:color="auto"/>
          </w:divBdr>
          <w:divsChild>
            <w:div w:id="639724932">
              <w:marLeft w:val="0"/>
              <w:marRight w:val="0"/>
              <w:marTop w:val="0"/>
              <w:marBottom w:val="0"/>
              <w:divBdr>
                <w:top w:val="none" w:sz="0" w:space="0" w:color="auto"/>
                <w:left w:val="none" w:sz="0" w:space="0" w:color="auto"/>
                <w:bottom w:val="none" w:sz="0" w:space="0" w:color="auto"/>
                <w:right w:val="none" w:sz="0" w:space="0" w:color="auto"/>
              </w:divBdr>
              <w:divsChild>
                <w:div w:id="1788305392">
                  <w:marLeft w:val="0"/>
                  <w:marRight w:val="0"/>
                  <w:marTop w:val="0"/>
                  <w:marBottom w:val="0"/>
                  <w:divBdr>
                    <w:top w:val="none" w:sz="0" w:space="0" w:color="auto"/>
                    <w:left w:val="none" w:sz="0" w:space="0" w:color="auto"/>
                    <w:bottom w:val="none" w:sz="0" w:space="0" w:color="auto"/>
                    <w:right w:val="none" w:sz="0" w:space="0" w:color="auto"/>
                  </w:divBdr>
                  <w:divsChild>
                    <w:div w:id="18889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852114">
      <w:bodyDiv w:val="1"/>
      <w:marLeft w:val="0"/>
      <w:marRight w:val="0"/>
      <w:marTop w:val="0"/>
      <w:marBottom w:val="0"/>
      <w:divBdr>
        <w:top w:val="none" w:sz="0" w:space="0" w:color="auto"/>
        <w:left w:val="none" w:sz="0" w:space="0" w:color="auto"/>
        <w:bottom w:val="none" w:sz="0" w:space="0" w:color="auto"/>
        <w:right w:val="none" w:sz="0" w:space="0" w:color="auto"/>
      </w:divBdr>
      <w:divsChild>
        <w:div w:id="308099857">
          <w:marLeft w:val="0"/>
          <w:marRight w:val="0"/>
          <w:marTop w:val="0"/>
          <w:marBottom w:val="0"/>
          <w:divBdr>
            <w:top w:val="none" w:sz="0" w:space="0" w:color="auto"/>
            <w:left w:val="none" w:sz="0" w:space="0" w:color="auto"/>
            <w:bottom w:val="none" w:sz="0" w:space="0" w:color="auto"/>
            <w:right w:val="none" w:sz="0" w:space="0" w:color="auto"/>
          </w:divBdr>
          <w:divsChild>
            <w:div w:id="116721004">
              <w:marLeft w:val="0"/>
              <w:marRight w:val="0"/>
              <w:marTop w:val="0"/>
              <w:marBottom w:val="0"/>
              <w:divBdr>
                <w:top w:val="none" w:sz="0" w:space="0" w:color="auto"/>
                <w:left w:val="none" w:sz="0" w:space="0" w:color="auto"/>
                <w:bottom w:val="none" w:sz="0" w:space="0" w:color="auto"/>
                <w:right w:val="none" w:sz="0" w:space="0" w:color="auto"/>
              </w:divBdr>
              <w:divsChild>
                <w:div w:id="909269649">
                  <w:marLeft w:val="0"/>
                  <w:marRight w:val="0"/>
                  <w:marTop w:val="0"/>
                  <w:marBottom w:val="0"/>
                  <w:divBdr>
                    <w:top w:val="none" w:sz="0" w:space="0" w:color="auto"/>
                    <w:left w:val="none" w:sz="0" w:space="0" w:color="auto"/>
                    <w:bottom w:val="none" w:sz="0" w:space="0" w:color="auto"/>
                    <w:right w:val="none" w:sz="0" w:space="0" w:color="auto"/>
                  </w:divBdr>
                  <w:divsChild>
                    <w:div w:id="99394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07765">
      <w:bodyDiv w:val="1"/>
      <w:marLeft w:val="0"/>
      <w:marRight w:val="0"/>
      <w:marTop w:val="0"/>
      <w:marBottom w:val="0"/>
      <w:divBdr>
        <w:top w:val="none" w:sz="0" w:space="0" w:color="auto"/>
        <w:left w:val="none" w:sz="0" w:space="0" w:color="auto"/>
        <w:bottom w:val="none" w:sz="0" w:space="0" w:color="auto"/>
        <w:right w:val="none" w:sz="0" w:space="0" w:color="auto"/>
      </w:divBdr>
      <w:divsChild>
        <w:div w:id="1717391536">
          <w:marLeft w:val="0"/>
          <w:marRight w:val="0"/>
          <w:marTop w:val="0"/>
          <w:marBottom w:val="0"/>
          <w:divBdr>
            <w:top w:val="none" w:sz="0" w:space="0" w:color="auto"/>
            <w:left w:val="none" w:sz="0" w:space="0" w:color="auto"/>
            <w:bottom w:val="none" w:sz="0" w:space="0" w:color="auto"/>
            <w:right w:val="none" w:sz="0" w:space="0" w:color="auto"/>
          </w:divBdr>
          <w:divsChild>
            <w:div w:id="1000352653">
              <w:marLeft w:val="0"/>
              <w:marRight w:val="0"/>
              <w:marTop w:val="0"/>
              <w:marBottom w:val="0"/>
              <w:divBdr>
                <w:top w:val="none" w:sz="0" w:space="0" w:color="auto"/>
                <w:left w:val="none" w:sz="0" w:space="0" w:color="auto"/>
                <w:bottom w:val="none" w:sz="0" w:space="0" w:color="auto"/>
                <w:right w:val="none" w:sz="0" w:space="0" w:color="auto"/>
              </w:divBdr>
              <w:divsChild>
                <w:div w:id="211027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957210">
      <w:bodyDiv w:val="1"/>
      <w:marLeft w:val="0"/>
      <w:marRight w:val="0"/>
      <w:marTop w:val="0"/>
      <w:marBottom w:val="0"/>
      <w:divBdr>
        <w:top w:val="none" w:sz="0" w:space="0" w:color="auto"/>
        <w:left w:val="none" w:sz="0" w:space="0" w:color="auto"/>
        <w:bottom w:val="none" w:sz="0" w:space="0" w:color="auto"/>
        <w:right w:val="none" w:sz="0" w:space="0" w:color="auto"/>
      </w:divBdr>
      <w:divsChild>
        <w:div w:id="737479354">
          <w:marLeft w:val="0"/>
          <w:marRight w:val="0"/>
          <w:marTop w:val="0"/>
          <w:marBottom w:val="0"/>
          <w:divBdr>
            <w:top w:val="none" w:sz="0" w:space="0" w:color="auto"/>
            <w:left w:val="none" w:sz="0" w:space="0" w:color="auto"/>
            <w:bottom w:val="none" w:sz="0" w:space="0" w:color="auto"/>
            <w:right w:val="none" w:sz="0" w:space="0" w:color="auto"/>
          </w:divBdr>
          <w:divsChild>
            <w:div w:id="1996912189">
              <w:marLeft w:val="0"/>
              <w:marRight w:val="0"/>
              <w:marTop w:val="0"/>
              <w:marBottom w:val="0"/>
              <w:divBdr>
                <w:top w:val="none" w:sz="0" w:space="0" w:color="auto"/>
                <w:left w:val="none" w:sz="0" w:space="0" w:color="auto"/>
                <w:bottom w:val="none" w:sz="0" w:space="0" w:color="auto"/>
                <w:right w:val="none" w:sz="0" w:space="0" w:color="auto"/>
              </w:divBdr>
              <w:divsChild>
                <w:div w:id="1591311905">
                  <w:marLeft w:val="0"/>
                  <w:marRight w:val="0"/>
                  <w:marTop w:val="0"/>
                  <w:marBottom w:val="0"/>
                  <w:divBdr>
                    <w:top w:val="none" w:sz="0" w:space="0" w:color="auto"/>
                    <w:left w:val="none" w:sz="0" w:space="0" w:color="auto"/>
                    <w:bottom w:val="none" w:sz="0" w:space="0" w:color="auto"/>
                    <w:right w:val="none" w:sz="0" w:space="0" w:color="auto"/>
                  </w:divBdr>
                  <w:divsChild>
                    <w:div w:id="197579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456910">
      <w:bodyDiv w:val="1"/>
      <w:marLeft w:val="0"/>
      <w:marRight w:val="0"/>
      <w:marTop w:val="0"/>
      <w:marBottom w:val="0"/>
      <w:divBdr>
        <w:top w:val="none" w:sz="0" w:space="0" w:color="auto"/>
        <w:left w:val="none" w:sz="0" w:space="0" w:color="auto"/>
        <w:bottom w:val="none" w:sz="0" w:space="0" w:color="auto"/>
        <w:right w:val="none" w:sz="0" w:space="0" w:color="auto"/>
      </w:divBdr>
      <w:divsChild>
        <w:div w:id="1476141293">
          <w:marLeft w:val="0"/>
          <w:marRight w:val="0"/>
          <w:marTop w:val="0"/>
          <w:marBottom w:val="0"/>
          <w:divBdr>
            <w:top w:val="none" w:sz="0" w:space="0" w:color="auto"/>
            <w:left w:val="none" w:sz="0" w:space="0" w:color="auto"/>
            <w:bottom w:val="none" w:sz="0" w:space="0" w:color="auto"/>
            <w:right w:val="none" w:sz="0" w:space="0" w:color="auto"/>
          </w:divBdr>
          <w:divsChild>
            <w:div w:id="1532306163">
              <w:marLeft w:val="0"/>
              <w:marRight w:val="0"/>
              <w:marTop w:val="0"/>
              <w:marBottom w:val="0"/>
              <w:divBdr>
                <w:top w:val="none" w:sz="0" w:space="0" w:color="auto"/>
                <w:left w:val="none" w:sz="0" w:space="0" w:color="auto"/>
                <w:bottom w:val="none" w:sz="0" w:space="0" w:color="auto"/>
                <w:right w:val="none" w:sz="0" w:space="0" w:color="auto"/>
              </w:divBdr>
              <w:divsChild>
                <w:div w:id="1615596323">
                  <w:marLeft w:val="0"/>
                  <w:marRight w:val="0"/>
                  <w:marTop w:val="0"/>
                  <w:marBottom w:val="0"/>
                  <w:divBdr>
                    <w:top w:val="none" w:sz="0" w:space="0" w:color="auto"/>
                    <w:left w:val="none" w:sz="0" w:space="0" w:color="auto"/>
                    <w:bottom w:val="none" w:sz="0" w:space="0" w:color="auto"/>
                    <w:right w:val="none" w:sz="0" w:space="0" w:color="auto"/>
                  </w:divBdr>
                  <w:divsChild>
                    <w:div w:id="148728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95254">
      <w:bodyDiv w:val="1"/>
      <w:marLeft w:val="0"/>
      <w:marRight w:val="0"/>
      <w:marTop w:val="0"/>
      <w:marBottom w:val="0"/>
      <w:divBdr>
        <w:top w:val="none" w:sz="0" w:space="0" w:color="auto"/>
        <w:left w:val="none" w:sz="0" w:space="0" w:color="auto"/>
        <w:bottom w:val="none" w:sz="0" w:space="0" w:color="auto"/>
        <w:right w:val="none" w:sz="0" w:space="0" w:color="auto"/>
      </w:divBdr>
      <w:divsChild>
        <w:div w:id="291593330">
          <w:marLeft w:val="0"/>
          <w:marRight w:val="0"/>
          <w:marTop w:val="0"/>
          <w:marBottom w:val="0"/>
          <w:divBdr>
            <w:top w:val="none" w:sz="0" w:space="0" w:color="auto"/>
            <w:left w:val="none" w:sz="0" w:space="0" w:color="auto"/>
            <w:bottom w:val="none" w:sz="0" w:space="0" w:color="auto"/>
            <w:right w:val="none" w:sz="0" w:space="0" w:color="auto"/>
          </w:divBdr>
          <w:divsChild>
            <w:div w:id="502012296">
              <w:marLeft w:val="0"/>
              <w:marRight w:val="0"/>
              <w:marTop w:val="0"/>
              <w:marBottom w:val="0"/>
              <w:divBdr>
                <w:top w:val="none" w:sz="0" w:space="0" w:color="auto"/>
                <w:left w:val="none" w:sz="0" w:space="0" w:color="auto"/>
                <w:bottom w:val="none" w:sz="0" w:space="0" w:color="auto"/>
                <w:right w:val="none" w:sz="0" w:space="0" w:color="auto"/>
              </w:divBdr>
              <w:divsChild>
                <w:div w:id="1110705970">
                  <w:marLeft w:val="0"/>
                  <w:marRight w:val="0"/>
                  <w:marTop w:val="0"/>
                  <w:marBottom w:val="0"/>
                  <w:divBdr>
                    <w:top w:val="none" w:sz="0" w:space="0" w:color="auto"/>
                    <w:left w:val="none" w:sz="0" w:space="0" w:color="auto"/>
                    <w:bottom w:val="none" w:sz="0" w:space="0" w:color="auto"/>
                    <w:right w:val="none" w:sz="0" w:space="0" w:color="auto"/>
                  </w:divBdr>
                  <w:divsChild>
                    <w:div w:id="11908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908342">
      <w:bodyDiv w:val="1"/>
      <w:marLeft w:val="0"/>
      <w:marRight w:val="0"/>
      <w:marTop w:val="0"/>
      <w:marBottom w:val="0"/>
      <w:divBdr>
        <w:top w:val="none" w:sz="0" w:space="0" w:color="auto"/>
        <w:left w:val="none" w:sz="0" w:space="0" w:color="auto"/>
        <w:bottom w:val="none" w:sz="0" w:space="0" w:color="auto"/>
        <w:right w:val="none" w:sz="0" w:space="0" w:color="auto"/>
      </w:divBdr>
      <w:divsChild>
        <w:div w:id="910431444">
          <w:marLeft w:val="0"/>
          <w:marRight w:val="0"/>
          <w:marTop w:val="0"/>
          <w:marBottom w:val="0"/>
          <w:divBdr>
            <w:top w:val="none" w:sz="0" w:space="0" w:color="auto"/>
            <w:left w:val="none" w:sz="0" w:space="0" w:color="auto"/>
            <w:bottom w:val="none" w:sz="0" w:space="0" w:color="auto"/>
            <w:right w:val="none" w:sz="0" w:space="0" w:color="auto"/>
          </w:divBdr>
          <w:divsChild>
            <w:div w:id="888106427">
              <w:marLeft w:val="0"/>
              <w:marRight w:val="0"/>
              <w:marTop w:val="0"/>
              <w:marBottom w:val="0"/>
              <w:divBdr>
                <w:top w:val="none" w:sz="0" w:space="0" w:color="auto"/>
                <w:left w:val="none" w:sz="0" w:space="0" w:color="auto"/>
                <w:bottom w:val="none" w:sz="0" w:space="0" w:color="auto"/>
                <w:right w:val="none" w:sz="0" w:space="0" w:color="auto"/>
              </w:divBdr>
              <w:divsChild>
                <w:div w:id="921181651">
                  <w:marLeft w:val="0"/>
                  <w:marRight w:val="0"/>
                  <w:marTop w:val="0"/>
                  <w:marBottom w:val="0"/>
                  <w:divBdr>
                    <w:top w:val="none" w:sz="0" w:space="0" w:color="auto"/>
                    <w:left w:val="none" w:sz="0" w:space="0" w:color="auto"/>
                    <w:bottom w:val="none" w:sz="0" w:space="0" w:color="auto"/>
                    <w:right w:val="none" w:sz="0" w:space="0" w:color="auto"/>
                  </w:divBdr>
                  <w:divsChild>
                    <w:div w:id="168266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2661">
      <w:bodyDiv w:val="1"/>
      <w:marLeft w:val="0"/>
      <w:marRight w:val="0"/>
      <w:marTop w:val="0"/>
      <w:marBottom w:val="0"/>
      <w:divBdr>
        <w:top w:val="none" w:sz="0" w:space="0" w:color="auto"/>
        <w:left w:val="none" w:sz="0" w:space="0" w:color="auto"/>
        <w:bottom w:val="none" w:sz="0" w:space="0" w:color="auto"/>
        <w:right w:val="none" w:sz="0" w:space="0" w:color="auto"/>
      </w:divBdr>
      <w:divsChild>
        <w:div w:id="2086100859">
          <w:marLeft w:val="0"/>
          <w:marRight w:val="0"/>
          <w:marTop w:val="0"/>
          <w:marBottom w:val="0"/>
          <w:divBdr>
            <w:top w:val="none" w:sz="0" w:space="0" w:color="auto"/>
            <w:left w:val="none" w:sz="0" w:space="0" w:color="auto"/>
            <w:bottom w:val="none" w:sz="0" w:space="0" w:color="auto"/>
            <w:right w:val="none" w:sz="0" w:space="0" w:color="auto"/>
          </w:divBdr>
          <w:divsChild>
            <w:div w:id="174347517">
              <w:marLeft w:val="0"/>
              <w:marRight w:val="0"/>
              <w:marTop w:val="0"/>
              <w:marBottom w:val="0"/>
              <w:divBdr>
                <w:top w:val="none" w:sz="0" w:space="0" w:color="auto"/>
                <w:left w:val="none" w:sz="0" w:space="0" w:color="auto"/>
                <w:bottom w:val="none" w:sz="0" w:space="0" w:color="auto"/>
                <w:right w:val="none" w:sz="0" w:space="0" w:color="auto"/>
              </w:divBdr>
              <w:divsChild>
                <w:div w:id="333846363">
                  <w:marLeft w:val="0"/>
                  <w:marRight w:val="0"/>
                  <w:marTop w:val="0"/>
                  <w:marBottom w:val="0"/>
                  <w:divBdr>
                    <w:top w:val="none" w:sz="0" w:space="0" w:color="auto"/>
                    <w:left w:val="none" w:sz="0" w:space="0" w:color="auto"/>
                    <w:bottom w:val="none" w:sz="0" w:space="0" w:color="auto"/>
                    <w:right w:val="none" w:sz="0" w:space="0" w:color="auto"/>
                  </w:divBdr>
                  <w:divsChild>
                    <w:div w:id="181587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119429">
      <w:bodyDiv w:val="1"/>
      <w:marLeft w:val="0"/>
      <w:marRight w:val="0"/>
      <w:marTop w:val="0"/>
      <w:marBottom w:val="0"/>
      <w:divBdr>
        <w:top w:val="none" w:sz="0" w:space="0" w:color="auto"/>
        <w:left w:val="none" w:sz="0" w:space="0" w:color="auto"/>
        <w:bottom w:val="none" w:sz="0" w:space="0" w:color="auto"/>
        <w:right w:val="none" w:sz="0" w:space="0" w:color="auto"/>
      </w:divBdr>
      <w:divsChild>
        <w:div w:id="1416442014">
          <w:marLeft w:val="0"/>
          <w:marRight w:val="0"/>
          <w:marTop w:val="0"/>
          <w:marBottom w:val="0"/>
          <w:divBdr>
            <w:top w:val="none" w:sz="0" w:space="0" w:color="auto"/>
            <w:left w:val="none" w:sz="0" w:space="0" w:color="auto"/>
            <w:bottom w:val="none" w:sz="0" w:space="0" w:color="auto"/>
            <w:right w:val="none" w:sz="0" w:space="0" w:color="auto"/>
          </w:divBdr>
          <w:divsChild>
            <w:div w:id="2136294954">
              <w:marLeft w:val="0"/>
              <w:marRight w:val="0"/>
              <w:marTop w:val="0"/>
              <w:marBottom w:val="0"/>
              <w:divBdr>
                <w:top w:val="none" w:sz="0" w:space="0" w:color="auto"/>
                <w:left w:val="none" w:sz="0" w:space="0" w:color="auto"/>
                <w:bottom w:val="none" w:sz="0" w:space="0" w:color="auto"/>
                <w:right w:val="none" w:sz="0" w:space="0" w:color="auto"/>
              </w:divBdr>
              <w:divsChild>
                <w:div w:id="886454616">
                  <w:marLeft w:val="0"/>
                  <w:marRight w:val="0"/>
                  <w:marTop w:val="0"/>
                  <w:marBottom w:val="0"/>
                  <w:divBdr>
                    <w:top w:val="none" w:sz="0" w:space="0" w:color="auto"/>
                    <w:left w:val="none" w:sz="0" w:space="0" w:color="auto"/>
                    <w:bottom w:val="none" w:sz="0" w:space="0" w:color="auto"/>
                    <w:right w:val="none" w:sz="0" w:space="0" w:color="auto"/>
                  </w:divBdr>
                  <w:divsChild>
                    <w:div w:id="73440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667431">
      <w:bodyDiv w:val="1"/>
      <w:marLeft w:val="0"/>
      <w:marRight w:val="0"/>
      <w:marTop w:val="0"/>
      <w:marBottom w:val="0"/>
      <w:divBdr>
        <w:top w:val="none" w:sz="0" w:space="0" w:color="auto"/>
        <w:left w:val="none" w:sz="0" w:space="0" w:color="auto"/>
        <w:bottom w:val="none" w:sz="0" w:space="0" w:color="auto"/>
        <w:right w:val="none" w:sz="0" w:space="0" w:color="auto"/>
      </w:divBdr>
      <w:divsChild>
        <w:div w:id="1602225473">
          <w:marLeft w:val="0"/>
          <w:marRight w:val="0"/>
          <w:marTop w:val="0"/>
          <w:marBottom w:val="0"/>
          <w:divBdr>
            <w:top w:val="none" w:sz="0" w:space="0" w:color="auto"/>
            <w:left w:val="none" w:sz="0" w:space="0" w:color="auto"/>
            <w:bottom w:val="none" w:sz="0" w:space="0" w:color="auto"/>
            <w:right w:val="none" w:sz="0" w:space="0" w:color="auto"/>
          </w:divBdr>
          <w:divsChild>
            <w:div w:id="1635600278">
              <w:marLeft w:val="0"/>
              <w:marRight w:val="0"/>
              <w:marTop w:val="0"/>
              <w:marBottom w:val="0"/>
              <w:divBdr>
                <w:top w:val="none" w:sz="0" w:space="0" w:color="auto"/>
                <w:left w:val="none" w:sz="0" w:space="0" w:color="auto"/>
                <w:bottom w:val="none" w:sz="0" w:space="0" w:color="auto"/>
                <w:right w:val="none" w:sz="0" w:space="0" w:color="auto"/>
              </w:divBdr>
              <w:divsChild>
                <w:div w:id="696782735">
                  <w:marLeft w:val="0"/>
                  <w:marRight w:val="0"/>
                  <w:marTop w:val="0"/>
                  <w:marBottom w:val="0"/>
                  <w:divBdr>
                    <w:top w:val="none" w:sz="0" w:space="0" w:color="auto"/>
                    <w:left w:val="none" w:sz="0" w:space="0" w:color="auto"/>
                    <w:bottom w:val="none" w:sz="0" w:space="0" w:color="auto"/>
                    <w:right w:val="none" w:sz="0" w:space="0" w:color="auto"/>
                  </w:divBdr>
                  <w:divsChild>
                    <w:div w:id="17456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103873">
      <w:bodyDiv w:val="1"/>
      <w:marLeft w:val="0"/>
      <w:marRight w:val="0"/>
      <w:marTop w:val="0"/>
      <w:marBottom w:val="0"/>
      <w:divBdr>
        <w:top w:val="none" w:sz="0" w:space="0" w:color="auto"/>
        <w:left w:val="none" w:sz="0" w:space="0" w:color="auto"/>
        <w:bottom w:val="none" w:sz="0" w:space="0" w:color="auto"/>
        <w:right w:val="none" w:sz="0" w:space="0" w:color="auto"/>
      </w:divBdr>
      <w:divsChild>
        <w:div w:id="259485758">
          <w:marLeft w:val="0"/>
          <w:marRight w:val="0"/>
          <w:marTop w:val="0"/>
          <w:marBottom w:val="0"/>
          <w:divBdr>
            <w:top w:val="none" w:sz="0" w:space="0" w:color="auto"/>
            <w:left w:val="none" w:sz="0" w:space="0" w:color="auto"/>
            <w:bottom w:val="none" w:sz="0" w:space="0" w:color="auto"/>
            <w:right w:val="none" w:sz="0" w:space="0" w:color="auto"/>
          </w:divBdr>
          <w:divsChild>
            <w:div w:id="1598296429">
              <w:marLeft w:val="0"/>
              <w:marRight w:val="0"/>
              <w:marTop w:val="0"/>
              <w:marBottom w:val="0"/>
              <w:divBdr>
                <w:top w:val="none" w:sz="0" w:space="0" w:color="auto"/>
                <w:left w:val="none" w:sz="0" w:space="0" w:color="auto"/>
                <w:bottom w:val="none" w:sz="0" w:space="0" w:color="auto"/>
                <w:right w:val="none" w:sz="0" w:space="0" w:color="auto"/>
              </w:divBdr>
              <w:divsChild>
                <w:div w:id="709039151">
                  <w:marLeft w:val="0"/>
                  <w:marRight w:val="0"/>
                  <w:marTop w:val="0"/>
                  <w:marBottom w:val="0"/>
                  <w:divBdr>
                    <w:top w:val="none" w:sz="0" w:space="0" w:color="auto"/>
                    <w:left w:val="none" w:sz="0" w:space="0" w:color="auto"/>
                    <w:bottom w:val="none" w:sz="0" w:space="0" w:color="auto"/>
                    <w:right w:val="none" w:sz="0" w:space="0" w:color="auto"/>
                  </w:divBdr>
                  <w:divsChild>
                    <w:div w:id="129428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89172">
      <w:bodyDiv w:val="1"/>
      <w:marLeft w:val="0"/>
      <w:marRight w:val="0"/>
      <w:marTop w:val="0"/>
      <w:marBottom w:val="0"/>
      <w:divBdr>
        <w:top w:val="none" w:sz="0" w:space="0" w:color="auto"/>
        <w:left w:val="none" w:sz="0" w:space="0" w:color="auto"/>
        <w:bottom w:val="none" w:sz="0" w:space="0" w:color="auto"/>
        <w:right w:val="none" w:sz="0" w:space="0" w:color="auto"/>
      </w:divBdr>
      <w:divsChild>
        <w:div w:id="170610938">
          <w:marLeft w:val="0"/>
          <w:marRight w:val="0"/>
          <w:marTop w:val="0"/>
          <w:marBottom w:val="0"/>
          <w:divBdr>
            <w:top w:val="none" w:sz="0" w:space="0" w:color="auto"/>
            <w:left w:val="none" w:sz="0" w:space="0" w:color="auto"/>
            <w:bottom w:val="none" w:sz="0" w:space="0" w:color="auto"/>
            <w:right w:val="none" w:sz="0" w:space="0" w:color="auto"/>
          </w:divBdr>
          <w:divsChild>
            <w:div w:id="1399748713">
              <w:marLeft w:val="0"/>
              <w:marRight w:val="0"/>
              <w:marTop w:val="0"/>
              <w:marBottom w:val="0"/>
              <w:divBdr>
                <w:top w:val="none" w:sz="0" w:space="0" w:color="auto"/>
                <w:left w:val="none" w:sz="0" w:space="0" w:color="auto"/>
                <w:bottom w:val="none" w:sz="0" w:space="0" w:color="auto"/>
                <w:right w:val="none" w:sz="0" w:space="0" w:color="auto"/>
              </w:divBdr>
              <w:divsChild>
                <w:div w:id="1672636746">
                  <w:marLeft w:val="0"/>
                  <w:marRight w:val="0"/>
                  <w:marTop w:val="0"/>
                  <w:marBottom w:val="0"/>
                  <w:divBdr>
                    <w:top w:val="none" w:sz="0" w:space="0" w:color="auto"/>
                    <w:left w:val="none" w:sz="0" w:space="0" w:color="auto"/>
                    <w:bottom w:val="none" w:sz="0" w:space="0" w:color="auto"/>
                    <w:right w:val="none" w:sz="0" w:space="0" w:color="auto"/>
                  </w:divBdr>
                  <w:divsChild>
                    <w:div w:id="205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222723">
      <w:bodyDiv w:val="1"/>
      <w:marLeft w:val="0"/>
      <w:marRight w:val="0"/>
      <w:marTop w:val="0"/>
      <w:marBottom w:val="0"/>
      <w:divBdr>
        <w:top w:val="none" w:sz="0" w:space="0" w:color="auto"/>
        <w:left w:val="none" w:sz="0" w:space="0" w:color="auto"/>
        <w:bottom w:val="none" w:sz="0" w:space="0" w:color="auto"/>
        <w:right w:val="none" w:sz="0" w:space="0" w:color="auto"/>
      </w:divBdr>
      <w:divsChild>
        <w:div w:id="982198469">
          <w:marLeft w:val="0"/>
          <w:marRight w:val="0"/>
          <w:marTop w:val="0"/>
          <w:marBottom w:val="0"/>
          <w:divBdr>
            <w:top w:val="none" w:sz="0" w:space="0" w:color="auto"/>
            <w:left w:val="none" w:sz="0" w:space="0" w:color="auto"/>
            <w:bottom w:val="none" w:sz="0" w:space="0" w:color="auto"/>
            <w:right w:val="none" w:sz="0" w:space="0" w:color="auto"/>
          </w:divBdr>
          <w:divsChild>
            <w:div w:id="1441292276">
              <w:marLeft w:val="0"/>
              <w:marRight w:val="0"/>
              <w:marTop w:val="0"/>
              <w:marBottom w:val="0"/>
              <w:divBdr>
                <w:top w:val="none" w:sz="0" w:space="0" w:color="auto"/>
                <w:left w:val="none" w:sz="0" w:space="0" w:color="auto"/>
                <w:bottom w:val="none" w:sz="0" w:space="0" w:color="auto"/>
                <w:right w:val="none" w:sz="0" w:space="0" w:color="auto"/>
              </w:divBdr>
              <w:divsChild>
                <w:div w:id="1146429835">
                  <w:marLeft w:val="0"/>
                  <w:marRight w:val="0"/>
                  <w:marTop w:val="0"/>
                  <w:marBottom w:val="0"/>
                  <w:divBdr>
                    <w:top w:val="none" w:sz="0" w:space="0" w:color="auto"/>
                    <w:left w:val="none" w:sz="0" w:space="0" w:color="auto"/>
                    <w:bottom w:val="none" w:sz="0" w:space="0" w:color="auto"/>
                    <w:right w:val="none" w:sz="0" w:space="0" w:color="auto"/>
                  </w:divBdr>
                  <w:divsChild>
                    <w:div w:id="14093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081244">
      <w:bodyDiv w:val="1"/>
      <w:marLeft w:val="0"/>
      <w:marRight w:val="0"/>
      <w:marTop w:val="0"/>
      <w:marBottom w:val="0"/>
      <w:divBdr>
        <w:top w:val="none" w:sz="0" w:space="0" w:color="auto"/>
        <w:left w:val="none" w:sz="0" w:space="0" w:color="auto"/>
        <w:bottom w:val="none" w:sz="0" w:space="0" w:color="auto"/>
        <w:right w:val="none" w:sz="0" w:space="0" w:color="auto"/>
      </w:divBdr>
      <w:divsChild>
        <w:div w:id="1648050795">
          <w:marLeft w:val="0"/>
          <w:marRight w:val="0"/>
          <w:marTop w:val="0"/>
          <w:marBottom w:val="0"/>
          <w:divBdr>
            <w:top w:val="none" w:sz="0" w:space="0" w:color="auto"/>
            <w:left w:val="none" w:sz="0" w:space="0" w:color="auto"/>
            <w:bottom w:val="none" w:sz="0" w:space="0" w:color="auto"/>
            <w:right w:val="none" w:sz="0" w:space="0" w:color="auto"/>
          </w:divBdr>
          <w:divsChild>
            <w:div w:id="107550657">
              <w:marLeft w:val="0"/>
              <w:marRight w:val="0"/>
              <w:marTop w:val="0"/>
              <w:marBottom w:val="0"/>
              <w:divBdr>
                <w:top w:val="none" w:sz="0" w:space="0" w:color="auto"/>
                <w:left w:val="none" w:sz="0" w:space="0" w:color="auto"/>
                <w:bottom w:val="none" w:sz="0" w:space="0" w:color="auto"/>
                <w:right w:val="none" w:sz="0" w:space="0" w:color="auto"/>
              </w:divBdr>
              <w:divsChild>
                <w:div w:id="382799179">
                  <w:marLeft w:val="0"/>
                  <w:marRight w:val="0"/>
                  <w:marTop w:val="0"/>
                  <w:marBottom w:val="0"/>
                  <w:divBdr>
                    <w:top w:val="none" w:sz="0" w:space="0" w:color="auto"/>
                    <w:left w:val="none" w:sz="0" w:space="0" w:color="auto"/>
                    <w:bottom w:val="none" w:sz="0" w:space="0" w:color="auto"/>
                    <w:right w:val="none" w:sz="0" w:space="0" w:color="auto"/>
                  </w:divBdr>
                  <w:divsChild>
                    <w:div w:id="214318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14833852">
      <w:bodyDiv w:val="1"/>
      <w:marLeft w:val="0"/>
      <w:marRight w:val="0"/>
      <w:marTop w:val="0"/>
      <w:marBottom w:val="0"/>
      <w:divBdr>
        <w:top w:val="none" w:sz="0" w:space="0" w:color="auto"/>
        <w:left w:val="none" w:sz="0" w:space="0" w:color="auto"/>
        <w:bottom w:val="none" w:sz="0" w:space="0" w:color="auto"/>
        <w:right w:val="none" w:sz="0" w:space="0" w:color="auto"/>
      </w:divBdr>
      <w:divsChild>
        <w:div w:id="868450204">
          <w:marLeft w:val="0"/>
          <w:marRight w:val="0"/>
          <w:marTop w:val="0"/>
          <w:marBottom w:val="0"/>
          <w:divBdr>
            <w:top w:val="none" w:sz="0" w:space="0" w:color="auto"/>
            <w:left w:val="none" w:sz="0" w:space="0" w:color="auto"/>
            <w:bottom w:val="none" w:sz="0" w:space="0" w:color="auto"/>
            <w:right w:val="none" w:sz="0" w:space="0" w:color="auto"/>
          </w:divBdr>
          <w:divsChild>
            <w:div w:id="1692563666">
              <w:marLeft w:val="0"/>
              <w:marRight w:val="0"/>
              <w:marTop w:val="0"/>
              <w:marBottom w:val="0"/>
              <w:divBdr>
                <w:top w:val="none" w:sz="0" w:space="0" w:color="auto"/>
                <w:left w:val="none" w:sz="0" w:space="0" w:color="auto"/>
                <w:bottom w:val="none" w:sz="0" w:space="0" w:color="auto"/>
                <w:right w:val="none" w:sz="0" w:space="0" w:color="auto"/>
              </w:divBdr>
              <w:divsChild>
                <w:div w:id="975377252">
                  <w:marLeft w:val="0"/>
                  <w:marRight w:val="0"/>
                  <w:marTop w:val="0"/>
                  <w:marBottom w:val="0"/>
                  <w:divBdr>
                    <w:top w:val="none" w:sz="0" w:space="0" w:color="auto"/>
                    <w:left w:val="none" w:sz="0" w:space="0" w:color="auto"/>
                    <w:bottom w:val="none" w:sz="0" w:space="0" w:color="auto"/>
                    <w:right w:val="none" w:sz="0" w:space="0" w:color="auto"/>
                  </w:divBdr>
                  <w:divsChild>
                    <w:div w:id="11056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07537">
      <w:bodyDiv w:val="1"/>
      <w:marLeft w:val="0"/>
      <w:marRight w:val="0"/>
      <w:marTop w:val="0"/>
      <w:marBottom w:val="0"/>
      <w:divBdr>
        <w:top w:val="none" w:sz="0" w:space="0" w:color="auto"/>
        <w:left w:val="none" w:sz="0" w:space="0" w:color="auto"/>
        <w:bottom w:val="none" w:sz="0" w:space="0" w:color="auto"/>
        <w:right w:val="none" w:sz="0" w:space="0" w:color="auto"/>
      </w:divBdr>
      <w:divsChild>
        <w:div w:id="239170429">
          <w:marLeft w:val="0"/>
          <w:marRight w:val="0"/>
          <w:marTop w:val="0"/>
          <w:marBottom w:val="0"/>
          <w:divBdr>
            <w:top w:val="none" w:sz="0" w:space="0" w:color="auto"/>
            <w:left w:val="none" w:sz="0" w:space="0" w:color="auto"/>
            <w:bottom w:val="none" w:sz="0" w:space="0" w:color="auto"/>
            <w:right w:val="none" w:sz="0" w:space="0" w:color="auto"/>
          </w:divBdr>
          <w:divsChild>
            <w:div w:id="737023238">
              <w:marLeft w:val="0"/>
              <w:marRight w:val="0"/>
              <w:marTop w:val="0"/>
              <w:marBottom w:val="0"/>
              <w:divBdr>
                <w:top w:val="none" w:sz="0" w:space="0" w:color="auto"/>
                <w:left w:val="none" w:sz="0" w:space="0" w:color="auto"/>
                <w:bottom w:val="none" w:sz="0" w:space="0" w:color="auto"/>
                <w:right w:val="none" w:sz="0" w:space="0" w:color="auto"/>
              </w:divBdr>
              <w:divsChild>
                <w:div w:id="1184976672">
                  <w:marLeft w:val="0"/>
                  <w:marRight w:val="0"/>
                  <w:marTop w:val="0"/>
                  <w:marBottom w:val="0"/>
                  <w:divBdr>
                    <w:top w:val="none" w:sz="0" w:space="0" w:color="auto"/>
                    <w:left w:val="none" w:sz="0" w:space="0" w:color="auto"/>
                    <w:bottom w:val="none" w:sz="0" w:space="0" w:color="auto"/>
                    <w:right w:val="none" w:sz="0" w:space="0" w:color="auto"/>
                  </w:divBdr>
                  <w:divsChild>
                    <w:div w:id="10096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57499715">
      <w:bodyDiv w:val="1"/>
      <w:marLeft w:val="0"/>
      <w:marRight w:val="0"/>
      <w:marTop w:val="0"/>
      <w:marBottom w:val="0"/>
      <w:divBdr>
        <w:top w:val="none" w:sz="0" w:space="0" w:color="auto"/>
        <w:left w:val="none" w:sz="0" w:space="0" w:color="auto"/>
        <w:bottom w:val="none" w:sz="0" w:space="0" w:color="auto"/>
        <w:right w:val="none" w:sz="0" w:space="0" w:color="auto"/>
      </w:divBdr>
      <w:divsChild>
        <w:div w:id="1675961905">
          <w:marLeft w:val="0"/>
          <w:marRight w:val="0"/>
          <w:marTop w:val="0"/>
          <w:marBottom w:val="0"/>
          <w:divBdr>
            <w:top w:val="none" w:sz="0" w:space="0" w:color="auto"/>
            <w:left w:val="none" w:sz="0" w:space="0" w:color="auto"/>
            <w:bottom w:val="none" w:sz="0" w:space="0" w:color="auto"/>
            <w:right w:val="none" w:sz="0" w:space="0" w:color="auto"/>
          </w:divBdr>
          <w:divsChild>
            <w:div w:id="1123889665">
              <w:marLeft w:val="0"/>
              <w:marRight w:val="0"/>
              <w:marTop w:val="0"/>
              <w:marBottom w:val="0"/>
              <w:divBdr>
                <w:top w:val="none" w:sz="0" w:space="0" w:color="auto"/>
                <w:left w:val="none" w:sz="0" w:space="0" w:color="auto"/>
                <w:bottom w:val="none" w:sz="0" w:space="0" w:color="auto"/>
                <w:right w:val="none" w:sz="0" w:space="0" w:color="auto"/>
              </w:divBdr>
              <w:divsChild>
                <w:div w:id="1442191533">
                  <w:marLeft w:val="0"/>
                  <w:marRight w:val="0"/>
                  <w:marTop w:val="0"/>
                  <w:marBottom w:val="0"/>
                  <w:divBdr>
                    <w:top w:val="none" w:sz="0" w:space="0" w:color="auto"/>
                    <w:left w:val="none" w:sz="0" w:space="0" w:color="auto"/>
                    <w:bottom w:val="none" w:sz="0" w:space="0" w:color="auto"/>
                    <w:right w:val="none" w:sz="0" w:space="0" w:color="auto"/>
                  </w:divBdr>
                  <w:divsChild>
                    <w:div w:id="88769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191793">
      <w:bodyDiv w:val="1"/>
      <w:marLeft w:val="0"/>
      <w:marRight w:val="0"/>
      <w:marTop w:val="0"/>
      <w:marBottom w:val="0"/>
      <w:divBdr>
        <w:top w:val="none" w:sz="0" w:space="0" w:color="auto"/>
        <w:left w:val="none" w:sz="0" w:space="0" w:color="auto"/>
        <w:bottom w:val="none" w:sz="0" w:space="0" w:color="auto"/>
        <w:right w:val="none" w:sz="0" w:space="0" w:color="auto"/>
      </w:divBdr>
      <w:divsChild>
        <w:div w:id="1050809323">
          <w:marLeft w:val="0"/>
          <w:marRight w:val="0"/>
          <w:marTop w:val="0"/>
          <w:marBottom w:val="0"/>
          <w:divBdr>
            <w:top w:val="none" w:sz="0" w:space="0" w:color="auto"/>
            <w:left w:val="none" w:sz="0" w:space="0" w:color="auto"/>
            <w:bottom w:val="none" w:sz="0" w:space="0" w:color="auto"/>
            <w:right w:val="none" w:sz="0" w:space="0" w:color="auto"/>
          </w:divBdr>
          <w:divsChild>
            <w:div w:id="1018505440">
              <w:marLeft w:val="0"/>
              <w:marRight w:val="0"/>
              <w:marTop w:val="0"/>
              <w:marBottom w:val="0"/>
              <w:divBdr>
                <w:top w:val="none" w:sz="0" w:space="0" w:color="auto"/>
                <w:left w:val="none" w:sz="0" w:space="0" w:color="auto"/>
                <w:bottom w:val="none" w:sz="0" w:space="0" w:color="auto"/>
                <w:right w:val="none" w:sz="0" w:space="0" w:color="auto"/>
              </w:divBdr>
              <w:divsChild>
                <w:div w:id="1800495699">
                  <w:marLeft w:val="0"/>
                  <w:marRight w:val="0"/>
                  <w:marTop w:val="0"/>
                  <w:marBottom w:val="0"/>
                  <w:divBdr>
                    <w:top w:val="none" w:sz="0" w:space="0" w:color="auto"/>
                    <w:left w:val="none" w:sz="0" w:space="0" w:color="auto"/>
                    <w:bottom w:val="none" w:sz="0" w:space="0" w:color="auto"/>
                    <w:right w:val="none" w:sz="0" w:space="0" w:color="auto"/>
                  </w:divBdr>
                  <w:divsChild>
                    <w:div w:id="22206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289334">
      <w:bodyDiv w:val="1"/>
      <w:marLeft w:val="0"/>
      <w:marRight w:val="0"/>
      <w:marTop w:val="0"/>
      <w:marBottom w:val="0"/>
      <w:divBdr>
        <w:top w:val="none" w:sz="0" w:space="0" w:color="auto"/>
        <w:left w:val="none" w:sz="0" w:space="0" w:color="auto"/>
        <w:bottom w:val="none" w:sz="0" w:space="0" w:color="auto"/>
        <w:right w:val="none" w:sz="0" w:space="0" w:color="auto"/>
      </w:divBdr>
      <w:divsChild>
        <w:div w:id="1102072431">
          <w:marLeft w:val="0"/>
          <w:marRight w:val="0"/>
          <w:marTop w:val="0"/>
          <w:marBottom w:val="0"/>
          <w:divBdr>
            <w:top w:val="none" w:sz="0" w:space="0" w:color="auto"/>
            <w:left w:val="none" w:sz="0" w:space="0" w:color="auto"/>
            <w:bottom w:val="none" w:sz="0" w:space="0" w:color="auto"/>
            <w:right w:val="none" w:sz="0" w:space="0" w:color="auto"/>
          </w:divBdr>
          <w:divsChild>
            <w:div w:id="687757343">
              <w:marLeft w:val="0"/>
              <w:marRight w:val="0"/>
              <w:marTop w:val="0"/>
              <w:marBottom w:val="0"/>
              <w:divBdr>
                <w:top w:val="none" w:sz="0" w:space="0" w:color="auto"/>
                <w:left w:val="none" w:sz="0" w:space="0" w:color="auto"/>
                <w:bottom w:val="none" w:sz="0" w:space="0" w:color="auto"/>
                <w:right w:val="none" w:sz="0" w:space="0" w:color="auto"/>
              </w:divBdr>
              <w:divsChild>
                <w:div w:id="1639262702">
                  <w:marLeft w:val="0"/>
                  <w:marRight w:val="0"/>
                  <w:marTop w:val="0"/>
                  <w:marBottom w:val="0"/>
                  <w:divBdr>
                    <w:top w:val="none" w:sz="0" w:space="0" w:color="auto"/>
                    <w:left w:val="none" w:sz="0" w:space="0" w:color="auto"/>
                    <w:bottom w:val="none" w:sz="0" w:space="0" w:color="auto"/>
                    <w:right w:val="none" w:sz="0" w:space="0" w:color="auto"/>
                  </w:divBdr>
                  <w:divsChild>
                    <w:div w:id="10171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212626">
      <w:bodyDiv w:val="1"/>
      <w:marLeft w:val="0"/>
      <w:marRight w:val="0"/>
      <w:marTop w:val="0"/>
      <w:marBottom w:val="0"/>
      <w:divBdr>
        <w:top w:val="none" w:sz="0" w:space="0" w:color="auto"/>
        <w:left w:val="none" w:sz="0" w:space="0" w:color="auto"/>
        <w:bottom w:val="none" w:sz="0" w:space="0" w:color="auto"/>
        <w:right w:val="none" w:sz="0" w:space="0" w:color="auto"/>
      </w:divBdr>
      <w:divsChild>
        <w:div w:id="575044905">
          <w:marLeft w:val="0"/>
          <w:marRight w:val="0"/>
          <w:marTop w:val="0"/>
          <w:marBottom w:val="0"/>
          <w:divBdr>
            <w:top w:val="none" w:sz="0" w:space="0" w:color="auto"/>
            <w:left w:val="none" w:sz="0" w:space="0" w:color="auto"/>
            <w:bottom w:val="none" w:sz="0" w:space="0" w:color="auto"/>
            <w:right w:val="none" w:sz="0" w:space="0" w:color="auto"/>
          </w:divBdr>
          <w:divsChild>
            <w:div w:id="2120374639">
              <w:marLeft w:val="0"/>
              <w:marRight w:val="0"/>
              <w:marTop w:val="0"/>
              <w:marBottom w:val="0"/>
              <w:divBdr>
                <w:top w:val="none" w:sz="0" w:space="0" w:color="auto"/>
                <w:left w:val="none" w:sz="0" w:space="0" w:color="auto"/>
                <w:bottom w:val="none" w:sz="0" w:space="0" w:color="auto"/>
                <w:right w:val="none" w:sz="0" w:space="0" w:color="auto"/>
              </w:divBdr>
              <w:divsChild>
                <w:div w:id="1871067300">
                  <w:marLeft w:val="0"/>
                  <w:marRight w:val="0"/>
                  <w:marTop w:val="0"/>
                  <w:marBottom w:val="0"/>
                  <w:divBdr>
                    <w:top w:val="none" w:sz="0" w:space="0" w:color="auto"/>
                    <w:left w:val="none" w:sz="0" w:space="0" w:color="auto"/>
                    <w:bottom w:val="none" w:sz="0" w:space="0" w:color="auto"/>
                    <w:right w:val="none" w:sz="0" w:space="0" w:color="auto"/>
                  </w:divBdr>
                  <w:divsChild>
                    <w:div w:id="516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971204633">
      <w:bodyDiv w:val="1"/>
      <w:marLeft w:val="0"/>
      <w:marRight w:val="0"/>
      <w:marTop w:val="0"/>
      <w:marBottom w:val="0"/>
      <w:divBdr>
        <w:top w:val="none" w:sz="0" w:space="0" w:color="auto"/>
        <w:left w:val="none" w:sz="0" w:space="0" w:color="auto"/>
        <w:bottom w:val="none" w:sz="0" w:space="0" w:color="auto"/>
        <w:right w:val="none" w:sz="0" w:space="0" w:color="auto"/>
      </w:divBdr>
      <w:divsChild>
        <w:div w:id="64495346">
          <w:marLeft w:val="0"/>
          <w:marRight w:val="0"/>
          <w:marTop w:val="0"/>
          <w:marBottom w:val="0"/>
          <w:divBdr>
            <w:top w:val="none" w:sz="0" w:space="0" w:color="auto"/>
            <w:left w:val="none" w:sz="0" w:space="0" w:color="auto"/>
            <w:bottom w:val="none" w:sz="0" w:space="0" w:color="auto"/>
            <w:right w:val="none" w:sz="0" w:space="0" w:color="auto"/>
          </w:divBdr>
          <w:divsChild>
            <w:div w:id="249973965">
              <w:marLeft w:val="0"/>
              <w:marRight w:val="0"/>
              <w:marTop w:val="0"/>
              <w:marBottom w:val="0"/>
              <w:divBdr>
                <w:top w:val="none" w:sz="0" w:space="0" w:color="auto"/>
                <w:left w:val="none" w:sz="0" w:space="0" w:color="auto"/>
                <w:bottom w:val="none" w:sz="0" w:space="0" w:color="auto"/>
                <w:right w:val="none" w:sz="0" w:space="0" w:color="auto"/>
              </w:divBdr>
              <w:divsChild>
                <w:div w:id="1426269447">
                  <w:marLeft w:val="0"/>
                  <w:marRight w:val="0"/>
                  <w:marTop w:val="0"/>
                  <w:marBottom w:val="0"/>
                  <w:divBdr>
                    <w:top w:val="none" w:sz="0" w:space="0" w:color="auto"/>
                    <w:left w:val="none" w:sz="0" w:space="0" w:color="auto"/>
                    <w:bottom w:val="none" w:sz="0" w:space="0" w:color="auto"/>
                    <w:right w:val="none" w:sz="0" w:space="0" w:color="auto"/>
                  </w:divBdr>
                  <w:divsChild>
                    <w:div w:id="80531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535773">
      <w:bodyDiv w:val="1"/>
      <w:marLeft w:val="0"/>
      <w:marRight w:val="0"/>
      <w:marTop w:val="0"/>
      <w:marBottom w:val="0"/>
      <w:divBdr>
        <w:top w:val="none" w:sz="0" w:space="0" w:color="auto"/>
        <w:left w:val="none" w:sz="0" w:space="0" w:color="auto"/>
        <w:bottom w:val="none" w:sz="0" w:space="0" w:color="auto"/>
        <w:right w:val="none" w:sz="0" w:space="0" w:color="auto"/>
      </w:divBdr>
      <w:divsChild>
        <w:div w:id="475923905">
          <w:marLeft w:val="0"/>
          <w:marRight w:val="0"/>
          <w:marTop w:val="0"/>
          <w:marBottom w:val="0"/>
          <w:divBdr>
            <w:top w:val="none" w:sz="0" w:space="0" w:color="auto"/>
            <w:left w:val="none" w:sz="0" w:space="0" w:color="auto"/>
            <w:bottom w:val="none" w:sz="0" w:space="0" w:color="auto"/>
            <w:right w:val="none" w:sz="0" w:space="0" w:color="auto"/>
          </w:divBdr>
          <w:divsChild>
            <w:div w:id="1992634272">
              <w:marLeft w:val="0"/>
              <w:marRight w:val="0"/>
              <w:marTop w:val="0"/>
              <w:marBottom w:val="0"/>
              <w:divBdr>
                <w:top w:val="none" w:sz="0" w:space="0" w:color="auto"/>
                <w:left w:val="none" w:sz="0" w:space="0" w:color="auto"/>
                <w:bottom w:val="none" w:sz="0" w:space="0" w:color="auto"/>
                <w:right w:val="none" w:sz="0" w:space="0" w:color="auto"/>
              </w:divBdr>
              <w:divsChild>
                <w:div w:id="911349104">
                  <w:marLeft w:val="0"/>
                  <w:marRight w:val="0"/>
                  <w:marTop w:val="0"/>
                  <w:marBottom w:val="0"/>
                  <w:divBdr>
                    <w:top w:val="none" w:sz="0" w:space="0" w:color="auto"/>
                    <w:left w:val="none" w:sz="0" w:space="0" w:color="auto"/>
                    <w:bottom w:val="none" w:sz="0" w:space="0" w:color="auto"/>
                    <w:right w:val="none" w:sz="0" w:space="0" w:color="auto"/>
                  </w:divBdr>
                  <w:divsChild>
                    <w:div w:id="17486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180798">
      <w:bodyDiv w:val="1"/>
      <w:marLeft w:val="0"/>
      <w:marRight w:val="0"/>
      <w:marTop w:val="0"/>
      <w:marBottom w:val="0"/>
      <w:divBdr>
        <w:top w:val="none" w:sz="0" w:space="0" w:color="auto"/>
        <w:left w:val="none" w:sz="0" w:space="0" w:color="auto"/>
        <w:bottom w:val="none" w:sz="0" w:space="0" w:color="auto"/>
        <w:right w:val="none" w:sz="0" w:space="0" w:color="auto"/>
      </w:divBdr>
      <w:divsChild>
        <w:div w:id="1909463550">
          <w:marLeft w:val="0"/>
          <w:marRight w:val="0"/>
          <w:marTop w:val="0"/>
          <w:marBottom w:val="0"/>
          <w:divBdr>
            <w:top w:val="none" w:sz="0" w:space="0" w:color="auto"/>
            <w:left w:val="none" w:sz="0" w:space="0" w:color="auto"/>
            <w:bottom w:val="none" w:sz="0" w:space="0" w:color="auto"/>
            <w:right w:val="none" w:sz="0" w:space="0" w:color="auto"/>
          </w:divBdr>
          <w:divsChild>
            <w:div w:id="1372463072">
              <w:marLeft w:val="0"/>
              <w:marRight w:val="0"/>
              <w:marTop w:val="0"/>
              <w:marBottom w:val="0"/>
              <w:divBdr>
                <w:top w:val="none" w:sz="0" w:space="0" w:color="auto"/>
                <w:left w:val="none" w:sz="0" w:space="0" w:color="auto"/>
                <w:bottom w:val="none" w:sz="0" w:space="0" w:color="auto"/>
                <w:right w:val="none" w:sz="0" w:space="0" w:color="auto"/>
              </w:divBdr>
              <w:divsChild>
                <w:div w:id="1699431564">
                  <w:marLeft w:val="0"/>
                  <w:marRight w:val="0"/>
                  <w:marTop w:val="0"/>
                  <w:marBottom w:val="0"/>
                  <w:divBdr>
                    <w:top w:val="none" w:sz="0" w:space="0" w:color="auto"/>
                    <w:left w:val="none" w:sz="0" w:space="0" w:color="auto"/>
                    <w:bottom w:val="none" w:sz="0" w:space="0" w:color="auto"/>
                    <w:right w:val="none" w:sz="0" w:space="0" w:color="auto"/>
                  </w:divBdr>
                  <w:divsChild>
                    <w:div w:id="17388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669152">
      <w:bodyDiv w:val="1"/>
      <w:marLeft w:val="0"/>
      <w:marRight w:val="0"/>
      <w:marTop w:val="0"/>
      <w:marBottom w:val="0"/>
      <w:divBdr>
        <w:top w:val="none" w:sz="0" w:space="0" w:color="auto"/>
        <w:left w:val="none" w:sz="0" w:space="0" w:color="auto"/>
        <w:bottom w:val="none" w:sz="0" w:space="0" w:color="auto"/>
        <w:right w:val="none" w:sz="0" w:space="0" w:color="auto"/>
      </w:divBdr>
      <w:divsChild>
        <w:div w:id="1763915334">
          <w:marLeft w:val="0"/>
          <w:marRight w:val="0"/>
          <w:marTop w:val="0"/>
          <w:marBottom w:val="0"/>
          <w:divBdr>
            <w:top w:val="none" w:sz="0" w:space="0" w:color="auto"/>
            <w:left w:val="none" w:sz="0" w:space="0" w:color="auto"/>
            <w:bottom w:val="none" w:sz="0" w:space="0" w:color="auto"/>
            <w:right w:val="none" w:sz="0" w:space="0" w:color="auto"/>
          </w:divBdr>
          <w:divsChild>
            <w:div w:id="1100640517">
              <w:marLeft w:val="0"/>
              <w:marRight w:val="0"/>
              <w:marTop w:val="0"/>
              <w:marBottom w:val="0"/>
              <w:divBdr>
                <w:top w:val="none" w:sz="0" w:space="0" w:color="auto"/>
                <w:left w:val="none" w:sz="0" w:space="0" w:color="auto"/>
                <w:bottom w:val="none" w:sz="0" w:space="0" w:color="auto"/>
                <w:right w:val="none" w:sz="0" w:space="0" w:color="auto"/>
              </w:divBdr>
              <w:divsChild>
                <w:div w:id="14724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603101">
      <w:bodyDiv w:val="1"/>
      <w:marLeft w:val="0"/>
      <w:marRight w:val="0"/>
      <w:marTop w:val="0"/>
      <w:marBottom w:val="0"/>
      <w:divBdr>
        <w:top w:val="none" w:sz="0" w:space="0" w:color="auto"/>
        <w:left w:val="none" w:sz="0" w:space="0" w:color="auto"/>
        <w:bottom w:val="none" w:sz="0" w:space="0" w:color="auto"/>
        <w:right w:val="none" w:sz="0" w:space="0" w:color="auto"/>
      </w:divBdr>
      <w:divsChild>
        <w:div w:id="157306510">
          <w:marLeft w:val="0"/>
          <w:marRight w:val="0"/>
          <w:marTop w:val="0"/>
          <w:marBottom w:val="0"/>
          <w:divBdr>
            <w:top w:val="none" w:sz="0" w:space="0" w:color="auto"/>
            <w:left w:val="none" w:sz="0" w:space="0" w:color="auto"/>
            <w:bottom w:val="none" w:sz="0" w:space="0" w:color="auto"/>
            <w:right w:val="none" w:sz="0" w:space="0" w:color="auto"/>
          </w:divBdr>
          <w:divsChild>
            <w:div w:id="1978535624">
              <w:marLeft w:val="0"/>
              <w:marRight w:val="0"/>
              <w:marTop w:val="0"/>
              <w:marBottom w:val="0"/>
              <w:divBdr>
                <w:top w:val="none" w:sz="0" w:space="0" w:color="auto"/>
                <w:left w:val="none" w:sz="0" w:space="0" w:color="auto"/>
                <w:bottom w:val="none" w:sz="0" w:space="0" w:color="auto"/>
                <w:right w:val="none" w:sz="0" w:space="0" w:color="auto"/>
              </w:divBdr>
              <w:divsChild>
                <w:div w:id="1186477206">
                  <w:marLeft w:val="0"/>
                  <w:marRight w:val="0"/>
                  <w:marTop w:val="0"/>
                  <w:marBottom w:val="0"/>
                  <w:divBdr>
                    <w:top w:val="none" w:sz="0" w:space="0" w:color="auto"/>
                    <w:left w:val="none" w:sz="0" w:space="0" w:color="auto"/>
                    <w:bottom w:val="none" w:sz="0" w:space="0" w:color="auto"/>
                    <w:right w:val="none" w:sz="0" w:space="0" w:color="auto"/>
                  </w:divBdr>
                  <w:divsChild>
                    <w:div w:id="208942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950153">
      <w:bodyDiv w:val="1"/>
      <w:marLeft w:val="0"/>
      <w:marRight w:val="0"/>
      <w:marTop w:val="0"/>
      <w:marBottom w:val="0"/>
      <w:divBdr>
        <w:top w:val="none" w:sz="0" w:space="0" w:color="auto"/>
        <w:left w:val="none" w:sz="0" w:space="0" w:color="auto"/>
        <w:bottom w:val="none" w:sz="0" w:space="0" w:color="auto"/>
        <w:right w:val="none" w:sz="0" w:space="0" w:color="auto"/>
      </w:divBdr>
      <w:divsChild>
        <w:div w:id="386145317">
          <w:marLeft w:val="0"/>
          <w:marRight w:val="0"/>
          <w:marTop w:val="0"/>
          <w:marBottom w:val="0"/>
          <w:divBdr>
            <w:top w:val="none" w:sz="0" w:space="0" w:color="auto"/>
            <w:left w:val="none" w:sz="0" w:space="0" w:color="auto"/>
            <w:bottom w:val="none" w:sz="0" w:space="0" w:color="auto"/>
            <w:right w:val="none" w:sz="0" w:space="0" w:color="auto"/>
          </w:divBdr>
          <w:divsChild>
            <w:div w:id="167597703">
              <w:marLeft w:val="0"/>
              <w:marRight w:val="0"/>
              <w:marTop w:val="0"/>
              <w:marBottom w:val="0"/>
              <w:divBdr>
                <w:top w:val="none" w:sz="0" w:space="0" w:color="auto"/>
                <w:left w:val="none" w:sz="0" w:space="0" w:color="auto"/>
                <w:bottom w:val="none" w:sz="0" w:space="0" w:color="auto"/>
                <w:right w:val="none" w:sz="0" w:space="0" w:color="auto"/>
              </w:divBdr>
              <w:divsChild>
                <w:div w:id="2084447545">
                  <w:marLeft w:val="0"/>
                  <w:marRight w:val="0"/>
                  <w:marTop w:val="0"/>
                  <w:marBottom w:val="0"/>
                  <w:divBdr>
                    <w:top w:val="none" w:sz="0" w:space="0" w:color="auto"/>
                    <w:left w:val="none" w:sz="0" w:space="0" w:color="auto"/>
                    <w:bottom w:val="none" w:sz="0" w:space="0" w:color="auto"/>
                    <w:right w:val="none" w:sz="0" w:space="0" w:color="auto"/>
                  </w:divBdr>
                  <w:divsChild>
                    <w:div w:id="64770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471880">
      <w:bodyDiv w:val="1"/>
      <w:marLeft w:val="0"/>
      <w:marRight w:val="0"/>
      <w:marTop w:val="0"/>
      <w:marBottom w:val="0"/>
      <w:divBdr>
        <w:top w:val="none" w:sz="0" w:space="0" w:color="auto"/>
        <w:left w:val="none" w:sz="0" w:space="0" w:color="auto"/>
        <w:bottom w:val="none" w:sz="0" w:space="0" w:color="auto"/>
        <w:right w:val="none" w:sz="0" w:space="0" w:color="auto"/>
      </w:divBdr>
      <w:divsChild>
        <w:div w:id="111173070">
          <w:marLeft w:val="0"/>
          <w:marRight w:val="0"/>
          <w:marTop w:val="0"/>
          <w:marBottom w:val="0"/>
          <w:divBdr>
            <w:top w:val="none" w:sz="0" w:space="0" w:color="auto"/>
            <w:left w:val="none" w:sz="0" w:space="0" w:color="auto"/>
            <w:bottom w:val="none" w:sz="0" w:space="0" w:color="auto"/>
            <w:right w:val="none" w:sz="0" w:space="0" w:color="auto"/>
          </w:divBdr>
          <w:divsChild>
            <w:div w:id="400371048">
              <w:marLeft w:val="0"/>
              <w:marRight w:val="0"/>
              <w:marTop w:val="0"/>
              <w:marBottom w:val="0"/>
              <w:divBdr>
                <w:top w:val="none" w:sz="0" w:space="0" w:color="auto"/>
                <w:left w:val="none" w:sz="0" w:space="0" w:color="auto"/>
                <w:bottom w:val="none" w:sz="0" w:space="0" w:color="auto"/>
                <w:right w:val="none" w:sz="0" w:space="0" w:color="auto"/>
              </w:divBdr>
              <w:divsChild>
                <w:div w:id="1160653988">
                  <w:marLeft w:val="0"/>
                  <w:marRight w:val="0"/>
                  <w:marTop w:val="0"/>
                  <w:marBottom w:val="0"/>
                  <w:divBdr>
                    <w:top w:val="none" w:sz="0" w:space="0" w:color="auto"/>
                    <w:left w:val="none" w:sz="0" w:space="0" w:color="auto"/>
                    <w:bottom w:val="none" w:sz="0" w:space="0" w:color="auto"/>
                    <w:right w:val="none" w:sz="0" w:space="0" w:color="auto"/>
                  </w:divBdr>
                  <w:divsChild>
                    <w:div w:id="74719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827980">
      <w:bodyDiv w:val="1"/>
      <w:marLeft w:val="0"/>
      <w:marRight w:val="0"/>
      <w:marTop w:val="0"/>
      <w:marBottom w:val="0"/>
      <w:divBdr>
        <w:top w:val="none" w:sz="0" w:space="0" w:color="auto"/>
        <w:left w:val="none" w:sz="0" w:space="0" w:color="auto"/>
        <w:bottom w:val="none" w:sz="0" w:space="0" w:color="auto"/>
        <w:right w:val="none" w:sz="0" w:space="0" w:color="auto"/>
      </w:divBdr>
      <w:divsChild>
        <w:div w:id="1417559259">
          <w:marLeft w:val="0"/>
          <w:marRight w:val="0"/>
          <w:marTop w:val="0"/>
          <w:marBottom w:val="0"/>
          <w:divBdr>
            <w:top w:val="none" w:sz="0" w:space="0" w:color="auto"/>
            <w:left w:val="none" w:sz="0" w:space="0" w:color="auto"/>
            <w:bottom w:val="none" w:sz="0" w:space="0" w:color="auto"/>
            <w:right w:val="none" w:sz="0" w:space="0" w:color="auto"/>
          </w:divBdr>
          <w:divsChild>
            <w:div w:id="541213463">
              <w:marLeft w:val="0"/>
              <w:marRight w:val="0"/>
              <w:marTop w:val="0"/>
              <w:marBottom w:val="0"/>
              <w:divBdr>
                <w:top w:val="none" w:sz="0" w:space="0" w:color="auto"/>
                <w:left w:val="none" w:sz="0" w:space="0" w:color="auto"/>
                <w:bottom w:val="none" w:sz="0" w:space="0" w:color="auto"/>
                <w:right w:val="none" w:sz="0" w:space="0" w:color="auto"/>
              </w:divBdr>
              <w:divsChild>
                <w:div w:id="1910655215">
                  <w:marLeft w:val="0"/>
                  <w:marRight w:val="0"/>
                  <w:marTop w:val="0"/>
                  <w:marBottom w:val="0"/>
                  <w:divBdr>
                    <w:top w:val="none" w:sz="0" w:space="0" w:color="auto"/>
                    <w:left w:val="none" w:sz="0" w:space="0" w:color="auto"/>
                    <w:bottom w:val="none" w:sz="0" w:space="0" w:color="auto"/>
                    <w:right w:val="none" w:sz="0" w:space="0" w:color="auto"/>
                  </w:divBdr>
                  <w:divsChild>
                    <w:div w:id="107704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196729">
      <w:bodyDiv w:val="1"/>
      <w:marLeft w:val="0"/>
      <w:marRight w:val="0"/>
      <w:marTop w:val="0"/>
      <w:marBottom w:val="0"/>
      <w:divBdr>
        <w:top w:val="none" w:sz="0" w:space="0" w:color="auto"/>
        <w:left w:val="none" w:sz="0" w:space="0" w:color="auto"/>
        <w:bottom w:val="none" w:sz="0" w:space="0" w:color="auto"/>
        <w:right w:val="none" w:sz="0" w:space="0" w:color="auto"/>
      </w:divBdr>
      <w:divsChild>
        <w:div w:id="690300782">
          <w:marLeft w:val="0"/>
          <w:marRight w:val="0"/>
          <w:marTop w:val="0"/>
          <w:marBottom w:val="0"/>
          <w:divBdr>
            <w:top w:val="none" w:sz="0" w:space="0" w:color="auto"/>
            <w:left w:val="none" w:sz="0" w:space="0" w:color="auto"/>
            <w:bottom w:val="none" w:sz="0" w:space="0" w:color="auto"/>
            <w:right w:val="none" w:sz="0" w:space="0" w:color="auto"/>
          </w:divBdr>
          <w:divsChild>
            <w:div w:id="685910664">
              <w:marLeft w:val="0"/>
              <w:marRight w:val="0"/>
              <w:marTop w:val="0"/>
              <w:marBottom w:val="0"/>
              <w:divBdr>
                <w:top w:val="none" w:sz="0" w:space="0" w:color="auto"/>
                <w:left w:val="none" w:sz="0" w:space="0" w:color="auto"/>
                <w:bottom w:val="none" w:sz="0" w:space="0" w:color="auto"/>
                <w:right w:val="none" w:sz="0" w:space="0" w:color="auto"/>
              </w:divBdr>
              <w:divsChild>
                <w:div w:id="2079666104">
                  <w:marLeft w:val="0"/>
                  <w:marRight w:val="0"/>
                  <w:marTop w:val="0"/>
                  <w:marBottom w:val="0"/>
                  <w:divBdr>
                    <w:top w:val="none" w:sz="0" w:space="0" w:color="auto"/>
                    <w:left w:val="none" w:sz="0" w:space="0" w:color="auto"/>
                    <w:bottom w:val="none" w:sz="0" w:space="0" w:color="auto"/>
                    <w:right w:val="none" w:sz="0" w:space="0" w:color="auto"/>
                  </w:divBdr>
                  <w:divsChild>
                    <w:div w:id="203419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759135">
      <w:bodyDiv w:val="1"/>
      <w:marLeft w:val="0"/>
      <w:marRight w:val="0"/>
      <w:marTop w:val="0"/>
      <w:marBottom w:val="0"/>
      <w:divBdr>
        <w:top w:val="none" w:sz="0" w:space="0" w:color="auto"/>
        <w:left w:val="none" w:sz="0" w:space="0" w:color="auto"/>
        <w:bottom w:val="none" w:sz="0" w:space="0" w:color="auto"/>
        <w:right w:val="none" w:sz="0" w:space="0" w:color="auto"/>
      </w:divBdr>
      <w:divsChild>
        <w:div w:id="1338996449">
          <w:marLeft w:val="0"/>
          <w:marRight w:val="0"/>
          <w:marTop w:val="0"/>
          <w:marBottom w:val="0"/>
          <w:divBdr>
            <w:top w:val="none" w:sz="0" w:space="0" w:color="auto"/>
            <w:left w:val="none" w:sz="0" w:space="0" w:color="auto"/>
            <w:bottom w:val="none" w:sz="0" w:space="0" w:color="auto"/>
            <w:right w:val="none" w:sz="0" w:space="0" w:color="auto"/>
          </w:divBdr>
          <w:divsChild>
            <w:div w:id="1248926961">
              <w:marLeft w:val="0"/>
              <w:marRight w:val="0"/>
              <w:marTop w:val="0"/>
              <w:marBottom w:val="0"/>
              <w:divBdr>
                <w:top w:val="none" w:sz="0" w:space="0" w:color="auto"/>
                <w:left w:val="none" w:sz="0" w:space="0" w:color="auto"/>
                <w:bottom w:val="none" w:sz="0" w:space="0" w:color="auto"/>
                <w:right w:val="none" w:sz="0" w:space="0" w:color="auto"/>
              </w:divBdr>
              <w:divsChild>
                <w:div w:id="1073698477">
                  <w:marLeft w:val="0"/>
                  <w:marRight w:val="0"/>
                  <w:marTop w:val="0"/>
                  <w:marBottom w:val="0"/>
                  <w:divBdr>
                    <w:top w:val="none" w:sz="0" w:space="0" w:color="auto"/>
                    <w:left w:val="none" w:sz="0" w:space="0" w:color="auto"/>
                    <w:bottom w:val="none" w:sz="0" w:space="0" w:color="auto"/>
                    <w:right w:val="none" w:sz="0" w:space="0" w:color="auto"/>
                  </w:divBdr>
                  <w:divsChild>
                    <w:div w:id="152524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267844">
      <w:bodyDiv w:val="1"/>
      <w:marLeft w:val="0"/>
      <w:marRight w:val="0"/>
      <w:marTop w:val="0"/>
      <w:marBottom w:val="0"/>
      <w:divBdr>
        <w:top w:val="none" w:sz="0" w:space="0" w:color="auto"/>
        <w:left w:val="none" w:sz="0" w:space="0" w:color="auto"/>
        <w:bottom w:val="none" w:sz="0" w:space="0" w:color="auto"/>
        <w:right w:val="none" w:sz="0" w:space="0" w:color="auto"/>
      </w:divBdr>
      <w:divsChild>
        <w:div w:id="1177307833">
          <w:marLeft w:val="0"/>
          <w:marRight w:val="0"/>
          <w:marTop w:val="0"/>
          <w:marBottom w:val="0"/>
          <w:divBdr>
            <w:top w:val="none" w:sz="0" w:space="0" w:color="auto"/>
            <w:left w:val="none" w:sz="0" w:space="0" w:color="auto"/>
            <w:bottom w:val="none" w:sz="0" w:space="0" w:color="auto"/>
            <w:right w:val="none" w:sz="0" w:space="0" w:color="auto"/>
          </w:divBdr>
          <w:divsChild>
            <w:div w:id="306324004">
              <w:marLeft w:val="0"/>
              <w:marRight w:val="0"/>
              <w:marTop w:val="0"/>
              <w:marBottom w:val="0"/>
              <w:divBdr>
                <w:top w:val="none" w:sz="0" w:space="0" w:color="auto"/>
                <w:left w:val="none" w:sz="0" w:space="0" w:color="auto"/>
                <w:bottom w:val="none" w:sz="0" w:space="0" w:color="auto"/>
                <w:right w:val="none" w:sz="0" w:space="0" w:color="auto"/>
              </w:divBdr>
              <w:divsChild>
                <w:div w:id="367225390">
                  <w:marLeft w:val="0"/>
                  <w:marRight w:val="0"/>
                  <w:marTop w:val="0"/>
                  <w:marBottom w:val="0"/>
                  <w:divBdr>
                    <w:top w:val="none" w:sz="0" w:space="0" w:color="auto"/>
                    <w:left w:val="none" w:sz="0" w:space="0" w:color="auto"/>
                    <w:bottom w:val="none" w:sz="0" w:space="0" w:color="auto"/>
                    <w:right w:val="none" w:sz="0" w:space="0" w:color="auto"/>
                  </w:divBdr>
                  <w:divsChild>
                    <w:div w:id="9356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835254">
      <w:bodyDiv w:val="1"/>
      <w:marLeft w:val="0"/>
      <w:marRight w:val="0"/>
      <w:marTop w:val="0"/>
      <w:marBottom w:val="0"/>
      <w:divBdr>
        <w:top w:val="none" w:sz="0" w:space="0" w:color="auto"/>
        <w:left w:val="none" w:sz="0" w:space="0" w:color="auto"/>
        <w:bottom w:val="none" w:sz="0" w:space="0" w:color="auto"/>
        <w:right w:val="none" w:sz="0" w:space="0" w:color="auto"/>
      </w:divBdr>
      <w:divsChild>
        <w:div w:id="368148014">
          <w:marLeft w:val="0"/>
          <w:marRight w:val="0"/>
          <w:marTop w:val="0"/>
          <w:marBottom w:val="0"/>
          <w:divBdr>
            <w:top w:val="none" w:sz="0" w:space="0" w:color="auto"/>
            <w:left w:val="none" w:sz="0" w:space="0" w:color="auto"/>
            <w:bottom w:val="none" w:sz="0" w:space="0" w:color="auto"/>
            <w:right w:val="none" w:sz="0" w:space="0" w:color="auto"/>
          </w:divBdr>
          <w:divsChild>
            <w:div w:id="1323461990">
              <w:marLeft w:val="0"/>
              <w:marRight w:val="0"/>
              <w:marTop w:val="0"/>
              <w:marBottom w:val="0"/>
              <w:divBdr>
                <w:top w:val="none" w:sz="0" w:space="0" w:color="auto"/>
                <w:left w:val="none" w:sz="0" w:space="0" w:color="auto"/>
                <w:bottom w:val="none" w:sz="0" w:space="0" w:color="auto"/>
                <w:right w:val="none" w:sz="0" w:space="0" w:color="auto"/>
              </w:divBdr>
              <w:divsChild>
                <w:div w:id="1669137167">
                  <w:marLeft w:val="0"/>
                  <w:marRight w:val="0"/>
                  <w:marTop w:val="0"/>
                  <w:marBottom w:val="0"/>
                  <w:divBdr>
                    <w:top w:val="none" w:sz="0" w:space="0" w:color="auto"/>
                    <w:left w:val="none" w:sz="0" w:space="0" w:color="auto"/>
                    <w:bottom w:val="none" w:sz="0" w:space="0" w:color="auto"/>
                    <w:right w:val="none" w:sz="0" w:space="0" w:color="auto"/>
                  </w:divBdr>
                  <w:divsChild>
                    <w:div w:id="13638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405275">
      <w:bodyDiv w:val="1"/>
      <w:marLeft w:val="0"/>
      <w:marRight w:val="0"/>
      <w:marTop w:val="0"/>
      <w:marBottom w:val="0"/>
      <w:divBdr>
        <w:top w:val="none" w:sz="0" w:space="0" w:color="auto"/>
        <w:left w:val="none" w:sz="0" w:space="0" w:color="auto"/>
        <w:bottom w:val="none" w:sz="0" w:space="0" w:color="auto"/>
        <w:right w:val="none" w:sz="0" w:space="0" w:color="auto"/>
      </w:divBdr>
      <w:divsChild>
        <w:div w:id="301421586">
          <w:marLeft w:val="0"/>
          <w:marRight w:val="0"/>
          <w:marTop w:val="0"/>
          <w:marBottom w:val="0"/>
          <w:divBdr>
            <w:top w:val="none" w:sz="0" w:space="0" w:color="auto"/>
            <w:left w:val="none" w:sz="0" w:space="0" w:color="auto"/>
            <w:bottom w:val="none" w:sz="0" w:space="0" w:color="auto"/>
            <w:right w:val="none" w:sz="0" w:space="0" w:color="auto"/>
          </w:divBdr>
          <w:divsChild>
            <w:div w:id="1864047411">
              <w:marLeft w:val="0"/>
              <w:marRight w:val="0"/>
              <w:marTop w:val="0"/>
              <w:marBottom w:val="0"/>
              <w:divBdr>
                <w:top w:val="none" w:sz="0" w:space="0" w:color="auto"/>
                <w:left w:val="none" w:sz="0" w:space="0" w:color="auto"/>
                <w:bottom w:val="none" w:sz="0" w:space="0" w:color="auto"/>
                <w:right w:val="none" w:sz="0" w:space="0" w:color="auto"/>
              </w:divBdr>
              <w:divsChild>
                <w:div w:id="889265927">
                  <w:marLeft w:val="0"/>
                  <w:marRight w:val="0"/>
                  <w:marTop w:val="0"/>
                  <w:marBottom w:val="0"/>
                  <w:divBdr>
                    <w:top w:val="none" w:sz="0" w:space="0" w:color="auto"/>
                    <w:left w:val="none" w:sz="0" w:space="0" w:color="auto"/>
                    <w:bottom w:val="none" w:sz="0" w:space="0" w:color="auto"/>
                    <w:right w:val="none" w:sz="0" w:space="0" w:color="auto"/>
                  </w:divBdr>
                  <w:divsChild>
                    <w:div w:id="150077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10849">
      <w:bodyDiv w:val="1"/>
      <w:marLeft w:val="0"/>
      <w:marRight w:val="0"/>
      <w:marTop w:val="0"/>
      <w:marBottom w:val="0"/>
      <w:divBdr>
        <w:top w:val="none" w:sz="0" w:space="0" w:color="auto"/>
        <w:left w:val="none" w:sz="0" w:space="0" w:color="auto"/>
        <w:bottom w:val="none" w:sz="0" w:space="0" w:color="auto"/>
        <w:right w:val="none" w:sz="0" w:space="0" w:color="auto"/>
      </w:divBdr>
      <w:divsChild>
        <w:div w:id="1793481389">
          <w:marLeft w:val="0"/>
          <w:marRight w:val="0"/>
          <w:marTop w:val="0"/>
          <w:marBottom w:val="0"/>
          <w:divBdr>
            <w:top w:val="none" w:sz="0" w:space="0" w:color="auto"/>
            <w:left w:val="none" w:sz="0" w:space="0" w:color="auto"/>
            <w:bottom w:val="none" w:sz="0" w:space="0" w:color="auto"/>
            <w:right w:val="none" w:sz="0" w:space="0" w:color="auto"/>
          </w:divBdr>
          <w:divsChild>
            <w:div w:id="1293367690">
              <w:marLeft w:val="0"/>
              <w:marRight w:val="0"/>
              <w:marTop w:val="0"/>
              <w:marBottom w:val="0"/>
              <w:divBdr>
                <w:top w:val="none" w:sz="0" w:space="0" w:color="auto"/>
                <w:left w:val="none" w:sz="0" w:space="0" w:color="auto"/>
                <w:bottom w:val="none" w:sz="0" w:space="0" w:color="auto"/>
                <w:right w:val="none" w:sz="0" w:space="0" w:color="auto"/>
              </w:divBdr>
              <w:divsChild>
                <w:div w:id="729230888">
                  <w:marLeft w:val="0"/>
                  <w:marRight w:val="0"/>
                  <w:marTop w:val="0"/>
                  <w:marBottom w:val="0"/>
                  <w:divBdr>
                    <w:top w:val="none" w:sz="0" w:space="0" w:color="auto"/>
                    <w:left w:val="none" w:sz="0" w:space="0" w:color="auto"/>
                    <w:bottom w:val="none" w:sz="0" w:space="0" w:color="auto"/>
                    <w:right w:val="none" w:sz="0" w:space="0" w:color="auto"/>
                  </w:divBdr>
                  <w:divsChild>
                    <w:div w:id="23968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422376">
      <w:bodyDiv w:val="1"/>
      <w:marLeft w:val="0"/>
      <w:marRight w:val="0"/>
      <w:marTop w:val="0"/>
      <w:marBottom w:val="0"/>
      <w:divBdr>
        <w:top w:val="none" w:sz="0" w:space="0" w:color="auto"/>
        <w:left w:val="none" w:sz="0" w:space="0" w:color="auto"/>
        <w:bottom w:val="none" w:sz="0" w:space="0" w:color="auto"/>
        <w:right w:val="none" w:sz="0" w:space="0" w:color="auto"/>
      </w:divBdr>
      <w:divsChild>
        <w:div w:id="904992111">
          <w:marLeft w:val="0"/>
          <w:marRight w:val="0"/>
          <w:marTop w:val="0"/>
          <w:marBottom w:val="0"/>
          <w:divBdr>
            <w:top w:val="none" w:sz="0" w:space="0" w:color="auto"/>
            <w:left w:val="none" w:sz="0" w:space="0" w:color="auto"/>
            <w:bottom w:val="none" w:sz="0" w:space="0" w:color="auto"/>
            <w:right w:val="none" w:sz="0" w:space="0" w:color="auto"/>
          </w:divBdr>
          <w:divsChild>
            <w:div w:id="2134668614">
              <w:marLeft w:val="0"/>
              <w:marRight w:val="0"/>
              <w:marTop w:val="0"/>
              <w:marBottom w:val="0"/>
              <w:divBdr>
                <w:top w:val="none" w:sz="0" w:space="0" w:color="auto"/>
                <w:left w:val="none" w:sz="0" w:space="0" w:color="auto"/>
                <w:bottom w:val="none" w:sz="0" w:space="0" w:color="auto"/>
                <w:right w:val="none" w:sz="0" w:space="0" w:color="auto"/>
              </w:divBdr>
              <w:divsChild>
                <w:div w:id="1633367107">
                  <w:marLeft w:val="0"/>
                  <w:marRight w:val="0"/>
                  <w:marTop w:val="0"/>
                  <w:marBottom w:val="0"/>
                  <w:divBdr>
                    <w:top w:val="none" w:sz="0" w:space="0" w:color="auto"/>
                    <w:left w:val="none" w:sz="0" w:space="0" w:color="auto"/>
                    <w:bottom w:val="none" w:sz="0" w:space="0" w:color="auto"/>
                    <w:right w:val="none" w:sz="0" w:space="0" w:color="auto"/>
                  </w:divBdr>
                  <w:divsChild>
                    <w:div w:id="5920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850752">
      <w:bodyDiv w:val="1"/>
      <w:marLeft w:val="0"/>
      <w:marRight w:val="0"/>
      <w:marTop w:val="0"/>
      <w:marBottom w:val="0"/>
      <w:divBdr>
        <w:top w:val="none" w:sz="0" w:space="0" w:color="auto"/>
        <w:left w:val="none" w:sz="0" w:space="0" w:color="auto"/>
        <w:bottom w:val="none" w:sz="0" w:space="0" w:color="auto"/>
        <w:right w:val="none" w:sz="0" w:space="0" w:color="auto"/>
      </w:divBdr>
      <w:divsChild>
        <w:div w:id="593518020">
          <w:marLeft w:val="0"/>
          <w:marRight w:val="0"/>
          <w:marTop w:val="0"/>
          <w:marBottom w:val="0"/>
          <w:divBdr>
            <w:top w:val="none" w:sz="0" w:space="0" w:color="auto"/>
            <w:left w:val="none" w:sz="0" w:space="0" w:color="auto"/>
            <w:bottom w:val="none" w:sz="0" w:space="0" w:color="auto"/>
            <w:right w:val="none" w:sz="0" w:space="0" w:color="auto"/>
          </w:divBdr>
          <w:divsChild>
            <w:div w:id="1392538620">
              <w:marLeft w:val="0"/>
              <w:marRight w:val="0"/>
              <w:marTop w:val="0"/>
              <w:marBottom w:val="0"/>
              <w:divBdr>
                <w:top w:val="none" w:sz="0" w:space="0" w:color="auto"/>
                <w:left w:val="none" w:sz="0" w:space="0" w:color="auto"/>
                <w:bottom w:val="none" w:sz="0" w:space="0" w:color="auto"/>
                <w:right w:val="none" w:sz="0" w:space="0" w:color="auto"/>
              </w:divBdr>
              <w:divsChild>
                <w:div w:id="219445882">
                  <w:marLeft w:val="0"/>
                  <w:marRight w:val="0"/>
                  <w:marTop w:val="0"/>
                  <w:marBottom w:val="0"/>
                  <w:divBdr>
                    <w:top w:val="none" w:sz="0" w:space="0" w:color="auto"/>
                    <w:left w:val="none" w:sz="0" w:space="0" w:color="auto"/>
                    <w:bottom w:val="none" w:sz="0" w:space="0" w:color="auto"/>
                    <w:right w:val="none" w:sz="0" w:space="0" w:color="auto"/>
                  </w:divBdr>
                  <w:divsChild>
                    <w:div w:id="18211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814531">
      <w:bodyDiv w:val="1"/>
      <w:marLeft w:val="0"/>
      <w:marRight w:val="0"/>
      <w:marTop w:val="0"/>
      <w:marBottom w:val="0"/>
      <w:divBdr>
        <w:top w:val="none" w:sz="0" w:space="0" w:color="auto"/>
        <w:left w:val="none" w:sz="0" w:space="0" w:color="auto"/>
        <w:bottom w:val="none" w:sz="0" w:space="0" w:color="auto"/>
        <w:right w:val="none" w:sz="0" w:space="0" w:color="auto"/>
      </w:divBdr>
      <w:divsChild>
        <w:div w:id="482084102">
          <w:marLeft w:val="0"/>
          <w:marRight w:val="0"/>
          <w:marTop w:val="0"/>
          <w:marBottom w:val="0"/>
          <w:divBdr>
            <w:top w:val="none" w:sz="0" w:space="0" w:color="auto"/>
            <w:left w:val="none" w:sz="0" w:space="0" w:color="auto"/>
            <w:bottom w:val="none" w:sz="0" w:space="0" w:color="auto"/>
            <w:right w:val="none" w:sz="0" w:space="0" w:color="auto"/>
          </w:divBdr>
          <w:divsChild>
            <w:div w:id="2146699849">
              <w:marLeft w:val="0"/>
              <w:marRight w:val="0"/>
              <w:marTop w:val="0"/>
              <w:marBottom w:val="0"/>
              <w:divBdr>
                <w:top w:val="none" w:sz="0" w:space="0" w:color="auto"/>
                <w:left w:val="none" w:sz="0" w:space="0" w:color="auto"/>
                <w:bottom w:val="none" w:sz="0" w:space="0" w:color="auto"/>
                <w:right w:val="none" w:sz="0" w:space="0" w:color="auto"/>
              </w:divBdr>
              <w:divsChild>
                <w:div w:id="487523832">
                  <w:marLeft w:val="0"/>
                  <w:marRight w:val="0"/>
                  <w:marTop w:val="0"/>
                  <w:marBottom w:val="0"/>
                  <w:divBdr>
                    <w:top w:val="none" w:sz="0" w:space="0" w:color="auto"/>
                    <w:left w:val="none" w:sz="0" w:space="0" w:color="auto"/>
                    <w:bottom w:val="none" w:sz="0" w:space="0" w:color="auto"/>
                    <w:right w:val="none" w:sz="0" w:space="0" w:color="auto"/>
                  </w:divBdr>
                  <w:divsChild>
                    <w:div w:id="134427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562540">
      <w:bodyDiv w:val="1"/>
      <w:marLeft w:val="0"/>
      <w:marRight w:val="0"/>
      <w:marTop w:val="0"/>
      <w:marBottom w:val="0"/>
      <w:divBdr>
        <w:top w:val="none" w:sz="0" w:space="0" w:color="auto"/>
        <w:left w:val="none" w:sz="0" w:space="0" w:color="auto"/>
        <w:bottom w:val="none" w:sz="0" w:space="0" w:color="auto"/>
        <w:right w:val="none" w:sz="0" w:space="0" w:color="auto"/>
      </w:divBdr>
      <w:divsChild>
        <w:div w:id="195125016">
          <w:marLeft w:val="0"/>
          <w:marRight w:val="0"/>
          <w:marTop w:val="0"/>
          <w:marBottom w:val="0"/>
          <w:divBdr>
            <w:top w:val="none" w:sz="0" w:space="0" w:color="auto"/>
            <w:left w:val="none" w:sz="0" w:space="0" w:color="auto"/>
            <w:bottom w:val="none" w:sz="0" w:space="0" w:color="auto"/>
            <w:right w:val="none" w:sz="0" w:space="0" w:color="auto"/>
          </w:divBdr>
          <w:divsChild>
            <w:div w:id="1881361600">
              <w:marLeft w:val="0"/>
              <w:marRight w:val="0"/>
              <w:marTop w:val="0"/>
              <w:marBottom w:val="0"/>
              <w:divBdr>
                <w:top w:val="none" w:sz="0" w:space="0" w:color="auto"/>
                <w:left w:val="none" w:sz="0" w:space="0" w:color="auto"/>
                <w:bottom w:val="none" w:sz="0" w:space="0" w:color="auto"/>
                <w:right w:val="none" w:sz="0" w:space="0" w:color="auto"/>
              </w:divBdr>
              <w:divsChild>
                <w:div w:id="1953048572">
                  <w:marLeft w:val="0"/>
                  <w:marRight w:val="0"/>
                  <w:marTop w:val="0"/>
                  <w:marBottom w:val="0"/>
                  <w:divBdr>
                    <w:top w:val="none" w:sz="0" w:space="0" w:color="auto"/>
                    <w:left w:val="none" w:sz="0" w:space="0" w:color="auto"/>
                    <w:bottom w:val="none" w:sz="0" w:space="0" w:color="auto"/>
                    <w:right w:val="none" w:sz="0" w:space="0" w:color="auto"/>
                  </w:divBdr>
                  <w:divsChild>
                    <w:div w:id="17176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792922">
      <w:bodyDiv w:val="1"/>
      <w:marLeft w:val="0"/>
      <w:marRight w:val="0"/>
      <w:marTop w:val="0"/>
      <w:marBottom w:val="0"/>
      <w:divBdr>
        <w:top w:val="none" w:sz="0" w:space="0" w:color="auto"/>
        <w:left w:val="none" w:sz="0" w:space="0" w:color="auto"/>
        <w:bottom w:val="none" w:sz="0" w:space="0" w:color="auto"/>
        <w:right w:val="none" w:sz="0" w:space="0" w:color="auto"/>
      </w:divBdr>
      <w:divsChild>
        <w:div w:id="1414937816">
          <w:marLeft w:val="0"/>
          <w:marRight w:val="0"/>
          <w:marTop w:val="0"/>
          <w:marBottom w:val="0"/>
          <w:divBdr>
            <w:top w:val="none" w:sz="0" w:space="0" w:color="auto"/>
            <w:left w:val="none" w:sz="0" w:space="0" w:color="auto"/>
            <w:bottom w:val="none" w:sz="0" w:space="0" w:color="auto"/>
            <w:right w:val="none" w:sz="0" w:space="0" w:color="auto"/>
          </w:divBdr>
          <w:divsChild>
            <w:div w:id="1569488180">
              <w:marLeft w:val="0"/>
              <w:marRight w:val="0"/>
              <w:marTop w:val="0"/>
              <w:marBottom w:val="0"/>
              <w:divBdr>
                <w:top w:val="none" w:sz="0" w:space="0" w:color="auto"/>
                <w:left w:val="none" w:sz="0" w:space="0" w:color="auto"/>
                <w:bottom w:val="none" w:sz="0" w:space="0" w:color="auto"/>
                <w:right w:val="none" w:sz="0" w:space="0" w:color="auto"/>
              </w:divBdr>
              <w:divsChild>
                <w:div w:id="273095457">
                  <w:marLeft w:val="0"/>
                  <w:marRight w:val="0"/>
                  <w:marTop w:val="0"/>
                  <w:marBottom w:val="0"/>
                  <w:divBdr>
                    <w:top w:val="none" w:sz="0" w:space="0" w:color="auto"/>
                    <w:left w:val="none" w:sz="0" w:space="0" w:color="auto"/>
                    <w:bottom w:val="none" w:sz="0" w:space="0" w:color="auto"/>
                    <w:right w:val="none" w:sz="0" w:space="0" w:color="auto"/>
                  </w:divBdr>
                  <w:divsChild>
                    <w:div w:id="42815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909821">
      <w:bodyDiv w:val="1"/>
      <w:marLeft w:val="0"/>
      <w:marRight w:val="0"/>
      <w:marTop w:val="0"/>
      <w:marBottom w:val="0"/>
      <w:divBdr>
        <w:top w:val="none" w:sz="0" w:space="0" w:color="auto"/>
        <w:left w:val="none" w:sz="0" w:space="0" w:color="auto"/>
        <w:bottom w:val="none" w:sz="0" w:space="0" w:color="auto"/>
        <w:right w:val="none" w:sz="0" w:space="0" w:color="auto"/>
      </w:divBdr>
      <w:divsChild>
        <w:div w:id="1585456913">
          <w:marLeft w:val="0"/>
          <w:marRight w:val="0"/>
          <w:marTop w:val="0"/>
          <w:marBottom w:val="0"/>
          <w:divBdr>
            <w:top w:val="none" w:sz="0" w:space="0" w:color="auto"/>
            <w:left w:val="none" w:sz="0" w:space="0" w:color="auto"/>
            <w:bottom w:val="none" w:sz="0" w:space="0" w:color="auto"/>
            <w:right w:val="none" w:sz="0" w:space="0" w:color="auto"/>
          </w:divBdr>
          <w:divsChild>
            <w:div w:id="129372841">
              <w:marLeft w:val="0"/>
              <w:marRight w:val="0"/>
              <w:marTop w:val="0"/>
              <w:marBottom w:val="0"/>
              <w:divBdr>
                <w:top w:val="none" w:sz="0" w:space="0" w:color="auto"/>
                <w:left w:val="none" w:sz="0" w:space="0" w:color="auto"/>
                <w:bottom w:val="none" w:sz="0" w:space="0" w:color="auto"/>
                <w:right w:val="none" w:sz="0" w:space="0" w:color="auto"/>
              </w:divBdr>
              <w:divsChild>
                <w:div w:id="2087991657">
                  <w:marLeft w:val="0"/>
                  <w:marRight w:val="0"/>
                  <w:marTop w:val="0"/>
                  <w:marBottom w:val="0"/>
                  <w:divBdr>
                    <w:top w:val="none" w:sz="0" w:space="0" w:color="auto"/>
                    <w:left w:val="none" w:sz="0" w:space="0" w:color="auto"/>
                    <w:bottom w:val="none" w:sz="0" w:space="0" w:color="auto"/>
                    <w:right w:val="none" w:sz="0" w:space="0" w:color="auto"/>
                  </w:divBdr>
                  <w:divsChild>
                    <w:div w:id="51603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75456">
      <w:bodyDiv w:val="1"/>
      <w:marLeft w:val="0"/>
      <w:marRight w:val="0"/>
      <w:marTop w:val="0"/>
      <w:marBottom w:val="0"/>
      <w:divBdr>
        <w:top w:val="none" w:sz="0" w:space="0" w:color="auto"/>
        <w:left w:val="none" w:sz="0" w:space="0" w:color="auto"/>
        <w:bottom w:val="none" w:sz="0" w:space="0" w:color="auto"/>
        <w:right w:val="none" w:sz="0" w:space="0" w:color="auto"/>
      </w:divBdr>
      <w:divsChild>
        <w:div w:id="1481264642">
          <w:marLeft w:val="0"/>
          <w:marRight w:val="0"/>
          <w:marTop w:val="0"/>
          <w:marBottom w:val="0"/>
          <w:divBdr>
            <w:top w:val="none" w:sz="0" w:space="0" w:color="auto"/>
            <w:left w:val="none" w:sz="0" w:space="0" w:color="auto"/>
            <w:bottom w:val="none" w:sz="0" w:space="0" w:color="auto"/>
            <w:right w:val="none" w:sz="0" w:space="0" w:color="auto"/>
          </w:divBdr>
          <w:divsChild>
            <w:div w:id="810102649">
              <w:marLeft w:val="0"/>
              <w:marRight w:val="0"/>
              <w:marTop w:val="0"/>
              <w:marBottom w:val="0"/>
              <w:divBdr>
                <w:top w:val="none" w:sz="0" w:space="0" w:color="auto"/>
                <w:left w:val="none" w:sz="0" w:space="0" w:color="auto"/>
                <w:bottom w:val="none" w:sz="0" w:space="0" w:color="auto"/>
                <w:right w:val="none" w:sz="0" w:space="0" w:color="auto"/>
              </w:divBdr>
              <w:divsChild>
                <w:div w:id="118155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964930">
      <w:bodyDiv w:val="1"/>
      <w:marLeft w:val="0"/>
      <w:marRight w:val="0"/>
      <w:marTop w:val="0"/>
      <w:marBottom w:val="0"/>
      <w:divBdr>
        <w:top w:val="none" w:sz="0" w:space="0" w:color="auto"/>
        <w:left w:val="none" w:sz="0" w:space="0" w:color="auto"/>
        <w:bottom w:val="none" w:sz="0" w:space="0" w:color="auto"/>
        <w:right w:val="none" w:sz="0" w:space="0" w:color="auto"/>
      </w:divBdr>
      <w:divsChild>
        <w:div w:id="1547595819">
          <w:marLeft w:val="0"/>
          <w:marRight w:val="0"/>
          <w:marTop w:val="0"/>
          <w:marBottom w:val="0"/>
          <w:divBdr>
            <w:top w:val="none" w:sz="0" w:space="0" w:color="auto"/>
            <w:left w:val="none" w:sz="0" w:space="0" w:color="auto"/>
            <w:bottom w:val="none" w:sz="0" w:space="0" w:color="auto"/>
            <w:right w:val="none" w:sz="0" w:space="0" w:color="auto"/>
          </w:divBdr>
          <w:divsChild>
            <w:div w:id="166024063">
              <w:marLeft w:val="0"/>
              <w:marRight w:val="0"/>
              <w:marTop w:val="0"/>
              <w:marBottom w:val="0"/>
              <w:divBdr>
                <w:top w:val="none" w:sz="0" w:space="0" w:color="auto"/>
                <w:left w:val="none" w:sz="0" w:space="0" w:color="auto"/>
                <w:bottom w:val="none" w:sz="0" w:space="0" w:color="auto"/>
                <w:right w:val="none" w:sz="0" w:space="0" w:color="auto"/>
              </w:divBdr>
              <w:divsChild>
                <w:div w:id="80381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68988">
      <w:bodyDiv w:val="1"/>
      <w:marLeft w:val="0"/>
      <w:marRight w:val="0"/>
      <w:marTop w:val="0"/>
      <w:marBottom w:val="0"/>
      <w:divBdr>
        <w:top w:val="none" w:sz="0" w:space="0" w:color="auto"/>
        <w:left w:val="none" w:sz="0" w:space="0" w:color="auto"/>
        <w:bottom w:val="none" w:sz="0" w:space="0" w:color="auto"/>
        <w:right w:val="none" w:sz="0" w:space="0" w:color="auto"/>
      </w:divBdr>
      <w:divsChild>
        <w:div w:id="1131901942">
          <w:marLeft w:val="0"/>
          <w:marRight w:val="0"/>
          <w:marTop w:val="0"/>
          <w:marBottom w:val="0"/>
          <w:divBdr>
            <w:top w:val="none" w:sz="0" w:space="0" w:color="auto"/>
            <w:left w:val="none" w:sz="0" w:space="0" w:color="auto"/>
            <w:bottom w:val="none" w:sz="0" w:space="0" w:color="auto"/>
            <w:right w:val="none" w:sz="0" w:space="0" w:color="auto"/>
          </w:divBdr>
          <w:divsChild>
            <w:div w:id="1130709922">
              <w:marLeft w:val="0"/>
              <w:marRight w:val="0"/>
              <w:marTop w:val="0"/>
              <w:marBottom w:val="0"/>
              <w:divBdr>
                <w:top w:val="none" w:sz="0" w:space="0" w:color="auto"/>
                <w:left w:val="none" w:sz="0" w:space="0" w:color="auto"/>
                <w:bottom w:val="none" w:sz="0" w:space="0" w:color="auto"/>
                <w:right w:val="none" w:sz="0" w:space="0" w:color="auto"/>
              </w:divBdr>
              <w:divsChild>
                <w:div w:id="1120612657">
                  <w:marLeft w:val="0"/>
                  <w:marRight w:val="0"/>
                  <w:marTop w:val="0"/>
                  <w:marBottom w:val="0"/>
                  <w:divBdr>
                    <w:top w:val="none" w:sz="0" w:space="0" w:color="auto"/>
                    <w:left w:val="none" w:sz="0" w:space="0" w:color="auto"/>
                    <w:bottom w:val="none" w:sz="0" w:space="0" w:color="auto"/>
                    <w:right w:val="none" w:sz="0" w:space="0" w:color="auto"/>
                  </w:divBdr>
                  <w:divsChild>
                    <w:div w:id="778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045062">
      <w:bodyDiv w:val="1"/>
      <w:marLeft w:val="0"/>
      <w:marRight w:val="0"/>
      <w:marTop w:val="0"/>
      <w:marBottom w:val="0"/>
      <w:divBdr>
        <w:top w:val="none" w:sz="0" w:space="0" w:color="auto"/>
        <w:left w:val="none" w:sz="0" w:space="0" w:color="auto"/>
        <w:bottom w:val="none" w:sz="0" w:space="0" w:color="auto"/>
        <w:right w:val="none" w:sz="0" w:space="0" w:color="auto"/>
      </w:divBdr>
      <w:divsChild>
        <w:div w:id="147938546">
          <w:marLeft w:val="0"/>
          <w:marRight w:val="0"/>
          <w:marTop w:val="0"/>
          <w:marBottom w:val="0"/>
          <w:divBdr>
            <w:top w:val="none" w:sz="0" w:space="0" w:color="auto"/>
            <w:left w:val="none" w:sz="0" w:space="0" w:color="auto"/>
            <w:bottom w:val="none" w:sz="0" w:space="0" w:color="auto"/>
            <w:right w:val="none" w:sz="0" w:space="0" w:color="auto"/>
          </w:divBdr>
          <w:divsChild>
            <w:div w:id="770517565">
              <w:marLeft w:val="0"/>
              <w:marRight w:val="0"/>
              <w:marTop w:val="0"/>
              <w:marBottom w:val="0"/>
              <w:divBdr>
                <w:top w:val="none" w:sz="0" w:space="0" w:color="auto"/>
                <w:left w:val="none" w:sz="0" w:space="0" w:color="auto"/>
                <w:bottom w:val="none" w:sz="0" w:space="0" w:color="auto"/>
                <w:right w:val="none" w:sz="0" w:space="0" w:color="auto"/>
              </w:divBdr>
              <w:divsChild>
                <w:div w:id="136363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442603889">
      <w:bodyDiv w:val="1"/>
      <w:marLeft w:val="0"/>
      <w:marRight w:val="0"/>
      <w:marTop w:val="0"/>
      <w:marBottom w:val="0"/>
      <w:divBdr>
        <w:top w:val="none" w:sz="0" w:space="0" w:color="auto"/>
        <w:left w:val="none" w:sz="0" w:space="0" w:color="auto"/>
        <w:bottom w:val="none" w:sz="0" w:space="0" w:color="auto"/>
        <w:right w:val="none" w:sz="0" w:space="0" w:color="auto"/>
      </w:divBdr>
      <w:divsChild>
        <w:div w:id="1496677704">
          <w:marLeft w:val="0"/>
          <w:marRight w:val="0"/>
          <w:marTop w:val="0"/>
          <w:marBottom w:val="0"/>
          <w:divBdr>
            <w:top w:val="none" w:sz="0" w:space="0" w:color="auto"/>
            <w:left w:val="none" w:sz="0" w:space="0" w:color="auto"/>
            <w:bottom w:val="none" w:sz="0" w:space="0" w:color="auto"/>
            <w:right w:val="none" w:sz="0" w:space="0" w:color="auto"/>
          </w:divBdr>
          <w:divsChild>
            <w:div w:id="924460937">
              <w:marLeft w:val="0"/>
              <w:marRight w:val="0"/>
              <w:marTop w:val="0"/>
              <w:marBottom w:val="0"/>
              <w:divBdr>
                <w:top w:val="none" w:sz="0" w:space="0" w:color="auto"/>
                <w:left w:val="none" w:sz="0" w:space="0" w:color="auto"/>
                <w:bottom w:val="none" w:sz="0" w:space="0" w:color="auto"/>
                <w:right w:val="none" w:sz="0" w:space="0" w:color="auto"/>
              </w:divBdr>
              <w:divsChild>
                <w:div w:id="107969376">
                  <w:marLeft w:val="0"/>
                  <w:marRight w:val="0"/>
                  <w:marTop w:val="0"/>
                  <w:marBottom w:val="0"/>
                  <w:divBdr>
                    <w:top w:val="none" w:sz="0" w:space="0" w:color="auto"/>
                    <w:left w:val="none" w:sz="0" w:space="0" w:color="auto"/>
                    <w:bottom w:val="none" w:sz="0" w:space="0" w:color="auto"/>
                    <w:right w:val="none" w:sz="0" w:space="0" w:color="auto"/>
                  </w:divBdr>
                  <w:divsChild>
                    <w:div w:id="14371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91914">
      <w:bodyDiv w:val="1"/>
      <w:marLeft w:val="0"/>
      <w:marRight w:val="0"/>
      <w:marTop w:val="0"/>
      <w:marBottom w:val="0"/>
      <w:divBdr>
        <w:top w:val="none" w:sz="0" w:space="0" w:color="auto"/>
        <w:left w:val="none" w:sz="0" w:space="0" w:color="auto"/>
        <w:bottom w:val="none" w:sz="0" w:space="0" w:color="auto"/>
        <w:right w:val="none" w:sz="0" w:space="0" w:color="auto"/>
      </w:divBdr>
      <w:divsChild>
        <w:div w:id="235864974">
          <w:marLeft w:val="0"/>
          <w:marRight w:val="0"/>
          <w:marTop w:val="0"/>
          <w:marBottom w:val="0"/>
          <w:divBdr>
            <w:top w:val="none" w:sz="0" w:space="0" w:color="auto"/>
            <w:left w:val="none" w:sz="0" w:space="0" w:color="auto"/>
            <w:bottom w:val="none" w:sz="0" w:space="0" w:color="auto"/>
            <w:right w:val="none" w:sz="0" w:space="0" w:color="auto"/>
          </w:divBdr>
          <w:divsChild>
            <w:div w:id="938635742">
              <w:marLeft w:val="0"/>
              <w:marRight w:val="0"/>
              <w:marTop w:val="0"/>
              <w:marBottom w:val="0"/>
              <w:divBdr>
                <w:top w:val="none" w:sz="0" w:space="0" w:color="auto"/>
                <w:left w:val="none" w:sz="0" w:space="0" w:color="auto"/>
                <w:bottom w:val="none" w:sz="0" w:space="0" w:color="auto"/>
                <w:right w:val="none" w:sz="0" w:space="0" w:color="auto"/>
              </w:divBdr>
              <w:divsChild>
                <w:div w:id="648292570">
                  <w:marLeft w:val="0"/>
                  <w:marRight w:val="0"/>
                  <w:marTop w:val="0"/>
                  <w:marBottom w:val="0"/>
                  <w:divBdr>
                    <w:top w:val="none" w:sz="0" w:space="0" w:color="auto"/>
                    <w:left w:val="none" w:sz="0" w:space="0" w:color="auto"/>
                    <w:bottom w:val="none" w:sz="0" w:space="0" w:color="auto"/>
                    <w:right w:val="none" w:sz="0" w:space="0" w:color="auto"/>
                  </w:divBdr>
                  <w:divsChild>
                    <w:div w:id="108425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740017">
      <w:bodyDiv w:val="1"/>
      <w:marLeft w:val="0"/>
      <w:marRight w:val="0"/>
      <w:marTop w:val="0"/>
      <w:marBottom w:val="0"/>
      <w:divBdr>
        <w:top w:val="none" w:sz="0" w:space="0" w:color="auto"/>
        <w:left w:val="none" w:sz="0" w:space="0" w:color="auto"/>
        <w:bottom w:val="none" w:sz="0" w:space="0" w:color="auto"/>
        <w:right w:val="none" w:sz="0" w:space="0" w:color="auto"/>
      </w:divBdr>
      <w:divsChild>
        <w:div w:id="724568250">
          <w:marLeft w:val="0"/>
          <w:marRight w:val="0"/>
          <w:marTop w:val="0"/>
          <w:marBottom w:val="0"/>
          <w:divBdr>
            <w:top w:val="none" w:sz="0" w:space="0" w:color="auto"/>
            <w:left w:val="none" w:sz="0" w:space="0" w:color="auto"/>
            <w:bottom w:val="none" w:sz="0" w:space="0" w:color="auto"/>
            <w:right w:val="none" w:sz="0" w:space="0" w:color="auto"/>
          </w:divBdr>
          <w:divsChild>
            <w:div w:id="1252809612">
              <w:marLeft w:val="0"/>
              <w:marRight w:val="0"/>
              <w:marTop w:val="0"/>
              <w:marBottom w:val="0"/>
              <w:divBdr>
                <w:top w:val="none" w:sz="0" w:space="0" w:color="auto"/>
                <w:left w:val="none" w:sz="0" w:space="0" w:color="auto"/>
                <w:bottom w:val="none" w:sz="0" w:space="0" w:color="auto"/>
                <w:right w:val="none" w:sz="0" w:space="0" w:color="auto"/>
              </w:divBdr>
              <w:divsChild>
                <w:div w:id="1969046461">
                  <w:marLeft w:val="0"/>
                  <w:marRight w:val="0"/>
                  <w:marTop w:val="0"/>
                  <w:marBottom w:val="0"/>
                  <w:divBdr>
                    <w:top w:val="none" w:sz="0" w:space="0" w:color="auto"/>
                    <w:left w:val="none" w:sz="0" w:space="0" w:color="auto"/>
                    <w:bottom w:val="none" w:sz="0" w:space="0" w:color="auto"/>
                    <w:right w:val="none" w:sz="0" w:space="0" w:color="auto"/>
                  </w:divBdr>
                  <w:divsChild>
                    <w:div w:id="151106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906317">
      <w:bodyDiv w:val="1"/>
      <w:marLeft w:val="0"/>
      <w:marRight w:val="0"/>
      <w:marTop w:val="0"/>
      <w:marBottom w:val="0"/>
      <w:divBdr>
        <w:top w:val="none" w:sz="0" w:space="0" w:color="auto"/>
        <w:left w:val="none" w:sz="0" w:space="0" w:color="auto"/>
        <w:bottom w:val="none" w:sz="0" w:space="0" w:color="auto"/>
        <w:right w:val="none" w:sz="0" w:space="0" w:color="auto"/>
      </w:divBdr>
      <w:divsChild>
        <w:div w:id="1228109574">
          <w:marLeft w:val="0"/>
          <w:marRight w:val="0"/>
          <w:marTop w:val="0"/>
          <w:marBottom w:val="0"/>
          <w:divBdr>
            <w:top w:val="none" w:sz="0" w:space="0" w:color="auto"/>
            <w:left w:val="none" w:sz="0" w:space="0" w:color="auto"/>
            <w:bottom w:val="none" w:sz="0" w:space="0" w:color="auto"/>
            <w:right w:val="none" w:sz="0" w:space="0" w:color="auto"/>
          </w:divBdr>
          <w:divsChild>
            <w:div w:id="1572541950">
              <w:marLeft w:val="0"/>
              <w:marRight w:val="0"/>
              <w:marTop w:val="0"/>
              <w:marBottom w:val="0"/>
              <w:divBdr>
                <w:top w:val="none" w:sz="0" w:space="0" w:color="auto"/>
                <w:left w:val="none" w:sz="0" w:space="0" w:color="auto"/>
                <w:bottom w:val="none" w:sz="0" w:space="0" w:color="auto"/>
                <w:right w:val="none" w:sz="0" w:space="0" w:color="auto"/>
              </w:divBdr>
              <w:divsChild>
                <w:div w:id="2033609191">
                  <w:marLeft w:val="0"/>
                  <w:marRight w:val="0"/>
                  <w:marTop w:val="0"/>
                  <w:marBottom w:val="0"/>
                  <w:divBdr>
                    <w:top w:val="none" w:sz="0" w:space="0" w:color="auto"/>
                    <w:left w:val="none" w:sz="0" w:space="0" w:color="auto"/>
                    <w:bottom w:val="none" w:sz="0" w:space="0" w:color="auto"/>
                    <w:right w:val="none" w:sz="0" w:space="0" w:color="auto"/>
                  </w:divBdr>
                  <w:divsChild>
                    <w:div w:id="122875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900823">
      <w:bodyDiv w:val="1"/>
      <w:marLeft w:val="0"/>
      <w:marRight w:val="0"/>
      <w:marTop w:val="0"/>
      <w:marBottom w:val="0"/>
      <w:divBdr>
        <w:top w:val="none" w:sz="0" w:space="0" w:color="auto"/>
        <w:left w:val="none" w:sz="0" w:space="0" w:color="auto"/>
        <w:bottom w:val="none" w:sz="0" w:space="0" w:color="auto"/>
        <w:right w:val="none" w:sz="0" w:space="0" w:color="auto"/>
      </w:divBdr>
      <w:divsChild>
        <w:div w:id="1632595111">
          <w:marLeft w:val="0"/>
          <w:marRight w:val="0"/>
          <w:marTop w:val="0"/>
          <w:marBottom w:val="0"/>
          <w:divBdr>
            <w:top w:val="none" w:sz="0" w:space="0" w:color="auto"/>
            <w:left w:val="none" w:sz="0" w:space="0" w:color="auto"/>
            <w:bottom w:val="none" w:sz="0" w:space="0" w:color="auto"/>
            <w:right w:val="none" w:sz="0" w:space="0" w:color="auto"/>
          </w:divBdr>
          <w:divsChild>
            <w:div w:id="439227269">
              <w:marLeft w:val="0"/>
              <w:marRight w:val="0"/>
              <w:marTop w:val="0"/>
              <w:marBottom w:val="0"/>
              <w:divBdr>
                <w:top w:val="none" w:sz="0" w:space="0" w:color="auto"/>
                <w:left w:val="none" w:sz="0" w:space="0" w:color="auto"/>
                <w:bottom w:val="none" w:sz="0" w:space="0" w:color="auto"/>
                <w:right w:val="none" w:sz="0" w:space="0" w:color="auto"/>
              </w:divBdr>
              <w:divsChild>
                <w:div w:id="983974263">
                  <w:marLeft w:val="0"/>
                  <w:marRight w:val="0"/>
                  <w:marTop w:val="0"/>
                  <w:marBottom w:val="0"/>
                  <w:divBdr>
                    <w:top w:val="none" w:sz="0" w:space="0" w:color="auto"/>
                    <w:left w:val="none" w:sz="0" w:space="0" w:color="auto"/>
                    <w:bottom w:val="none" w:sz="0" w:space="0" w:color="auto"/>
                    <w:right w:val="none" w:sz="0" w:space="0" w:color="auto"/>
                  </w:divBdr>
                  <w:divsChild>
                    <w:div w:id="16460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976260">
      <w:bodyDiv w:val="1"/>
      <w:marLeft w:val="0"/>
      <w:marRight w:val="0"/>
      <w:marTop w:val="0"/>
      <w:marBottom w:val="0"/>
      <w:divBdr>
        <w:top w:val="none" w:sz="0" w:space="0" w:color="auto"/>
        <w:left w:val="none" w:sz="0" w:space="0" w:color="auto"/>
        <w:bottom w:val="none" w:sz="0" w:space="0" w:color="auto"/>
        <w:right w:val="none" w:sz="0" w:space="0" w:color="auto"/>
      </w:divBdr>
      <w:divsChild>
        <w:div w:id="1676688290">
          <w:marLeft w:val="0"/>
          <w:marRight w:val="0"/>
          <w:marTop w:val="0"/>
          <w:marBottom w:val="0"/>
          <w:divBdr>
            <w:top w:val="none" w:sz="0" w:space="0" w:color="auto"/>
            <w:left w:val="none" w:sz="0" w:space="0" w:color="auto"/>
            <w:bottom w:val="none" w:sz="0" w:space="0" w:color="auto"/>
            <w:right w:val="none" w:sz="0" w:space="0" w:color="auto"/>
          </w:divBdr>
          <w:divsChild>
            <w:div w:id="943002124">
              <w:marLeft w:val="0"/>
              <w:marRight w:val="0"/>
              <w:marTop w:val="0"/>
              <w:marBottom w:val="0"/>
              <w:divBdr>
                <w:top w:val="none" w:sz="0" w:space="0" w:color="auto"/>
                <w:left w:val="none" w:sz="0" w:space="0" w:color="auto"/>
                <w:bottom w:val="none" w:sz="0" w:space="0" w:color="auto"/>
                <w:right w:val="none" w:sz="0" w:space="0" w:color="auto"/>
              </w:divBdr>
              <w:divsChild>
                <w:div w:id="1695571946">
                  <w:marLeft w:val="0"/>
                  <w:marRight w:val="0"/>
                  <w:marTop w:val="0"/>
                  <w:marBottom w:val="0"/>
                  <w:divBdr>
                    <w:top w:val="none" w:sz="0" w:space="0" w:color="auto"/>
                    <w:left w:val="none" w:sz="0" w:space="0" w:color="auto"/>
                    <w:bottom w:val="none" w:sz="0" w:space="0" w:color="auto"/>
                    <w:right w:val="none" w:sz="0" w:space="0" w:color="auto"/>
                  </w:divBdr>
                  <w:divsChild>
                    <w:div w:id="5104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668284729">
      <w:bodyDiv w:val="1"/>
      <w:marLeft w:val="0"/>
      <w:marRight w:val="0"/>
      <w:marTop w:val="0"/>
      <w:marBottom w:val="0"/>
      <w:divBdr>
        <w:top w:val="none" w:sz="0" w:space="0" w:color="auto"/>
        <w:left w:val="none" w:sz="0" w:space="0" w:color="auto"/>
        <w:bottom w:val="none" w:sz="0" w:space="0" w:color="auto"/>
        <w:right w:val="none" w:sz="0" w:space="0" w:color="auto"/>
      </w:divBdr>
      <w:divsChild>
        <w:div w:id="49153837">
          <w:marLeft w:val="0"/>
          <w:marRight w:val="0"/>
          <w:marTop w:val="0"/>
          <w:marBottom w:val="0"/>
          <w:divBdr>
            <w:top w:val="none" w:sz="0" w:space="0" w:color="auto"/>
            <w:left w:val="none" w:sz="0" w:space="0" w:color="auto"/>
            <w:bottom w:val="none" w:sz="0" w:space="0" w:color="auto"/>
            <w:right w:val="none" w:sz="0" w:space="0" w:color="auto"/>
          </w:divBdr>
          <w:divsChild>
            <w:div w:id="904341590">
              <w:marLeft w:val="0"/>
              <w:marRight w:val="0"/>
              <w:marTop w:val="0"/>
              <w:marBottom w:val="0"/>
              <w:divBdr>
                <w:top w:val="none" w:sz="0" w:space="0" w:color="auto"/>
                <w:left w:val="none" w:sz="0" w:space="0" w:color="auto"/>
                <w:bottom w:val="none" w:sz="0" w:space="0" w:color="auto"/>
                <w:right w:val="none" w:sz="0" w:space="0" w:color="auto"/>
              </w:divBdr>
              <w:divsChild>
                <w:div w:id="172649674">
                  <w:marLeft w:val="0"/>
                  <w:marRight w:val="0"/>
                  <w:marTop w:val="0"/>
                  <w:marBottom w:val="0"/>
                  <w:divBdr>
                    <w:top w:val="none" w:sz="0" w:space="0" w:color="auto"/>
                    <w:left w:val="none" w:sz="0" w:space="0" w:color="auto"/>
                    <w:bottom w:val="none" w:sz="0" w:space="0" w:color="auto"/>
                    <w:right w:val="none" w:sz="0" w:space="0" w:color="auto"/>
                  </w:divBdr>
                  <w:divsChild>
                    <w:div w:id="155681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623770">
      <w:bodyDiv w:val="1"/>
      <w:marLeft w:val="0"/>
      <w:marRight w:val="0"/>
      <w:marTop w:val="0"/>
      <w:marBottom w:val="0"/>
      <w:divBdr>
        <w:top w:val="none" w:sz="0" w:space="0" w:color="auto"/>
        <w:left w:val="none" w:sz="0" w:space="0" w:color="auto"/>
        <w:bottom w:val="none" w:sz="0" w:space="0" w:color="auto"/>
        <w:right w:val="none" w:sz="0" w:space="0" w:color="auto"/>
      </w:divBdr>
      <w:divsChild>
        <w:div w:id="1991909828">
          <w:marLeft w:val="0"/>
          <w:marRight w:val="0"/>
          <w:marTop w:val="0"/>
          <w:marBottom w:val="0"/>
          <w:divBdr>
            <w:top w:val="none" w:sz="0" w:space="0" w:color="auto"/>
            <w:left w:val="none" w:sz="0" w:space="0" w:color="auto"/>
            <w:bottom w:val="none" w:sz="0" w:space="0" w:color="auto"/>
            <w:right w:val="none" w:sz="0" w:space="0" w:color="auto"/>
          </w:divBdr>
          <w:divsChild>
            <w:div w:id="1496409688">
              <w:marLeft w:val="0"/>
              <w:marRight w:val="0"/>
              <w:marTop w:val="0"/>
              <w:marBottom w:val="0"/>
              <w:divBdr>
                <w:top w:val="none" w:sz="0" w:space="0" w:color="auto"/>
                <w:left w:val="none" w:sz="0" w:space="0" w:color="auto"/>
                <w:bottom w:val="none" w:sz="0" w:space="0" w:color="auto"/>
                <w:right w:val="none" w:sz="0" w:space="0" w:color="auto"/>
              </w:divBdr>
              <w:divsChild>
                <w:div w:id="2085910505">
                  <w:marLeft w:val="0"/>
                  <w:marRight w:val="0"/>
                  <w:marTop w:val="0"/>
                  <w:marBottom w:val="0"/>
                  <w:divBdr>
                    <w:top w:val="none" w:sz="0" w:space="0" w:color="auto"/>
                    <w:left w:val="none" w:sz="0" w:space="0" w:color="auto"/>
                    <w:bottom w:val="none" w:sz="0" w:space="0" w:color="auto"/>
                    <w:right w:val="none" w:sz="0" w:space="0" w:color="auto"/>
                  </w:divBdr>
                  <w:divsChild>
                    <w:div w:id="82709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933352">
      <w:bodyDiv w:val="1"/>
      <w:marLeft w:val="0"/>
      <w:marRight w:val="0"/>
      <w:marTop w:val="0"/>
      <w:marBottom w:val="0"/>
      <w:divBdr>
        <w:top w:val="none" w:sz="0" w:space="0" w:color="auto"/>
        <w:left w:val="none" w:sz="0" w:space="0" w:color="auto"/>
        <w:bottom w:val="none" w:sz="0" w:space="0" w:color="auto"/>
        <w:right w:val="none" w:sz="0" w:space="0" w:color="auto"/>
      </w:divBdr>
      <w:divsChild>
        <w:div w:id="248661286">
          <w:marLeft w:val="0"/>
          <w:marRight w:val="0"/>
          <w:marTop w:val="0"/>
          <w:marBottom w:val="0"/>
          <w:divBdr>
            <w:top w:val="none" w:sz="0" w:space="0" w:color="auto"/>
            <w:left w:val="none" w:sz="0" w:space="0" w:color="auto"/>
            <w:bottom w:val="none" w:sz="0" w:space="0" w:color="auto"/>
            <w:right w:val="none" w:sz="0" w:space="0" w:color="auto"/>
          </w:divBdr>
          <w:divsChild>
            <w:div w:id="1026515445">
              <w:marLeft w:val="0"/>
              <w:marRight w:val="0"/>
              <w:marTop w:val="0"/>
              <w:marBottom w:val="0"/>
              <w:divBdr>
                <w:top w:val="none" w:sz="0" w:space="0" w:color="auto"/>
                <w:left w:val="none" w:sz="0" w:space="0" w:color="auto"/>
                <w:bottom w:val="none" w:sz="0" w:space="0" w:color="auto"/>
                <w:right w:val="none" w:sz="0" w:space="0" w:color="auto"/>
              </w:divBdr>
              <w:divsChild>
                <w:div w:id="747843045">
                  <w:marLeft w:val="0"/>
                  <w:marRight w:val="0"/>
                  <w:marTop w:val="0"/>
                  <w:marBottom w:val="0"/>
                  <w:divBdr>
                    <w:top w:val="none" w:sz="0" w:space="0" w:color="auto"/>
                    <w:left w:val="none" w:sz="0" w:space="0" w:color="auto"/>
                    <w:bottom w:val="none" w:sz="0" w:space="0" w:color="auto"/>
                    <w:right w:val="none" w:sz="0" w:space="0" w:color="auto"/>
                  </w:divBdr>
                  <w:divsChild>
                    <w:div w:id="150674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13954">
      <w:bodyDiv w:val="1"/>
      <w:marLeft w:val="0"/>
      <w:marRight w:val="0"/>
      <w:marTop w:val="0"/>
      <w:marBottom w:val="0"/>
      <w:divBdr>
        <w:top w:val="none" w:sz="0" w:space="0" w:color="auto"/>
        <w:left w:val="none" w:sz="0" w:space="0" w:color="auto"/>
        <w:bottom w:val="none" w:sz="0" w:space="0" w:color="auto"/>
        <w:right w:val="none" w:sz="0" w:space="0" w:color="auto"/>
      </w:divBdr>
      <w:divsChild>
        <w:div w:id="1028869895">
          <w:marLeft w:val="0"/>
          <w:marRight w:val="0"/>
          <w:marTop w:val="0"/>
          <w:marBottom w:val="0"/>
          <w:divBdr>
            <w:top w:val="none" w:sz="0" w:space="0" w:color="auto"/>
            <w:left w:val="none" w:sz="0" w:space="0" w:color="auto"/>
            <w:bottom w:val="none" w:sz="0" w:space="0" w:color="auto"/>
            <w:right w:val="none" w:sz="0" w:space="0" w:color="auto"/>
          </w:divBdr>
          <w:divsChild>
            <w:div w:id="197201509">
              <w:marLeft w:val="0"/>
              <w:marRight w:val="0"/>
              <w:marTop w:val="0"/>
              <w:marBottom w:val="0"/>
              <w:divBdr>
                <w:top w:val="none" w:sz="0" w:space="0" w:color="auto"/>
                <w:left w:val="none" w:sz="0" w:space="0" w:color="auto"/>
                <w:bottom w:val="none" w:sz="0" w:space="0" w:color="auto"/>
                <w:right w:val="none" w:sz="0" w:space="0" w:color="auto"/>
              </w:divBdr>
              <w:divsChild>
                <w:div w:id="1258634241">
                  <w:marLeft w:val="0"/>
                  <w:marRight w:val="0"/>
                  <w:marTop w:val="0"/>
                  <w:marBottom w:val="0"/>
                  <w:divBdr>
                    <w:top w:val="none" w:sz="0" w:space="0" w:color="auto"/>
                    <w:left w:val="none" w:sz="0" w:space="0" w:color="auto"/>
                    <w:bottom w:val="none" w:sz="0" w:space="0" w:color="auto"/>
                    <w:right w:val="none" w:sz="0" w:space="0" w:color="auto"/>
                  </w:divBdr>
                  <w:divsChild>
                    <w:div w:id="124190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52579717">
      <w:bodyDiv w:val="1"/>
      <w:marLeft w:val="0"/>
      <w:marRight w:val="0"/>
      <w:marTop w:val="0"/>
      <w:marBottom w:val="0"/>
      <w:divBdr>
        <w:top w:val="none" w:sz="0" w:space="0" w:color="auto"/>
        <w:left w:val="none" w:sz="0" w:space="0" w:color="auto"/>
        <w:bottom w:val="none" w:sz="0" w:space="0" w:color="auto"/>
        <w:right w:val="none" w:sz="0" w:space="0" w:color="auto"/>
      </w:divBdr>
      <w:divsChild>
        <w:div w:id="1179588242">
          <w:marLeft w:val="0"/>
          <w:marRight w:val="0"/>
          <w:marTop w:val="0"/>
          <w:marBottom w:val="0"/>
          <w:divBdr>
            <w:top w:val="none" w:sz="0" w:space="0" w:color="auto"/>
            <w:left w:val="none" w:sz="0" w:space="0" w:color="auto"/>
            <w:bottom w:val="none" w:sz="0" w:space="0" w:color="auto"/>
            <w:right w:val="none" w:sz="0" w:space="0" w:color="auto"/>
          </w:divBdr>
          <w:divsChild>
            <w:div w:id="448549729">
              <w:marLeft w:val="0"/>
              <w:marRight w:val="0"/>
              <w:marTop w:val="0"/>
              <w:marBottom w:val="0"/>
              <w:divBdr>
                <w:top w:val="none" w:sz="0" w:space="0" w:color="auto"/>
                <w:left w:val="none" w:sz="0" w:space="0" w:color="auto"/>
                <w:bottom w:val="none" w:sz="0" w:space="0" w:color="auto"/>
                <w:right w:val="none" w:sz="0" w:space="0" w:color="auto"/>
              </w:divBdr>
              <w:divsChild>
                <w:div w:id="1145506267">
                  <w:marLeft w:val="0"/>
                  <w:marRight w:val="0"/>
                  <w:marTop w:val="0"/>
                  <w:marBottom w:val="0"/>
                  <w:divBdr>
                    <w:top w:val="none" w:sz="0" w:space="0" w:color="auto"/>
                    <w:left w:val="none" w:sz="0" w:space="0" w:color="auto"/>
                    <w:bottom w:val="none" w:sz="0" w:space="0" w:color="auto"/>
                    <w:right w:val="none" w:sz="0" w:space="0" w:color="auto"/>
                  </w:divBdr>
                  <w:divsChild>
                    <w:div w:id="185526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20793">
      <w:bodyDiv w:val="1"/>
      <w:marLeft w:val="0"/>
      <w:marRight w:val="0"/>
      <w:marTop w:val="0"/>
      <w:marBottom w:val="0"/>
      <w:divBdr>
        <w:top w:val="none" w:sz="0" w:space="0" w:color="auto"/>
        <w:left w:val="none" w:sz="0" w:space="0" w:color="auto"/>
        <w:bottom w:val="none" w:sz="0" w:space="0" w:color="auto"/>
        <w:right w:val="none" w:sz="0" w:space="0" w:color="auto"/>
      </w:divBdr>
      <w:divsChild>
        <w:div w:id="1587298351">
          <w:marLeft w:val="0"/>
          <w:marRight w:val="0"/>
          <w:marTop w:val="0"/>
          <w:marBottom w:val="0"/>
          <w:divBdr>
            <w:top w:val="none" w:sz="0" w:space="0" w:color="auto"/>
            <w:left w:val="none" w:sz="0" w:space="0" w:color="auto"/>
            <w:bottom w:val="none" w:sz="0" w:space="0" w:color="auto"/>
            <w:right w:val="none" w:sz="0" w:space="0" w:color="auto"/>
          </w:divBdr>
          <w:divsChild>
            <w:div w:id="1870144527">
              <w:marLeft w:val="0"/>
              <w:marRight w:val="0"/>
              <w:marTop w:val="0"/>
              <w:marBottom w:val="0"/>
              <w:divBdr>
                <w:top w:val="none" w:sz="0" w:space="0" w:color="auto"/>
                <w:left w:val="none" w:sz="0" w:space="0" w:color="auto"/>
                <w:bottom w:val="none" w:sz="0" w:space="0" w:color="auto"/>
                <w:right w:val="none" w:sz="0" w:space="0" w:color="auto"/>
              </w:divBdr>
              <w:divsChild>
                <w:div w:id="712653170">
                  <w:marLeft w:val="0"/>
                  <w:marRight w:val="0"/>
                  <w:marTop w:val="0"/>
                  <w:marBottom w:val="0"/>
                  <w:divBdr>
                    <w:top w:val="none" w:sz="0" w:space="0" w:color="auto"/>
                    <w:left w:val="none" w:sz="0" w:space="0" w:color="auto"/>
                    <w:bottom w:val="none" w:sz="0" w:space="0" w:color="auto"/>
                    <w:right w:val="none" w:sz="0" w:space="0" w:color="auto"/>
                  </w:divBdr>
                  <w:divsChild>
                    <w:div w:id="7832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2922">
      <w:bodyDiv w:val="1"/>
      <w:marLeft w:val="0"/>
      <w:marRight w:val="0"/>
      <w:marTop w:val="0"/>
      <w:marBottom w:val="0"/>
      <w:divBdr>
        <w:top w:val="none" w:sz="0" w:space="0" w:color="auto"/>
        <w:left w:val="none" w:sz="0" w:space="0" w:color="auto"/>
        <w:bottom w:val="none" w:sz="0" w:space="0" w:color="auto"/>
        <w:right w:val="none" w:sz="0" w:space="0" w:color="auto"/>
      </w:divBdr>
      <w:divsChild>
        <w:div w:id="1583031174">
          <w:marLeft w:val="0"/>
          <w:marRight w:val="0"/>
          <w:marTop w:val="0"/>
          <w:marBottom w:val="0"/>
          <w:divBdr>
            <w:top w:val="none" w:sz="0" w:space="0" w:color="auto"/>
            <w:left w:val="none" w:sz="0" w:space="0" w:color="auto"/>
            <w:bottom w:val="none" w:sz="0" w:space="0" w:color="auto"/>
            <w:right w:val="none" w:sz="0" w:space="0" w:color="auto"/>
          </w:divBdr>
          <w:divsChild>
            <w:div w:id="1845630690">
              <w:marLeft w:val="0"/>
              <w:marRight w:val="0"/>
              <w:marTop w:val="0"/>
              <w:marBottom w:val="0"/>
              <w:divBdr>
                <w:top w:val="none" w:sz="0" w:space="0" w:color="auto"/>
                <w:left w:val="none" w:sz="0" w:space="0" w:color="auto"/>
                <w:bottom w:val="none" w:sz="0" w:space="0" w:color="auto"/>
                <w:right w:val="none" w:sz="0" w:space="0" w:color="auto"/>
              </w:divBdr>
              <w:divsChild>
                <w:div w:id="1328051718">
                  <w:marLeft w:val="0"/>
                  <w:marRight w:val="0"/>
                  <w:marTop w:val="0"/>
                  <w:marBottom w:val="0"/>
                  <w:divBdr>
                    <w:top w:val="none" w:sz="0" w:space="0" w:color="auto"/>
                    <w:left w:val="none" w:sz="0" w:space="0" w:color="auto"/>
                    <w:bottom w:val="none" w:sz="0" w:space="0" w:color="auto"/>
                    <w:right w:val="none" w:sz="0" w:space="0" w:color="auto"/>
                  </w:divBdr>
                  <w:divsChild>
                    <w:div w:id="16490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3465">
      <w:bodyDiv w:val="1"/>
      <w:marLeft w:val="0"/>
      <w:marRight w:val="0"/>
      <w:marTop w:val="0"/>
      <w:marBottom w:val="0"/>
      <w:divBdr>
        <w:top w:val="none" w:sz="0" w:space="0" w:color="auto"/>
        <w:left w:val="none" w:sz="0" w:space="0" w:color="auto"/>
        <w:bottom w:val="none" w:sz="0" w:space="0" w:color="auto"/>
        <w:right w:val="none" w:sz="0" w:space="0" w:color="auto"/>
      </w:divBdr>
      <w:divsChild>
        <w:div w:id="910115274">
          <w:marLeft w:val="0"/>
          <w:marRight w:val="0"/>
          <w:marTop w:val="0"/>
          <w:marBottom w:val="0"/>
          <w:divBdr>
            <w:top w:val="none" w:sz="0" w:space="0" w:color="auto"/>
            <w:left w:val="none" w:sz="0" w:space="0" w:color="auto"/>
            <w:bottom w:val="none" w:sz="0" w:space="0" w:color="auto"/>
            <w:right w:val="none" w:sz="0" w:space="0" w:color="auto"/>
          </w:divBdr>
          <w:divsChild>
            <w:div w:id="1995452371">
              <w:marLeft w:val="0"/>
              <w:marRight w:val="0"/>
              <w:marTop w:val="0"/>
              <w:marBottom w:val="0"/>
              <w:divBdr>
                <w:top w:val="none" w:sz="0" w:space="0" w:color="auto"/>
                <w:left w:val="none" w:sz="0" w:space="0" w:color="auto"/>
                <w:bottom w:val="none" w:sz="0" w:space="0" w:color="auto"/>
                <w:right w:val="none" w:sz="0" w:space="0" w:color="auto"/>
              </w:divBdr>
              <w:divsChild>
                <w:div w:id="735322925">
                  <w:marLeft w:val="0"/>
                  <w:marRight w:val="0"/>
                  <w:marTop w:val="0"/>
                  <w:marBottom w:val="0"/>
                  <w:divBdr>
                    <w:top w:val="none" w:sz="0" w:space="0" w:color="auto"/>
                    <w:left w:val="none" w:sz="0" w:space="0" w:color="auto"/>
                    <w:bottom w:val="none" w:sz="0" w:space="0" w:color="auto"/>
                    <w:right w:val="none" w:sz="0" w:space="0" w:color="auto"/>
                  </w:divBdr>
                  <w:divsChild>
                    <w:div w:id="17668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778095">
      <w:bodyDiv w:val="1"/>
      <w:marLeft w:val="0"/>
      <w:marRight w:val="0"/>
      <w:marTop w:val="0"/>
      <w:marBottom w:val="0"/>
      <w:divBdr>
        <w:top w:val="none" w:sz="0" w:space="0" w:color="auto"/>
        <w:left w:val="none" w:sz="0" w:space="0" w:color="auto"/>
        <w:bottom w:val="none" w:sz="0" w:space="0" w:color="auto"/>
        <w:right w:val="none" w:sz="0" w:space="0" w:color="auto"/>
      </w:divBdr>
      <w:divsChild>
        <w:div w:id="283271197">
          <w:marLeft w:val="0"/>
          <w:marRight w:val="0"/>
          <w:marTop w:val="0"/>
          <w:marBottom w:val="0"/>
          <w:divBdr>
            <w:top w:val="none" w:sz="0" w:space="0" w:color="auto"/>
            <w:left w:val="none" w:sz="0" w:space="0" w:color="auto"/>
            <w:bottom w:val="none" w:sz="0" w:space="0" w:color="auto"/>
            <w:right w:val="none" w:sz="0" w:space="0" w:color="auto"/>
          </w:divBdr>
          <w:divsChild>
            <w:div w:id="1150633005">
              <w:marLeft w:val="0"/>
              <w:marRight w:val="0"/>
              <w:marTop w:val="0"/>
              <w:marBottom w:val="0"/>
              <w:divBdr>
                <w:top w:val="none" w:sz="0" w:space="0" w:color="auto"/>
                <w:left w:val="none" w:sz="0" w:space="0" w:color="auto"/>
                <w:bottom w:val="none" w:sz="0" w:space="0" w:color="auto"/>
                <w:right w:val="none" w:sz="0" w:space="0" w:color="auto"/>
              </w:divBdr>
              <w:divsChild>
                <w:div w:id="1055855152">
                  <w:marLeft w:val="0"/>
                  <w:marRight w:val="0"/>
                  <w:marTop w:val="0"/>
                  <w:marBottom w:val="0"/>
                  <w:divBdr>
                    <w:top w:val="none" w:sz="0" w:space="0" w:color="auto"/>
                    <w:left w:val="none" w:sz="0" w:space="0" w:color="auto"/>
                    <w:bottom w:val="none" w:sz="0" w:space="0" w:color="auto"/>
                    <w:right w:val="none" w:sz="0" w:space="0" w:color="auto"/>
                  </w:divBdr>
                  <w:divsChild>
                    <w:div w:id="92256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798534">
      <w:bodyDiv w:val="1"/>
      <w:marLeft w:val="0"/>
      <w:marRight w:val="0"/>
      <w:marTop w:val="0"/>
      <w:marBottom w:val="0"/>
      <w:divBdr>
        <w:top w:val="none" w:sz="0" w:space="0" w:color="auto"/>
        <w:left w:val="none" w:sz="0" w:space="0" w:color="auto"/>
        <w:bottom w:val="none" w:sz="0" w:space="0" w:color="auto"/>
        <w:right w:val="none" w:sz="0" w:space="0" w:color="auto"/>
      </w:divBdr>
      <w:divsChild>
        <w:div w:id="1646355689">
          <w:marLeft w:val="0"/>
          <w:marRight w:val="0"/>
          <w:marTop w:val="0"/>
          <w:marBottom w:val="0"/>
          <w:divBdr>
            <w:top w:val="none" w:sz="0" w:space="0" w:color="auto"/>
            <w:left w:val="none" w:sz="0" w:space="0" w:color="auto"/>
            <w:bottom w:val="none" w:sz="0" w:space="0" w:color="auto"/>
            <w:right w:val="none" w:sz="0" w:space="0" w:color="auto"/>
          </w:divBdr>
          <w:divsChild>
            <w:div w:id="801728995">
              <w:marLeft w:val="0"/>
              <w:marRight w:val="0"/>
              <w:marTop w:val="0"/>
              <w:marBottom w:val="0"/>
              <w:divBdr>
                <w:top w:val="none" w:sz="0" w:space="0" w:color="auto"/>
                <w:left w:val="none" w:sz="0" w:space="0" w:color="auto"/>
                <w:bottom w:val="none" w:sz="0" w:space="0" w:color="auto"/>
                <w:right w:val="none" w:sz="0" w:space="0" w:color="auto"/>
              </w:divBdr>
              <w:divsChild>
                <w:div w:id="278881839">
                  <w:marLeft w:val="0"/>
                  <w:marRight w:val="0"/>
                  <w:marTop w:val="0"/>
                  <w:marBottom w:val="0"/>
                  <w:divBdr>
                    <w:top w:val="none" w:sz="0" w:space="0" w:color="auto"/>
                    <w:left w:val="none" w:sz="0" w:space="0" w:color="auto"/>
                    <w:bottom w:val="none" w:sz="0" w:space="0" w:color="auto"/>
                    <w:right w:val="none" w:sz="0" w:space="0" w:color="auto"/>
                  </w:divBdr>
                  <w:divsChild>
                    <w:div w:id="15095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359933">
      <w:bodyDiv w:val="1"/>
      <w:marLeft w:val="0"/>
      <w:marRight w:val="0"/>
      <w:marTop w:val="0"/>
      <w:marBottom w:val="0"/>
      <w:divBdr>
        <w:top w:val="none" w:sz="0" w:space="0" w:color="auto"/>
        <w:left w:val="none" w:sz="0" w:space="0" w:color="auto"/>
        <w:bottom w:val="none" w:sz="0" w:space="0" w:color="auto"/>
        <w:right w:val="none" w:sz="0" w:space="0" w:color="auto"/>
      </w:divBdr>
      <w:divsChild>
        <w:div w:id="1113675361">
          <w:marLeft w:val="0"/>
          <w:marRight w:val="0"/>
          <w:marTop w:val="0"/>
          <w:marBottom w:val="0"/>
          <w:divBdr>
            <w:top w:val="none" w:sz="0" w:space="0" w:color="auto"/>
            <w:left w:val="none" w:sz="0" w:space="0" w:color="auto"/>
            <w:bottom w:val="none" w:sz="0" w:space="0" w:color="auto"/>
            <w:right w:val="none" w:sz="0" w:space="0" w:color="auto"/>
          </w:divBdr>
          <w:divsChild>
            <w:div w:id="952396202">
              <w:marLeft w:val="0"/>
              <w:marRight w:val="0"/>
              <w:marTop w:val="0"/>
              <w:marBottom w:val="0"/>
              <w:divBdr>
                <w:top w:val="none" w:sz="0" w:space="0" w:color="auto"/>
                <w:left w:val="none" w:sz="0" w:space="0" w:color="auto"/>
                <w:bottom w:val="none" w:sz="0" w:space="0" w:color="auto"/>
                <w:right w:val="none" w:sz="0" w:space="0" w:color="auto"/>
              </w:divBdr>
              <w:divsChild>
                <w:div w:id="1326858399">
                  <w:marLeft w:val="0"/>
                  <w:marRight w:val="0"/>
                  <w:marTop w:val="0"/>
                  <w:marBottom w:val="0"/>
                  <w:divBdr>
                    <w:top w:val="none" w:sz="0" w:space="0" w:color="auto"/>
                    <w:left w:val="none" w:sz="0" w:space="0" w:color="auto"/>
                    <w:bottom w:val="none" w:sz="0" w:space="0" w:color="auto"/>
                    <w:right w:val="none" w:sz="0" w:space="0" w:color="auto"/>
                  </w:divBdr>
                  <w:divsChild>
                    <w:div w:id="83939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899698">
      <w:bodyDiv w:val="1"/>
      <w:marLeft w:val="0"/>
      <w:marRight w:val="0"/>
      <w:marTop w:val="0"/>
      <w:marBottom w:val="0"/>
      <w:divBdr>
        <w:top w:val="none" w:sz="0" w:space="0" w:color="auto"/>
        <w:left w:val="none" w:sz="0" w:space="0" w:color="auto"/>
        <w:bottom w:val="none" w:sz="0" w:space="0" w:color="auto"/>
        <w:right w:val="none" w:sz="0" w:space="0" w:color="auto"/>
      </w:divBdr>
      <w:divsChild>
        <w:div w:id="935283827">
          <w:marLeft w:val="0"/>
          <w:marRight w:val="0"/>
          <w:marTop w:val="0"/>
          <w:marBottom w:val="0"/>
          <w:divBdr>
            <w:top w:val="none" w:sz="0" w:space="0" w:color="auto"/>
            <w:left w:val="none" w:sz="0" w:space="0" w:color="auto"/>
            <w:bottom w:val="none" w:sz="0" w:space="0" w:color="auto"/>
            <w:right w:val="none" w:sz="0" w:space="0" w:color="auto"/>
          </w:divBdr>
          <w:divsChild>
            <w:div w:id="1890140509">
              <w:marLeft w:val="0"/>
              <w:marRight w:val="0"/>
              <w:marTop w:val="0"/>
              <w:marBottom w:val="0"/>
              <w:divBdr>
                <w:top w:val="none" w:sz="0" w:space="0" w:color="auto"/>
                <w:left w:val="none" w:sz="0" w:space="0" w:color="auto"/>
                <w:bottom w:val="none" w:sz="0" w:space="0" w:color="auto"/>
                <w:right w:val="none" w:sz="0" w:space="0" w:color="auto"/>
              </w:divBdr>
              <w:divsChild>
                <w:div w:id="2040008164">
                  <w:marLeft w:val="0"/>
                  <w:marRight w:val="0"/>
                  <w:marTop w:val="0"/>
                  <w:marBottom w:val="0"/>
                  <w:divBdr>
                    <w:top w:val="none" w:sz="0" w:space="0" w:color="auto"/>
                    <w:left w:val="none" w:sz="0" w:space="0" w:color="auto"/>
                    <w:bottom w:val="none" w:sz="0" w:space="0" w:color="auto"/>
                    <w:right w:val="none" w:sz="0" w:space="0" w:color="auto"/>
                  </w:divBdr>
                  <w:divsChild>
                    <w:div w:id="3979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 w:id="2053996435">
      <w:bodyDiv w:val="1"/>
      <w:marLeft w:val="0"/>
      <w:marRight w:val="0"/>
      <w:marTop w:val="0"/>
      <w:marBottom w:val="0"/>
      <w:divBdr>
        <w:top w:val="none" w:sz="0" w:space="0" w:color="auto"/>
        <w:left w:val="none" w:sz="0" w:space="0" w:color="auto"/>
        <w:bottom w:val="none" w:sz="0" w:space="0" w:color="auto"/>
        <w:right w:val="none" w:sz="0" w:space="0" w:color="auto"/>
      </w:divBdr>
      <w:divsChild>
        <w:div w:id="786002068">
          <w:marLeft w:val="0"/>
          <w:marRight w:val="0"/>
          <w:marTop w:val="0"/>
          <w:marBottom w:val="0"/>
          <w:divBdr>
            <w:top w:val="none" w:sz="0" w:space="0" w:color="auto"/>
            <w:left w:val="none" w:sz="0" w:space="0" w:color="auto"/>
            <w:bottom w:val="none" w:sz="0" w:space="0" w:color="auto"/>
            <w:right w:val="none" w:sz="0" w:space="0" w:color="auto"/>
          </w:divBdr>
          <w:divsChild>
            <w:div w:id="1253927771">
              <w:marLeft w:val="0"/>
              <w:marRight w:val="0"/>
              <w:marTop w:val="0"/>
              <w:marBottom w:val="0"/>
              <w:divBdr>
                <w:top w:val="none" w:sz="0" w:space="0" w:color="auto"/>
                <w:left w:val="none" w:sz="0" w:space="0" w:color="auto"/>
                <w:bottom w:val="none" w:sz="0" w:space="0" w:color="auto"/>
                <w:right w:val="none" w:sz="0" w:space="0" w:color="auto"/>
              </w:divBdr>
              <w:divsChild>
                <w:div w:id="1331981838">
                  <w:marLeft w:val="0"/>
                  <w:marRight w:val="0"/>
                  <w:marTop w:val="0"/>
                  <w:marBottom w:val="0"/>
                  <w:divBdr>
                    <w:top w:val="none" w:sz="0" w:space="0" w:color="auto"/>
                    <w:left w:val="none" w:sz="0" w:space="0" w:color="auto"/>
                    <w:bottom w:val="none" w:sz="0" w:space="0" w:color="auto"/>
                    <w:right w:val="none" w:sz="0" w:space="0" w:color="auto"/>
                  </w:divBdr>
                  <w:divsChild>
                    <w:div w:id="75582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222958">
      <w:bodyDiv w:val="1"/>
      <w:marLeft w:val="0"/>
      <w:marRight w:val="0"/>
      <w:marTop w:val="0"/>
      <w:marBottom w:val="0"/>
      <w:divBdr>
        <w:top w:val="none" w:sz="0" w:space="0" w:color="auto"/>
        <w:left w:val="none" w:sz="0" w:space="0" w:color="auto"/>
        <w:bottom w:val="none" w:sz="0" w:space="0" w:color="auto"/>
        <w:right w:val="none" w:sz="0" w:space="0" w:color="auto"/>
      </w:divBdr>
      <w:divsChild>
        <w:div w:id="1116368140">
          <w:marLeft w:val="0"/>
          <w:marRight w:val="0"/>
          <w:marTop w:val="0"/>
          <w:marBottom w:val="0"/>
          <w:divBdr>
            <w:top w:val="none" w:sz="0" w:space="0" w:color="auto"/>
            <w:left w:val="none" w:sz="0" w:space="0" w:color="auto"/>
            <w:bottom w:val="none" w:sz="0" w:space="0" w:color="auto"/>
            <w:right w:val="none" w:sz="0" w:space="0" w:color="auto"/>
          </w:divBdr>
          <w:divsChild>
            <w:div w:id="794755918">
              <w:marLeft w:val="0"/>
              <w:marRight w:val="0"/>
              <w:marTop w:val="0"/>
              <w:marBottom w:val="0"/>
              <w:divBdr>
                <w:top w:val="none" w:sz="0" w:space="0" w:color="auto"/>
                <w:left w:val="none" w:sz="0" w:space="0" w:color="auto"/>
                <w:bottom w:val="none" w:sz="0" w:space="0" w:color="auto"/>
                <w:right w:val="none" w:sz="0" w:space="0" w:color="auto"/>
              </w:divBdr>
              <w:divsChild>
                <w:div w:id="203906596">
                  <w:marLeft w:val="0"/>
                  <w:marRight w:val="0"/>
                  <w:marTop w:val="0"/>
                  <w:marBottom w:val="0"/>
                  <w:divBdr>
                    <w:top w:val="none" w:sz="0" w:space="0" w:color="auto"/>
                    <w:left w:val="none" w:sz="0" w:space="0" w:color="auto"/>
                    <w:bottom w:val="none" w:sz="0" w:space="0" w:color="auto"/>
                    <w:right w:val="none" w:sz="0" w:space="0" w:color="auto"/>
                  </w:divBdr>
                  <w:divsChild>
                    <w:div w:id="283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25539">
      <w:bodyDiv w:val="1"/>
      <w:marLeft w:val="0"/>
      <w:marRight w:val="0"/>
      <w:marTop w:val="0"/>
      <w:marBottom w:val="0"/>
      <w:divBdr>
        <w:top w:val="none" w:sz="0" w:space="0" w:color="auto"/>
        <w:left w:val="none" w:sz="0" w:space="0" w:color="auto"/>
        <w:bottom w:val="none" w:sz="0" w:space="0" w:color="auto"/>
        <w:right w:val="none" w:sz="0" w:space="0" w:color="auto"/>
      </w:divBdr>
      <w:divsChild>
        <w:div w:id="576675102">
          <w:marLeft w:val="0"/>
          <w:marRight w:val="0"/>
          <w:marTop w:val="0"/>
          <w:marBottom w:val="0"/>
          <w:divBdr>
            <w:top w:val="none" w:sz="0" w:space="0" w:color="auto"/>
            <w:left w:val="none" w:sz="0" w:space="0" w:color="auto"/>
            <w:bottom w:val="none" w:sz="0" w:space="0" w:color="auto"/>
            <w:right w:val="none" w:sz="0" w:space="0" w:color="auto"/>
          </w:divBdr>
          <w:divsChild>
            <w:div w:id="1261372073">
              <w:marLeft w:val="0"/>
              <w:marRight w:val="0"/>
              <w:marTop w:val="0"/>
              <w:marBottom w:val="0"/>
              <w:divBdr>
                <w:top w:val="none" w:sz="0" w:space="0" w:color="auto"/>
                <w:left w:val="none" w:sz="0" w:space="0" w:color="auto"/>
                <w:bottom w:val="none" w:sz="0" w:space="0" w:color="auto"/>
                <w:right w:val="none" w:sz="0" w:space="0" w:color="auto"/>
              </w:divBdr>
              <w:divsChild>
                <w:div w:id="1551334357">
                  <w:marLeft w:val="0"/>
                  <w:marRight w:val="0"/>
                  <w:marTop w:val="0"/>
                  <w:marBottom w:val="0"/>
                  <w:divBdr>
                    <w:top w:val="none" w:sz="0" w:space="0" w:color="auto"/>
                    <w:left w:val="none" w:sz="0" w:space="0" w:color="auto"/>
                    <w:bottom w:val="none" w:sz="0" w:space="0" w:color="auto"/>
                    <w:right w:val="none" w:sz="0" w:space="0" w:color="auto"/>
                  </w:divBdr>
                  <w:divsChild>
                    <w:div w:id="11634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96753">
      <w:bodyDiv w:val="1"/>
      <w:marLeft w:val="0"/>
      <w:marRight w:val="0"/>
      <w:marTop w:val="0"/>
      <w:marBottom w:val="0"/>
      <w:divBdr>
        <w:top w:val="none" w:sz="0" w:space="0" w:color="auto"/>
        <w:left w:val="none" w:sz="0" w:space="0" w:color="auto"/>
        <w:bottom w:val="none" w:sz="0" w:space="0" w:color="auto"/>
        <w:right w:val="none" w:sz="0" w:space="0" w:color="auto"/>
      </w:divBdr>
      <w:divsChild>
        <w:div w:id="1386098634">
          <w:marLeft w:val="0"/>
          <w:marRight w:val="0"/>
          <w:marTop w:val="0"/>
          <w:marBottom w:val="0"/>
          <w:divBdr>
            <w:top w:val="none" w:sz="0" w:space="0" w:color="auto"/>
            <w:left w:val="none" w:sz="0" w:space="0" w:color="auto"/>
            <w:bottom w:val="none" w:sz="0" w:space="0" w:color="auto"/>
            <w:right w:val="none" w:sz="0" w:space="0" w:color="auto"/>
          </w:divBdr>
          <w:divsChild>
            <w:div w:id="550069397">
              <w:marLeft w:val="0"/>
              <w:marRight w:val="0"/>
              <w:marTop w:val="0"/>
              <w:marBottom w:val="0"/>
              <w:divBdr>
                <w:top w:val="none" w:sz="0" w:space="0" w:color="auto"/>
                <w:left w:val="none" w:sz="0" w:space="0" w:color="auto"/>
                <w:bottom w:val="none" w:sz="0" w:space="0" w:color="auto"/>
                <w:right w:val="none" w:sz="0" w:space="0" w:color="auto"/>
              </w:divBdr>
              <w:divsChild>
                <w:div w:id="530413904">
                  <w:marLeft w:val="0"/>
                  <w:marRight w:val="0"/>
                  <w:marTop w:val="0"/>
                  <w:marBottom w:val="0"/>
                  <w:divBdr>
                    <w:top w:val="none" w:sz="0" w:space="0" w:color="auto"/>
                    <w:left w:val="none" w:sz="0" w:space="0" w:color="auto"/>
                    <w:bottom w:val="none" w:sz="0" w:space="0" w:color="auto"/>
                    <w:right w:val="none" w:sz="0" w:space="0" w:color="auto"/>
                  </w:divBdr>
                  <w:divsChild>
                    <w:div w:id="66744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583079">
      <w:bodyDiv w:val="1"/>
      <w:marLeft w:val="0"/>
      <w:marRight w:val="0"/>
      <w:marTop w:val="0"/>
      <w:marBottom w:val="0"/>
      <w:divBdr>
        <w:top w:val="none" w:sz="0" w:space="0" w:color="auto"/>
        <w:left w:val="none" w:sz="0" w:space="0" w:color="auto"/>
        <w:bottom w:val="none" w:sz="0" w:space="0" w:color="auto"/>
        <w:right w:val="none" w:sz="0" w:space="0" w:color="auto"/>
      </w:divBdr>
      <w:divsChild>
        <w:div w:id="1497116221">
          <w:marLeft w:val="0"/>
          <w:marRight w:val="0"/>
          <w:marTop w:val="0"/>
          <w:marBottom w:val="0"/>
          <w:divBdr>
            <w:top w:val="none" w:sz="0" w:space="0" w:color="auto"/>
            <w:left w:val="none" w:sz="0" w:space="0" w:color="auto"/>
            <w:bottom w:val="none" w:sz="0" w:space="0" w:color="auto"/>
            <w:right w:val="none" w:sz="0" w:space="0" w:color="auto"/>
          </w:divBdr>
          <w:divsChild>
            <w:div w:id="1632008276">
              <w:marLeft w:val="0"/>
              <w:marRight w:val="0"/>
              <w:marTop w:val="0"/>
              <w:marBottom w:val="0"/>
              <w:divBdr>
                <w:top w:val="none" w:sz="0" w:space="0" w:color="auto"/>
                <w:left w:val="none" w:sz="0" w:space="0" w:color="auto"/>
                <w:bottom w:val="none" w:sz="0" w:space="0" w:color="auto"/>
                <w:right w:val="none" w:sz="0" w:space="0" w:color="auto"/>
              </w:divBdr>
              <w:divsChild>
                <w:div w:id="52409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933558">
      <w:bodyDiv w:val="1"/>
      <w:marLeft w:val="0"/>
      <w:marRight w:val="0"/>
      <w:marTop w:val="0"/>
      <w:marBottom w:val="0"/>
      <w:divBdr>
        <w:top w:val="none" w:sz="0" w:space="0" w:color="auto"/>
        <w:left w:val="none" w:sz="0" w:space="0" w:color="auto"/>
        <w:bottom w:val="none" w:sz="0" w:space="0" w:color="auto"/>
        <w:right w:val="none" w:sz="0" w:space="0" w:color="auto"/>
      </w:divBdr>
      <w:divsChild>
        <w:div w:id="877863168">
          <w:marLeft w:val="0"/>
          <w:marRight w:val="0"/>
          <w:marTop w:val="0"/>
          <w:marBottom w:val="0"/>
          <w:divBdr>
            <w:top w:val="none" w:sz="0" w:space="0" w:color="auto"/>
            <w:left w:val="none" w:sz="0" w:space="0" w:color="auto"/>
            <w:bottom w:val="none" w:sz="0" w:space="0" w:color="auto"/>
            <w:right w:val="none" w:sz="0" w:space="0" w:color="auto"/>
          </w:divBdr>
          <w:divsChild>
            <w:div w:id="993533462">
              <w:marLeft w:val="0"/>
              <w:marRight w:val="0"/>
              <w:marTop w:val="0"/>
              <w:marBottom w:val="0"/>
              <w:divBdr>
                <w:top w:val="none" w:sz="0" w:space="0" w:color="auto"/>
                <w:left w:val="none" w:sz="0" w:space="0" w:color="auto"/>
                <w:bottom w:val="none" w:sz="0" w:space="0" w:color="auto"/>
                <w:right w:val="none" w:sz="0" w:space="0" w:color="auto"/>
              </w:divBdr>
              <w:divsChild>
                <w:div w:id="1316841014">
                  <w:marLeft w:val="0"/>
                  <w:marRight w:val="0"/>
                  <w:marTop w:val="0"/>
                  <w:marBottom w:val="0"/>
                  <w:divBdr>
                    <w:top w:val="none" w:sz="0" w:space="0" w:color="auto"/>
                    <w:left w:val="none" w:sz="0" w:space="0" w:color="auto"/>
                    <w:bottom w:val="none" w:sz="0" w:space="0" w:color="auto"/>
                    <w:right w:val="none" w:sz="0" w:space="0" w:color="auto"/>
                  </w:divBdr>
                  <w:divsChild>
                    <w:div w:id="10105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D9E8AFABCD9948BC1C6569F2B9FA17"/>
        <w:category>
          <w:name w:val="Generale"/>
          <w:gallery w:val="placeholder"/>
        </w:category>
        <w:types>
          <w:type w:val="bbPlcHdr"/>
        </w:types>
        <w:behaviors>
          <w:behavior w:val="content"/>
        </w:behaviors>
        <w:guid w:val="{58C6FA7E-6F12-A248-8048-03F7D3ECBD0F}"/>
      </w:docPartPr>
      <w:docPartBody>
        <w:p w:rsidR="007D0C68" w:rsidRDefault="0050027B" w:rsidP="0050027B">
          <w:pPr>
            <w:pStyle w:val="0AD9E8AFABCD9948BC1C6569F2B9FA17"/>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7B"/>
    <w:rsid w:val="000B64A7"/>
    <w:rsid w:val="0016026C"/>
    <w:rsid w:val="0050027B"/>
    <w:rsid w:val="007D0C68"/>
    <w:rsid w:val="00802C9D"/>
    <w:rsid w:val="009064B7"/>
    <w:rsid w:val="00A61805"/>
    <w:rsid w:val="00B0540B"/>
    <w:rsid w:val="00BA3CF6"/>
    <w:rsid w:val="00E062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AD9E8AFABCD9948BC1C6569F2B9FA17">
    <w:name w:val="0AD9E8AFABCD9948BC1C6569F2B9FA17"/>
    <w:rsid w:val="005002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8A848D-D2BC-455E-BBB4-D7D21E27A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1807</Words>
  <Characters>11075</Characters>
  <Application>Microsoft Office Word</Application>
  <DocSecurity>0</DocSecurity>
  <Lines>92</Lines>
  <Paragraphs>25</Paragraphs>
  <ScaleCrop>false</ScaleCrop>
  <Company/>
  <LinksUpToDate>false</LinksUpToDate>
  <CharactersWithSpaces>12857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ALESSIO NERI</cp:lastModifiedBy>
  <cp:revision>5</cp:revision>
  <cp:lastPrinted>2023-05-17T11:05:00Z</cp:lastPrinted>
  <dcterms:created xsi:type="dcterms:W3CDTF">2025-04-18T08:26:00Z</dcterms:created>
  <dcterms:modified xsi:type="dcterms:W3CDTF">2025-06-12T11:24:00Z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0x010100B36D9AF8D92E6D4896FA47C64897B85C</vt:lpwstr>
  </property>
  <property fmtid="{D5CDD505-2E9C-101B-9397-08002B2CF9AE}" pid="10" name="lcf76f155ced4ddcb4097134ff3c332f">
    <vt:lpwstr/>
  </property>
  <property fmtid="{D5CDD505-2E9C-101B-9397-08002B2CF9AE}" pid="11" name="TaxCatchAll">
    <vt:lpwstr/>
  </property>
</Properties>
</file>