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1E6D7" w14:textId="71CEF4F0" w:rsidR="00B06D5B" w:rsidRPr="00776066" w:rsidRDefault="00672112">
      <w:pPr>
        <w:spacing w:before="360" w:after="0" w:line="240" w:lineRule="auto"/>
        <w:jc w:val="center"/>
        <w:rPr>
          <w:rStyle w:val="Hyperlink0"/>
          <w:rFonts w:asciiTheme="minorHAnsi" w:hAnsiTheme="minorHAnsi" w:cstheme="minorHAnsi"/>
          <w:b/>
          <w:bCs/>
          <w:sz w:val="24"/>
          <w:szCs w:val="24"/>
        </w:rPr>
      </w:pPr>
      <w:r w:rsidRPr="00776066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Informativa al trattamento dei dati personali</w:t>
      </w:r>
    </w:p>
    <w:p w14:paraId="3C7C84E3" w14:textId="7651E00B" w:rsidR="00CA3EB9" w:rsidRPr="00F445E7" w:rsidRDefault="00EA48B5" w:rsidP="00F332D8">
      <w:pPr>
        <w:spacing w:after="360" w:line="240" w:lineRule="auto"/>
        <w:jc w:val="center"/>
        <w:rPr>
          <w:rStyle w:val="Nessuno"/>
          <w:rFonts w:asciiTheme="minorHAnsi" w:hAnsiTheme="minorHAnsi" w:cstheme="minorHAnsi"/>
          <w:b/>
          <w:bCs/>
          <w:sz w:val="24"/>
          <w:szCs w:val="24"/>
        </w:rPr>
      </w:pP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per i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A7F9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fornitori </w:t>
      </w: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d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i </w:t>
      </w:r>
      <w:r w:rsidR="00AD5564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lavori/</w:t>
      </w:r>
      <w:r w:rsidR="008F3DBA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b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eni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/servizi nell</w:t>
      </w:r>
      <w:r w:rsidR="00DB521B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’ambito dell’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affidamento diretto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A3EB9" w:rsidRPr="00F445E7">
        <w:rPr>
          <w:rFonts w:asciiTheme="minorHAnsi" w:hAnsiTheme="minorHAnsi" w:cstheme="minorHAnsi"/>
          <w:b/>
          <w:bCs/>
          <w:i/>
          <w:iCs/>
          <w:sz w:val="24"/>
          <w:szCs w:val="24"/>
        </w:rPr>
        <w:t>ex art. 13 del Regolamento UE 2016/679</w:t>
      </w:r>
    </w:p>
    <w:p w14:paraId="7A6605D6" w14:textId="483CFC12" w:rsidR="00C77B98" w:rsidRPr="00F445E7" w:rsidRDefault="00672112" w:rsidP="00F445E7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</w:rPr>
        <w:t xml:space="preserve">La presente informativa descrive le misure di tutela riguardo al trattamento dei dati personali </w:t>
      </w:r>
      <w:r w:rsidR="00843320" w:rsidRPr="00776066">
        <w:rPr>
          <w:rStyle w:val="Hyperlink1"/>
          <w:rFonts w:asciiTheme="minorHAnsi" w:hAnsiTheme="minorHAnsi" w:cstheme="minorHAnsi"/>
        </w:rPr>
        <w:t>destinata a</w:t>
      </w:r>
      <w:r w:rsidR="001A7F98" w:rsidRPr="00776066">
        <w:rPr>
          <w:rStyle w:val="Hyperlink1"/>
          <w:rFonts w:asciiTheme="minorHAnsi" w:hAnsiTheme="minorHAnsi" w:cstheme="minorHAnsi"/>
        </w:rPr>
        <w:t xml:space="preserve">i fornitori </w:t>
      </w:r>
      <w:r w:rsidR="00DC4DD2" w:rsidRPr="00776066">
        <w:rPr>
          <w:rStyle w:val="Hyperlink1"/>
          <w:rFonts w:asciiTheme="minorHAnsi" w:hAnsiTheme="minorHAnsi" w:cstheme="minorHAnsi"/>
        </w:rPr>
        <w:t>di ben</w:t>
      </w:r>
      <w:r w:rsidR="001A7F98" w:rsidRPr="00776066">
        <w:rPr>
          <w:rStyle w:val="Hyperlink1"/>
          <w:rFonts w:asciiTheme="minorHAnsi" w:hAnsiTheme="minorHAnsi" w:cstheme="minorHAnsi"/>
        </w:rPr>
        <w:t>i</w:t>
      </w:r>
      <w:r w:rsidR="00DC4DD2" w:rsidRPr="00776066">
        <w:rPr>
          <w:rStyle w:val="Hyperlink1"/>
          <w:rFonts w:asciiTheme="minorHAnsi" w:hAnsiTheme="minorHAnsi" w:cstheme="minorHAnsi"/>
        </w:rPr>
        <w:t xml:space="preserve"> e/o servizi</w:t>
      </w:r>
      <w:r w:rsidR="0046386F">
        <w:rPr>
          <w:rStyle w:val="Hyperlink1"/>
          <w:rFonts w:asciiTheme="minorHAnsi" w:hAnsiTheme="minorHAnsi" w:cstheme="minorHAnsi"/>
        </w:rPr>
        <w:t>,</w:t>
      </w:r>
      <w:r w:rsidR="007158DF">
        <w:rPr>
          <w:rStyle w:val="Hyperlink1"/>
          <w:rFonts w:asciiTheme="minorHAnsi" w:hAnsiTheme="minorHAnsi" w:cstheme="minorHAnsi"/>
        </w:rPr>
        <w:t xml:space="preserve"> nell’ambito dell’affidamento </w:t>
      </w:r>
      <w:r w:rsidR="008B33AB">
        <w:rPr>
          <w:rStyle w:val="Hyperlink1"/>
          <w:rFonts w:asciiTheme="minorHAnsi" w:hAnsiTheme="minorHAnsi" w:cstheme="minorHAnsi"/>
        </w:rPr>
        <w:t>diretto</w:t>
      </w:r>
      <w:r w:rsidR="007158DF">
        <w:rPr>
          <w:rStyle w:val="Hyperlink1"/>
          <w:rFonts w:asciiTheme="minorHAnsi" w:hAnsiTheme="minorHAnsi" w:cstheme="minorHAnsi"/>
        </w:rPr>
        <w:t xml:space="preserve"> </w:t>
      </w:r>
      <w:r w:rsidR="00E95BA6" w:rsidRPr="00E95BA6">
        <w:rPr>
          <w:rFonts w:cstheme="minorHAnsi"/>
          <w:b/>
          <w:sz w:val="24"/>
          <w:szCs w:val="24"/>
        </w:rPr>
        <w:t>della fornitura</w:t>
      </w:r>
      <w:r w:rsidR="00E95BA6" w:rsidRPr="00E95BA6">
        <w:rPr>
          <w:rFonts w:cstheme="minorHAnsi"/>
          <w:b/>
          <w:color w:val="FF0000"/>
          <w:sz w:val="24"/>
          <w:szCs w:val="24"/>
        </w:rPr>
        <w:t xml:space="preserve"> </w:t>
      </w:r>
      <w:r w:rsidR="00E95BA6" w:rsidRPr="00E95BA6">
        <w:rPr>
          <w:rFonts w:cstheme="minorHAnsi"/>
          <w:b/>
          <w:sz w:val="24"/>
          <w:szCs w:val="24"/>
        </w:rPr>
        <w:t>di postazioni di lavoro e recupero dati</w:t>
      </w:r>
      <w:r w:rsidR="005426C7" w:rsidRPr="007E5408">
        <w:rPr>
          <w:rStyle w:val="Hyperlink1"/>
          <w:rFonts w:asciiTheme="minorHAnsi" w:hAnsiTheme="minorHAnsi" w:cstheme="minorHAnsi"/>
          <w:b/>
          <w:bCs/>
          <w:i/>
          <w:iCs/>
        </w:rPr>
        <w:t>,</w:t>
      </w:r>
      <w:r w:rsidR="005426C7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 xml:space="preserve">ai sensi dell’articolo 13 del Regolamento </w:t>
      </w:r>
      <w:r w:rsidR="00F332D8" w:rsidRPr="00776066">
        <w:rPr>
          <w:rStyle w:val="Hyperlink1"/>
          <w:rFonts w:asciiTheme="minorHAnsi" w:hAnsiTheme="minorHAnsi" w:cstheme="minorHAnsi"/>
        </w:rPr>
        <w:t>UE 2016/679</w:t>
      </w:r>
      <w:r w:rsidRPr="00776066">
        <w:rPr>
          <w:rStyle w:val="Hyperlink1"/>
          <w:rFonts w:asciiTheme="minorHAnsi" w:hAnsiTheme="minorHAnsi" w:cstheme="minorHAnsi"/>
        </w:rPr>
        <w:t xml:space="preserve"> in materia di protezione dei dati personali (di seguito, per brevità, GDPR)</w:t>
      </w:r>
      <w:r w:rsidR="00B962E1" w:rsidRPr="00776066">
        <w:rPr>
          <w:rStyle w:val="Hyperlink1"/>
          <w:rFonts w:asciiTheme="minorHAnsi" w:hAnsiTheme="minorHAnsi" w:cstheme="minorHAnsi"/>
        </w:rPr>
        <w:t>.</w:t>
      </w:r>
    </w:p>
    <w:p w14:paraId="7423A4AF" w14:textId="77777777" w:rsidR="00171421" w:rsidRPr="00776066" w:rsidRDefault="00171421" w:rsidP="00171421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Nessuno"/>
          <w:rFonts w:asciiTheme="minorHAnsi" w:eastAsia="Calibri Light" w:hAnsiTheme="minorHAnsi" w:cstheme="minorHAnsi"/>
          <w:b/>
          <w:bCs/>
          <w:sz w:val="24"/>
          <w:szCs w:val="24"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TITOLARE DEL TRATTAMENTO</w:t>
      </w:r>
    </w:p>
    <w:p w14:paraId="1671BB6C" w14:textId="77777777" w:rsidR="00171421" w:rsidRPr="001D5497" w:rsidRDefault="00171421" w:rsidP="00171421">
      <w:pPr>
        <w:spacing w:after="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</w:rPr>
        <w:t xml:space="preserve">Il titolare del trattamento dei dati è il Consiglio Nazionale delle Ricerche con sede legale in Piazzale Aldo Moro, 7 - 00185 Roma rappresentato nella sua articolazione organizzativa dal </w:t>
      </w:r>
      <w:r>
        <w:rPr>
          <w:rStyle w:val="Hyperlink1"/>
          <w:rFonts w:asciiTheme="minorHAnsi" w:hAnsiTheme="minorHAnsi" w:cstheme="minorHAnsi"/>
        </w:rPr>
        <w:t>Direttore dell’Istituto del Rilevamento Elettromagnetico dell’Ambiente (IREA) Dott. Francesco Soldovieri</w:t>
      </w:r>
      <w:r w:rsidRPr="00776066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</w:t>
      </w:r>
      <w:r w:rsidRPr="001D5497">
        <w:rPr>
          <w:rStyle w:val="Hyperlink1"/>
          <w:rFonts w:asciiTheme="minorHAnsi" w:hAnsiTheme="minorHAnsi" w:cstheme="minorHAnsi"/>
          <w:bCs/>
          <w:iCs/>
        </w:rPr>
        <w:t>ai sensi dell’art. 19 comma 3 del Regolamento di organizzazione e funzionamento dell’Ente, emanato con provvedimento n.119/2024, protocollo CNR N. 241776/2024, in vigore dal 01/08/2024.</w:t>
      </w:r>
      <w:r w:rsidRPr="00776066">
        <w:rPr>
          <w:rStyle w:val="Hyperlink1"/>
          <w:rFonts w:asciiTheme="minorHAnsi" w:hAnsiTheme="minorHAnsi" w:cstheme="minorHAnsi"/>
          <w:b/>
          <w:bCs/>
        </w:rPr>
        <w:t xml:space="preserve">  </w:t>
      </w:r>
    </w:p>
    <w:p w14:paraId="242FDCCD" w14:textId="77777777" w:rsidR="00171421" w:rsidRDefault="00171421" w:rsidP="00171421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</w:rPr>
      </w:pPr>
      <w:r w:rsidRPr="001D5497">
        <w:rPr>
          <w:rStyle w:val="Hyperlink1"/>
          <w:rFonts w:asciiTheme="minorHAnsi" w:hAnsiTheme="minorHAnsi" w:cstheme="minorHAnsi"/>
          <w:b/>
          <w:bCs/>
          <w:i/>
          <w:iCs/>
        </w:rPr>
        <w:t>Il punto di contatto del titolare per l’esercizio dei diritti dell’interessato per i trattamenti di cui alla presente informativa</w:t>
      </w:r>
      <w:r w:rsidRPr="001D5497">
        <w:rPr>
          <w:rStyle w:val="Hyperlink1"/>
          <w:rFonts w:asciiTheme="minorHAnsi" w:hAnsiTheme="minorHAnsi" w:cstheme="minorHAnsi"/>
          <w:b/>
          <w:i/>
        </w:rPr>
        <w:t xml:space="preserve"> presso il Titolare è il Direttore dell’Istituto per il Rilevamento Elettromagnetico dell’Ambiente</w:t>
      </w:r>
      <w:r>
        <w:rPr>
          <w:rStyle w:val="Hyperlink1"/>
          <w:rFonts w:asciiTheme="minorHAnsi" w:hAnsiTheme="minorHAnsi" w:cstheme="minorHAnsi"/>
          <w:b/>
          <w:i/>
        </w:rPr>
        <w:t xml:space="preserve"> del CNR Dott.</w:t>
      </w:r>
      <w:r w:rsidRPr="00274FEA">
        <w:t xml:space="preserve"> </w:t>
      </w:r>
      <w:r w:rsidRPr="00274FEA">
        <w:rPr>
          <w:rStyle w:val="Hyperlink1"/>
          <w:rFonts w:asciiTheme="minorHAnsi" w:hAnsiTheme="minorHAnsi" w:cstheme="minorHAnsi"/>
          <w:b/>
          <w:i/>
        </w:rPr>
        <w:t>Francesco Soldovieri</w:t>
      </w:r>
      <w:r w:rsidRPr="001D5497">
        <w:rPr>
          <w:rStyle w:val="Hyperlink1"/>
          <w:rFonts w:asciiTheme="minorHAnsi" w:hAnsiTheme="minorHAnsi" w:cstheme="minorHAnsi"/>
          <w:b/>
          <w:i/>
        </w:rPr>
        <w:t>, i cui dati di contatto sono</w:t>
      </w:r>
      <w:r>
        <w:rPr>
          <w:rStyle w:val="Hyperlink1"/>
          <w:rFonts w:asciiTheme="minorHAnsi" w:hAnsiTheme="minorHAnsi" w:cstheme="minorHAnsi"/>
        </w:rPr>
        <w:t xml:space="preserve">: </w:t>
      </w:r>
    </w:p>
    <w:p w14:paraId="5B3671A6" w14:textId="77777777" w:rsidR="00171421" w:rsidRDefault="00171421" w:rsidP="00171421">
      <w:pPr>
        <w:spacing w:before="120" w:after="120" w:line="240" w:lineRule="auto"/>
        <w:jc w:val="both"/>
        <w:rPr>
          <w:rStyle w:val="Hyperlink1"/>
          <w:rFonts w:asciiTheme="minorHAnsi" w:hAnsiTheme="minorHAnsi" w:cstheme="minorHAnsi"/>
        </w:rPr>
      </w:pPr>
      <w:r>
        <w:rPr>
          <w:rStyle w:val="Hyperlink1"/>
          <w:rFonts w:asciiTheme="minorHAnsi" w:hAnsiTheme="minorHAnsi" w:cstheme="minorHAnsi"/>
        </w:rPr>
        <w:t xml:space="preserve">e-mail: </w:t>
      </w:r>
      <w:hyperlink r:id="rId7" w:history="1">
        <w:r w:rsidRPr="009A058D">
          <w:rPr>
            <w:rStyle w:val="Collegamentoipertestuale"/>
            <w:rFonts w:asciiTheme="minorHAnsi" w:eastAsia="Calibri Light" w:hAnsiTheme="minorHAnsi" w:cstheme="minorHAnsi"/>
            <w:sz w:val="24"/>
            <w:szCs w:val="24"/>
          </w:rPr>
          <w:t>francesco.soldovieri@cnr.it</w:t>
        </w:r>
      </w:hyperlink>
      <w:r>
        <w:rPr>
          <w:rStyle w:val="Hyperlink1"/>
          <w:rFonts w:asciiTheme="minorHAnsi" w:hAnsiTheme="minorHAnsi" w:cstheme="minorHAnsi"/>
        </w:rPr>
        <w:t xml:space="preserve"> ;</w:t>
      </w:r>
    </w:p>
    <w:p w14:paraId="52B2CA97" w14:textId="77777777" w:rsidR="00171421" w:rsidRDefault="00171421" w:rsidP="00171421">
      <w:pPr>
        <w:spacing w:before="120" w:after="120" w:line="240" w:lineRule="auto"/>
        <w:jc w:val="both"/>
        <w:rPr>
          <w:rStyle w:val="Hyperlink1"/>
          <w:rFonts w:asciiTheme="minorHAnsi" w:hAnsiTheme="minorHAnsi" w:cstheme="minorHAnsi"/>
        </w:rPr>
      </w:pPr>
      <w:r w:rsidRPr="005F53B3">
        <w:rPr>
          <w:rStyle w:val="Hyperlink1"/>
          <w:rFonts w:asciiTheme="minorHAnsi" w:hAnsiTheme="minorHAnsi" w:cstheme="minorHAnsi"/>
        </w:rPr>
        <w:t xml:space="preserve">PEC: </w:t>
      </w:r>
      <w:r>
        <w:rPr>
          <w:rStyle w:val="Hyperlink1"/>
          <w:rFonts w:asciiTheme="minorHAnsi" w:hAnsiTheme="minorHAnsi" w:cstheme="minorHAnsi"/>
        </w:rPr>
        <w:t xml:space="preserve">  </w:t>
      </w:r>
      <w:hyperlink r:id="rId8" w:history="1">
        <w:r w:rsidRPr="009A058D">
          <w:rPr>
            <w:rStyle w:val="Collegamentoipertestuale"/>
            <w:rFonts w:asciiTheme="minorHAnsi" w:eastAsia="Calibri Light" w:hAnsiTheme="minorHAnsi" w:cstheme="minorHAnsi"/>
            <w:sz w:val="24"/>
            <w:szCs w:val="24"/>
          </w:rPr>
          <w:t>direttore.irea@pec.cnr.it</w:t>
        </w:r>
      </w:hyperlink>
      <w:r>
        <w:rPr>
          <w:rStyle w:val="Hyperlink1"/>
          <w:rFonts w:asciiTheme="minorHAnsi" w:hAnsiTheme="minorHAnsi" w:cstheme="minorHAnsi"/>
        </w:rPr>
        <w:t xml:space="preserve"> ;</w:t>
      </w:r>
    </w:p>
    <w:p w14:paraId="3012E22A" w14:textId="77777777" w:rsidR="00171421" w:rsidRPr="005F53B3" w:rsidRDefault="00171421" w:rsidP="00171421">
      <w:pPr>
        <w:spacing w:before="120" w:after="120" w:line="240" w:lineRule="auto"/>
        <w:jc w:val="both"/>
        <w:rPr>
          <w:rStyle w:val="Hyperlink1"/>
          <w:rFonts w:asciiTheme="minorHAnsi" w:hAnsiTheme="minorHAnsi" w:cstheme="minorHAnsi"/>
        </w:rPr>
      </w:pPr>
      <w:r w:rsidRPr="005F53B3">
        <w:rPr>
          <w:rStyle w:val="Hyperlink1"/>
          <w:rFonts w:asciiTheme="minorHAnsi" w:hAnsiTheme="minorHAnsi" w:cstheme="minorHAnsi"/>
        </w:rPr>
        <w:t>indirizzo: Via Diocleziano 328, 80124, Napoli</w:t>
      </w:r>
    </w:p>
    <w:p w14:paraId="5F7B40E5" w14:textId="77777777" w:rsidR="00171421" w:rsidRPr="00776066" w:rsidRDefault="00171421" w:rsidP="00171421">
      <w:pPr>
        <w:spacing w:after="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RESPONSABILE DELLA PROTEZIONE DEI DATI (c.d. RPD o DPO, Data Protection Officer)</w:t>
      </w:r>
    </w:p>
    <w:p w14:paraId="167570A7" w14:textId="77777777" w:rsidR="00171421" w:rsidRPr="00776066" w:rsidRDefault="00171421" w:rsidP="00171421">
      <w:pPr>
        <w:pStyle w:val="NormaleWeb"/>
        <w:shd w:val="clear" w:color="auto" w:fill="FFFFFF"/>
        <w:spacing w:before="240" w:after="0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Il Responsabile della Protezione dei Dati personali del CNR, nominato ai sensi dell’art. 37 del GDPR, è contattabile ai seguenti indirizzi e-mail rpd@cnr.it e </w:t>
      </w:r>
      <w:r w:rsidRPr="00776066">
        <w:rPr>
          <w:rFonts w:asciiTheme="minorHAnsi" w:eastAsia="Calibri Light" w:hAnsiTheme="minorHAnsi" w:cstheme="minorHAnsi"/>
        </w:rPr>
        <w:t>rpd@pec.cnr.it</w:t>
      </w:r>
    </w:p>
    <w:p w14:paraId="326F79E1" w14:textId="77777777" w:rsidR="00171421" w:rsidRPr="00776066" w:rsidRDefault="00171421" w:rsidP="00171421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FINALITÀ E BASE GIURIDICA DEL TRATTAMENTO</w:t>
      </w:r>
    </w:p>
    <w:p w14:paraId="79A383F4" w14:textId="77777777" w:rsidR="00171421" w:rsidRPr="00776066" w:rsidRDefault="00171421" w:rsidP="00171421">
      <w:pPr>
        <w:pStyle w:val="NormaleWeb"/>
        <w:shd w:val="clear" w:color="auto" w:fill="FFFFFF"/>
        <w:spacing w:before="240" w:after="12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I dati personali saranno trattati nell’ambito di procedure, riguardanti contratti ed appalti pubblici per l</w:t>
      </w:r>
      <w:r>
        <w:rPr>
          <w:rStyle w:val="Hyperlink2"/>
          <w:rFonts w:asciiTheme="minorHAnsi" w:hAnsiTheme="minorHAnsi" w:cstheme="minorHAnsi"/>
        </w:rPr>
        <w:t xml:space="preserve">’affidamento </w:t>
      </w:r>
      <w:r w:rsidRPr="00776066">
        <w:rPr>
          <w:rStyle w:val="Hyperlink2"/>
          <w:rFonts w:asciiTheme="minorHAnsi" w:hAnsiTheme="minorHAnsi" w:cstheme="minorHAnsi"/>
        </w:rPr>
        <w:t xml:space="preserve">di </w:t>
      </w:r>
      <w:r>
        <w:rPr>
          <w:rStyle w:val="Hyperlink2"/>
          <w:rFonts w:asciiTheme="minorHAnsi" w:hAnsiTheme="minorHAnsi" w:cstheme="minorHAnsi"/>
        </w:rPr>
        <w:t>lavori,</w:t>
      </w:r>
      <w:r w:rsidRPr="00776066">
        <w:rPr>
          <w:rStyle w:val="Hyperlink2"/>
          <w:rFonts w:asciiTheme="minorHAnsi" w:hAnsiTheme="minorHAnsi" w:cstheme="minorHAnsi"/>
        </w:rPr>
        <w:t xml:space="preserve"> be</w:t>
      </w:r>
      <w:r>
        <w:rPr>
          <w:rStyle w:val="Hyperlink2"/>
          <w:rFonts w:asciiTheme="minorHAnsi" w:hAnsiTheme="minorHAnsi" w:cstheme="minorHAnsi"/>
        </w:rPr>
        <w:t xml:space="preserve">ni e </w:t>
      </w:r>
      <w:r w:rsidRPr="00776066">
        <w:rPr>
          <w:rStyle w:val="Hyperlink2"/>
          <w:rFonts w:asciiTheme="minorHAnsi" w:hAnsiTheme="minorHAnsi" w:cstheme="minorHAnsi"/>
        </w:rPr>
        <w:t>servizi, necessarie ad assolvere i seguenti adempimenti:</w:t>
      </w:r>
      <w:r w:rsidRPr="00776066">
        <w:rPr>
          <w:rStyle w:val="Hyperlink2"/>
          <w:rFonts w:asciiTheme="minorHAnsi" w:hAnsiTheme="minorHAnsi" w:cstheme="minorHAnsi"/>
        </w:rPr>
        <w:tab/>
      </w:r>
    </w:p>
    <w:p w14:paraId="110A11F8" w14:textId="77777777" w:rsidR="00171421" w:rsidRDefault="00171421" w:rsidP="00171421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previsti dalla normativa comunitaria;</w:t>
      </w:r>
    </w:p>
    <w:p w14:paraId="4A6000FA" w14:textId="77777777" w:rsidR="00171421" w:rsidRPr="008D7EE0" w:rsidRDefault="00171421" w:rsidP="00171421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 xml:space="preserve">inerenti la </w:t>
      </w:r>
      <w:r w:rsidRPr="00C244DC">
        <w:rPr>
          <w:rStyle w:val="Hyperlink2"/>
          <w:rFonts w:asciiTheme="minorHAnsi" w:hAnsiTheme="minorHAnsi" w:cstheme="minorHAnsi"/>
        </w:rPr>
        <w:t>verifica della sussistenza dei requisiti generali e speciali se richiesti rispetto alla tipologia di affidamento da effettuare;</w:t>
      </w:r>
    </w:p>
    <w:p w14:paraId="60126543" w14:textId="77777777" w:rsidR="00171421" w:rsidRPr="00776066" w:rsidRDefault="00171421" w:rsidP="00171421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contrattuali, derivanti da rapporti con altri enti pubblici e privati;</w:t>
      </w:r>
    </w:p>
    <w:p w14:paraId="3CC3B181" w14:textId="77777777" w:rsidR="00171421" w:rsidRPr="00C244DC" w:rsidRDefault="00171421" w:rsidP="00171421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previsti da regolamenti e normative di settore, compresi gli obblighi in materia di </w:t>
      </w:r>
      <w:r>
        <w:rPr>
          <w:rStyle w:val="Hyperlink2"/>
          <w:rFonts w:asciiTheme="minorHAnsi" w:hAnsiTheme="minorHAnsi" w:cstheme="minorHAnsi"/>
        </w:rPr>
        <w:t xml:space="preserve">pubblicità e </w:t>
      </w:r>
      <w:r w:rsidRPr="00776066">
        <w:rPr>
          <w:rStyle w:val="Hyperlink2"/>
          <w:rFonts w:asciiTheme="minorHAnsi" w:hAnsiTheme="minorHAnsi" w:cstheme="minorHAnsi"/>
        </w:rPr>
        <w:t>trasparenza amministrativa;</w:t>
      </w:r>
      <w:r w:rsidRPr="00C244DC">
        <w:rPr>
          <w:rStyle w:val="Hyperlink2"/>
          <w:rFonts w:asciiTheme="minorHAnsi" w:hAnsiTheme="minorHAnsi" w:cstheme="minorHAnsi"/>
        </w:rPr>
        <w:t xml:space="preserve"> </w:t>
      </w:r>
    </w:p>
    <w:p w14:paraId="3A7D6680" w14:textId="77777777" w:rsidR="00171421" w:rsidRPr="00C244DC" w:rsidRDefault="00171421" w:rsidP="00171421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C244DC">
        <w:rPr>
          <w:rStyle w:val="Hyperlink2"/>
          <w:rFonts w:asciiTheme="minorHAnsi" w:hAnsiTheme="minorHAnsi" w:cstheme="minorHAnsi"/>
        </w:rPr>
        <w:t xml:space="preserve">comunicati a collaboratori autonomi, professionisti, consulenti, che prestino attività di consulenza o assistenza all’Amministrazione in ordine al procedimento di affidamento ed </w:t>
      </w:r>
      <w:r w:rsidRPr="00C244DC">
        <w:rPr>
          <w:rStyle w:val="Hyperlink2"/>
          <w:rFonts w:asciiTheme="minorHAnsi" w:hAnsiTheme="minorHAnsi" w:cstheme="minorHAnsi"/>
        </w:rPr>
        <w:lastRenderedPageBreak/>
        <w:t>all’esecuzione del Contratto, anche per l’eventuale tutela in giudizio, o per studi di settore o fini statistici;</w:t>
      </w:r>
    </w:p>
    <w:p w14:paraId="77D1FEA9" w14:textId="77777777" w:rsidR="00171421" w:rsidRPr="00C244DC" w:rsidRDefault="00171421" w:rsidP="00171421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di disposizioni impartite da autorità, a ciò legittimate da organi di vigilanza e di controllo</w:t>
      </w:r>
      <w:r>
        <w:rPr>
          <w:rStyle w:val="Hyperlink2"/>
          <w:rFonts w:asciiTheme="minorHAnsi" w:hAnsiTheme="minorHAnsi" w:cstheme="minorHAnsi"/>
        </w:rPr>
        <w:t>.</w:t>
      </w:r>
    </w:p>
    <w:p w14:paraId="4E238225" w14:textId="77777777" w:rsidR="00171421" w:rsidRPr="00776066" w:rsidRDefault="00171421" w:rsidP="00171421">
      <w:pPr>
        <w:pStyle w:val="NormaleWeb"/>
        <w:shd w:val="clear" w:color="auto" w:fill="FFFFFF"/>
        <w:spacing w:before="240" w:after="24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La liceità del trattamento viene individuata nell’art. 6, comma 1 lettere b) c) ed e) del GDPR e, in particolare, in applicazione delle norme contenute in:</w:t>
      </w:r>
    </w:p>
    <w:p w14:paraId="43449CE2" w14:textId="77777777" w:rsidR="00171421" w:rsidRPr="00776066" w:rsidRDefault="00171421" w:rsidP="00171421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Legge 190/2012 recante disposizioni per la prevenzione e la repressione della corruzione e dell'illegalità nella pubblica amministrazione;</w:t>
      </w:r>
    </w:p>
    <w:p w14:paraId="3A4362F8" w14:textId="77777777" w:rsidR="00171421" w:rsidRPr="00776066" w:rsidRDefault="00171421" w:rsidP="00171421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Piano Nazionale Anticorruzione 7/2023 e s.m.i approvato da ANAC;</w:t>
      </w:r>
    </w:p>
    <w:p w14:paraId="463887E7" w14:textId="77777777" w:rsidR="00171421" w:rsidRPr="00776066" w:rsidRDefault="00171421" w:rsidP="00171421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D.lgs. 36/2023 Codice dei contratti pubblici;</w:t>
      </w:r>
    </w:p>
    <w:p w14:paraId="01C29186" w14:textId="77777777" w:rsidR="00171421" w:rsidRPr="00776066" w:rsidRDefault="00171421" w:rsidP="00171421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Atti e regolamenti emanati dall’Ente CNR.</w:t>
      </w:r>
    </w:p>
    <w:p w14:paraId="205564AC" w14:textId="77777777" w:rsidR="00171421" w:rsidRPr="00776066" w:rsidRDefault="00171421" w:rsidP="00171421">
      <w:pPr>
        <w:pStyle w:val="NormaleWeb"/>
        <w:shd w:val="clear" w:color="auto" w:fill="FFFFFF"/>
        <w:spacing w:before="0" w:after="0" w:line="20" w:lineRule="atLeast"/>
        <w:ind w:left="698"/>
        <w:jc w:val="both"/>
        <w:rPr>
          <w:rStyle w:val="Hyperlink2"/>
          <w:rFonts w:asciiTheme="minorHAnsi" w:hAnsiTheme="minorHAnsi" w:cstheme="minorHAnsi"/>
        </w:rPr>
      </w:pPr>
    </w:p>
    <w:p w14:paraId="0703EDA9" w14:textId="77777777" w:rsidR="00171421" w:rsidRDefault="00171421" w:rsidP="00171421">
      <w:pPr>
        <w:pStyle w:val="NormaleWeb"/>
        <w:shd w:val="clear" w:color="auto" w:fill="FFFFFF"/>
        <w:spacing w:before="0" w:after="0" w:line="20" w:lineRule="atLeast"/>
        <w:ind w:left="284"/>
        <w:jc w:val="both"/>
        <w:rPr>
          <w:rStyle w:val="Hyperlink2"/>
          <w:rFonts w:asciiTheme="minorHAnsi" w:hAnsiTheme="minorHAnsi" w:cstheme="minorHAnsi"/>
          <w:b/>
          <w:bCs/>
          <w:i/>
          <w:iCs/>
        </w:rPr>
      </w:pPr>
      <w:r w:rsidRPr="00776066">
        <w:rPr>
          <w:rStyle w:val="Hyperlink2"/>
          <w:rFonts w:asciiTheme="minorHAnsi" w:hAnsiTheme="minorHAnsi" w:cstheme="minorHAnsi"/>
          <w:b/>
          <w:bCs/>
          <w:i/>
          <w:iCs/>
        </w:rPr>
        <w:t>[specificare</w:t>
      </w:r>
      <w:r>
        <w:rPr>
          <w:rStyle w:val="Hyperlink2"/>
          <w:rFonts w:asciiTheme="minorHAnsi" w:hAnsiTheme="minorHAnsi" w:cstheme="minorHAnsi"/>
          <w:b/>
          <w:bCs/>
          <w:i/>
          <w:iCs/>
        </w:rPr>
        <w:t>,</w:t>
      </w:r>
      <w:r w:rsidRPr="00776066">
        <w:rPr>
          <w:rStyle w:val="Hyperlink2"/>
          <w:rFonts w:asciiTheme="minorHAnsi" w:hAnsiTheme="minorHAnsi" w:cstheme="minorHAnsi"/>
          <w:b/>
          <w:bCs/>
          <w:i/>
          <w:iCs/>
        </w:rPr>
        <w:t xml:space="preserve"> </w:t>
      </w:r>
      <w:r>
        <w:rPr>
          <w:rStyle w:val="Hyperlink2"/>
          <w:rFonts w:asciiTheme="minorHAnsi" w:hAnsiTheme="minorHAnsi" w:cstheme="minorHAnsi"/>
          <w:b/>
          <w:bCs/>
          <w:i/>
          <w:iCs/>
        </w:rPr>
        <w:t xml:space="preserve">se del caso, </w:t>
      </w:r>
      <w:r w:rsidRPr="00776066">
        <w:rPr>
          <w:rStyle w:val="Hyperlink2"/>
          <w:rFonts w:asciiTheme="minorHAnsi" w:hAnsiTheme="minorHAnsi" w:cstheme="minorHAnsi"/>
          <w:b/>
          <w:bCs/>
          <w:i/>
          <w:iCs/>
        </w:rPr>
        <w:t>ulteriori riferimenti normativi attuativi e/o operativi]</w:t>
      </w:r>
    </w:p>
    <w:p w14:paraId="3CC12856" w14:textId="77777777" w:rsidR="00171421" w:rsidRDefault="00171421" w:rsidP="00171421">
      <w:pPr>
        <w:pStyle w:val="NormaleWeb"/>
        <w:shd w:val="clear" w:color="auto" w:fill="FFFFFF"/>
        <w:spacing w:before="0" w:after="0" w:line="20" w:lineRule="atLeast"/>
        <w:jc w:val="both"/>
        <w:rPr>
          <w:rStyle w:val="Hyperlink2"/>
          <w:rFonts w:asciiTheme="minorHAnsi" w:hAnsiTheme="minorHAnsi" w:cstheme="minorHAnsi"/>
          <w:b/>
          <w:bCs/>
          <w:i/>
          <w:iCs/>
        </w:rPr>
      </w:pPr>
    </w:p>
    <w:p w14:paraId="59355112" w14:textId="77777777" w:rsidR="00171421" w:rsidRPr="00F445E7" w:rsidRDefault="00171421" w:rsidP="00171421">
      <w:pPr>
        <w:spacing w:after="120" w:line="300" w:lineRule="exact"/>
        <w:jc w:val="both"/>
        <w:rPr>
          <w:rStyle w:val="Hyperlink2"/>
          <w:rFonts w:ascii="Calibri" w:eastAsia="Calibri" w:hAnsi="Calibri" w:cs="Calibri"/>
          <w:sz w:val="22"/>
          <w:szCs w:val="22"/>
        </w:rPr>
      </w:pPr>
      <w:r w:rsidRPr="00F13DCD">
        <w:rPr>
          <w:rFonts w:eastAsia="Calibri" w:cs="Calibri"/>
          <w:sz w:val="22"/>
          <w:szCs w:val="22"/>
        </w:rPr>
        <w:t xml:space="preserve">I dati </w:t>
      </w:r>
      <w:r>
        <w:rPr>
          <w:rFonts w:eastAsia="Calibri" w:cs="Calibri"/>
          <w:sz w:val="22"/>
          <w:szCs w:val="22"/>
        </w:rPr>
        <w:t xml:space="preserve">personali </w:t>
      </w:r>
      <w:r w:rsidRPr="00F13DCD">
        <w:rPr>
          <w:rFonts w:eastAsia="Calibri" w:cs="Calibri"/>
          <w:sz w:val="22"/>
          <w:szCs w:val="22"/>
        </w:rPr>
        <w:t>conferiti</w:t>
      </w:r>
      <w:r>
        <w:rPr>
          <w:rFonts w:eastAsia="Calibri" w:cs="Calibri"/>
          <w:sz w:val="22"/>
          <w:szCs w:val="22"/>
        </w:rPr>
        <w:t>,</w:t>
      </w:r>
      <w:r w:rsidRPr="00F13DCD">
        <w:rPr>
          <w:rFonts w:eastAsia="Calibri" w:cs="Calibri"/>
          <w:sz w:val="22"/>
          <w:szCs w:val="22"/>
        </w:rPr>
        <w:t xml:space="preserve"> hanno natura obbligatoria per il conseguimento delle finalità di cui sopra; il loro mancato, parziale o inesatto conferimento comporta l’impossibilità di partecipare e di dare corso all</w:t>
      </w:r>
      <w:r>
        <w:rPr>
          <w:rFonts w:eastAsia="Calibri" w:cs="Calibri"/>
          <w:sz w:val="22"/>
          <w:szCs w:val="22"/>
        </w:rPr>
        <w:t>’affidamento</w:t>
      </w:r>
      <w:r w:rsidRPr="00F13DCD">
        <w:rPr>
          <w:rFonts w:eastAsia="Calibri" w:cs="Calibri"/>
          <w:sz w:val="22"/>
          <w:szCs w:val="22"/>
        </w:rPr>
        <w:t>.</w:t>
      </w:r>
    </w:p>
    <w:p w14:paraId="6D73F39B" w14:textId="77777777" w:rsidR="00171421" w:rsidRPr="00776066" w:rsidRDefault="00171421" w:rsidP="00171421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DESTINATARI DEI DATI</w:t>
      </w:r>
      <w:r w:rsidRPr="00776066">
        <w:rPr>
          <w:rStyle w:val="Hyperlink1"/>
          <w:rFonts w:asciiTheme="minorHAnsi" w:hAnsiTheme="minorHAnsi" w:cstheme="minorHAnsi"/>
          <w:b/>
          <w:bCs/>
        </w:rPr>
        <w:tab/>
      </w:r>
    </w:p>
    <w:p w14:paraId="145579DF" w14:textId="77777777" w:rsidR="00171421" w:rsidRPr="00776066" w:rsidRDefault="00171421" w:rsidP="0017142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>I Suoi dati sono trattati dal personale che opera all’interno dell’Amministrazione CNR, della sede centrale e dalla struttura, allo scopo designato quale persone autorizzate al trattamento, cui sono impartite idonee istruzioni in ordine a misure, accorgimenti e modus operandi (cfr. Modalità di trattamento) di utilizzo dei Suoi dati per le finalità gestionali amministrative sopra descritte.</w:t>
      </w:r>
    </w:p>
    <w:p w14:paraId="2E311D87" w14:textId="77777777" w:rsidR="00171421" w:rsidRDefault="00171421" w:rsidP="0017142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>I dati trattati potranno essere comunicati agli Organismi di vigilanza, Autorità giudiziarie, nonché a quei soggetti (pubblici e privati) cui è obbligatorio, per legge, darne comunicazione.</w:t>
      </w:r>
    </w:p>
    <w:p w14:paraId="2D46A2C1" w14:textId="77777777" w:rsidR="00171421" w:rsidRDefault="00171421" w:rsidP="0017142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09DE905F" w14:textId="77777777" w:rsidR="00171421" w:rsidRPr="00AD5564" w:rsidRDefault="00171421" w:rsidP="00171421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Si specifica 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altresì, 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che 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i dati potranno essere estrapolati mediante interrogazione da 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>Piattaforme telematiche sulla base dei dati forniti, per l</w:t>
      </w:r>
      <w:r>
        <w:rPr>
          <w:rFonts w:asciiTheme="minorHAnsi" w:eastAsia="Times New Roman" w:hAnsiTheme="minorHAnsi" w:cstheme="minorHAnsi"/>
          <w:sz w:val="24"/>
          <w:szCs w:val="24"/>
        </w:rPr>
        <w:t>e finalità indicate al precedente punto 2.</w:t>
      </w:r>
    </w:p>
    <w:p w14:paraId="3A554037" w14:textId="77777777" w:rsidR="00171421" w:rsidRPr="00776066" w:rsidRDefault="00171421" w:rsidP="00171421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TIPI DI DATI TRATTATI E MODALITÀ DEL TRATTAMENTO</w:t>
      </w:r>
    </w:p>
    <w:p w14:paraId="738D3E31" w14:textId="77777777" w:rsidR="00171421" w:rsidRPr="00776066" w:rsidRDefault="00171421" w:rsidP="00171421">
      <w:pPr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I dati 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personali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trattati sono quelli relativi a:</w:t>
      </w:r>
    </w:p>
    <w:p w14:paraId="0C97D132" w14:textId="77777777" w:rsidR="00171421" w:rsidRPr="00776066" w:rsidRDefault="00171421" w:rsidP="00171421">
      <w:pPr>
        <w:pStyle w:val="Paragrafoelenco"/>
        <w:numPr>
          <w:ilvl w:val="0"/>
          <w:numId w:val="9"/>
        </w:numPr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legale rappresentante (nome e cognome, social security code, national insurance number and tax number);</w:t>
      </w:r>
    </w:p>
    <w:p w14:paraId="37411427" w14:textId="77777777" w:rsidR="00171421" w:rsidRPr="00776066" w:rsidRDefault="00171421" w:rsidP="00171421">
      <w:pPr>
        <w:pStyle w:val="Paragrafoelenco"/>
        <w:numPr>
          <w:ilvl w:val="0"/>
          <w:numId w:val="9"/>
        </w:numPr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istituzione/compagnia/azienda (denominazione, indirizzo completo, Tax and VAT numbers);</w:t>
      </w:r>
    </w:p>
    <w:p w14:paraId="56AEDD5B" w14:textId="77777777" w:rsidR="00171421" w:rsidRPr="00776066" w:rsidRDefault="00171421" w:rsidP="00171421">
      <w:pPr>
        <w:pStyle w:val="Paragrafoelenco"/>
        <w:numPr>
          <w:ilvl w:val="0"/>
          <w:numId w:val="9"/>
        </w:numPr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istituto bancario (denominazione, numero IBAN, codice SWIFT/BIC) ed eventuali firmatari (nome e cognome, social security code, luogo e data di nascita).</w:t>
      </w:r>
    </w:p>
    <w:p w14:paraId="0D6EC6F3" w14:textId="77777777" w:rsidR="00171421" w:rsidRPr="00776066" w:rsidRDefault="00171421" w:rsidP="00171421">
      <w:pPr>
        <w:ind w:left="284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</w:rPr>
        <w:lastRenderedPageBreak/>
        <w:t>[specificare ulteriori tipologie dei dati trattati a seconda delle caratteristiche del trattamento]</w:t>
      </w:r>
    </w:p>
    <w:p w14:paraId="6DD3186A" w14:textId="77777777" w:rsidR="00171421" w:rsidRPr="00776066" w:rsidRDefault="00171421" w:rsidP="00171421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Al solo scopo di valutare il possesso dei requisiti e delle qualità previsti dalla vigente normativa per l’acquisto di beni/servizi, vengono altresì trattati dati relativi a condanne penali e a reati (c.d. “giudiziari”) di cui all’art. 10 del GDPR. </w:t>
      </w:r>
    </w:p>
    <w:p w14:paraId="565C86EE" w14:textId="77777777" w:rsidR="00171421" w:rsidRPr="00776066" w:rsidRDefault="00171421" w:rsidP="00171421">
      <w:pPr>
        <w:suppressAutoHyphens w:val="0"/>
        <w:spacing w:before="240"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I dati personali raccolti sono trattati in modo lecito, corretto, pertinente, limitato a quanto necessario al raggiungimento delle finalità del trattamento, per il solo tempo necessario a conseguire gli scopi per cui sono stati raccolti, in conformità ai principi indicati nell’art. 5 del GDPR e, comunque, in modo tale da garantirne la sicurezza e tutelare la massima riservatezza dell’interessato. </w:t>
      </w:r>
    </w:p>
    <w:p w14:paraId="36B12C02" w14:textId="77777777" w:rsidR="00171421" w:rsidRPr="00776066" w:rsidRDefault="00171421" w:rsidP="00171421">
      <w:pPr>
        <w:suppressAutoHyphens w:val="0"/>
        <w:spacing w:after="0" w:line="23" w:lineRule="atLeast"/>
        <w:jc w:val="both"/>
        <w:rPr>
          <w:rStyle w:val="Hyperlink1"/>
          <w:rFonts w:asciiTheme="minorHAnsi" w:eastAsia="Times New Roman" w:hAnsiTheme="minorHAnsi" w:cstheme="minorHAnsi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Il trattamento non prevede alcun processo decisionale automatizzato, compresa la profilazione.</w:t>
      </w:r>
    </w:p>
    <w:p w14:paraId="45F21082" w14:textId="77777777" w:rsidR="00171421" w:rsidRPr="00AD5564" w:rsidRDefault="00171421" w:rsidP="00171421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PERIODO DI CONSERVAZIONE</w:t>
      </w:r>
    </w:p>
    <w:p w14:paraId="72702583" w14:textId="77777777" w:rsidR="00171421" w:rsidRPr="00776066" w:rsidRDefault="00171421" w:rsidP="00171421">
      <w:pPr>
        <w:suppressAutoHyphens w:val="0"/>
        <w:spacing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Il periodo di conservazione dei dati è di 10 anni dall’avvenuta conclusione del contratto stipulato per l’acquisto di beni/servizi.</w:t>
      </w:r>
    </w:p>
    <w:p w14:paraId="535C0E12" w14:textId="77777777" w:rsidR="00171421" w:rsidRPr="00AD5564" w:rsidRDefault="00171421" w:rsidP="00171421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 xml:space="preserve">TRASFERIMENTO DI DATI IN PAESI EXTRAEUROPEI O ORGANIZZAZIONI INTERNAZIONALI </w:t>
      </w:r>
    </w:p>
    <w:p w14:paraId="0D94AF92" w14:textId="77777777" w:rsidR="00171421" w:rsidRPr="00776066" w:rsidRDefault="00171421" w:rsidP="00171421">
      <w:pPr>
        <w:spacing w:line="235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Non è previsto il trasferimento dei dati personali verso Paesi extraeuropei o organizzazioni internazionali.</w:t>
      </w:r>
    </w:p>
    <w:p w14:paraId="1C201E27" w14:textId="77777777" w:rsidR="00171421" w:rsidRPr="00AD5564" w:rsidRDefault="00171421" w:rsidP="00171421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DIRITTI DEGLI INTERESSATI</w:t>
      </w:r>
    </w:p>
    <w:p w14:paraId="173174CB" w14:textId="77777777" w:rsidR="00171421" w:rsidRPr="00776066" w:rsidRDefault="00171421" w:rsidP="00171421">
      <w:pPr>
        <w:pStyle w:val="NormaleWeb"/>
        <w:keepNext/>
        <w:shd w:val="clear" w:color="auto" w:fill="FFFFFF"/>
        <w:spacing w:before="240" w:after="12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In ogni momento potranno essere esercitati i diritti previsti dagli articoli 15 (Diritto di accesso), 16 (Diritto di rettifica), 18 (Diritto di limitazione di trattamento) del GDPR. Per far valere i propri diritti, gli interessati potranno rivolgersi al punto di contatto del titolare riportato al paragrafo 1 della presente informativa.</w:t>
      </w:r>
    </w:p>
    <w:p w14:paraId="5F5A532E" w14:textId="77777777" w:rsidR="00171421" w:rsidRDefault="00171421" w:rsidP="00171421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Gli interessati che ritengono che il trattamento dei dati personali a loro riferiti effettuato dal CNR medesimo avvenga in violazione di quanto previsto dal GDPR hanno il diritto di presentare un reclamo al Garante per la protezione dei dati personali (https://www.garanteprivacy.it/) all’indirizzo e-mail protocollo@gpdp.it, come previsto dall'art. 77 del GDPR stesso, o di adire le opportune sedi giudiziarie (art. 79 del GDPR).</w:t>
      </w:r>
    </w:p>
    <w:p w14:paraId="21216DCB" w14:textId="655E77B7" w:rsidR="00E95BA6" w:rsidRDefault="00E95BA6" w:rsidP="00E95BA6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02D00546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37D1FD67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2282FDC4" w14:textId="77777777" w:rsidR="007E5408" w:rsidRPr="00776066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Fonts w:asciiTheme="minorHAnsi" w:eastAsia="Calibri Light" w:hAnsiTheme="minorHAnsi" w:cstheme="minorHAnsi"/>
        </w:rPr>
      </w:pPr>
    </w:p>
    <w:sectPr w:rsidR="007E5408" w:rsidRPr="00776066">
      <w:headerReference w:type="default" r:id="rId9"/>
      <w:footerReference w:type="default" r:id="rId10"/>
      <w:pgSz w:w="11906" w:h="16838"/>
      <w:pgMar w:top="1417" w:right="1134" w:bottom="1134" w:left="1134" w:header="708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A96C3" w14:textId="77777777" w:rsidR="005305CB" w:rsidRDefault="005305CB">
      <w:pPr>
        <w:spacing w:after="0" w:line="240" w:lineRule="auto"/>
      </w:pPr>
      <w:r>
        <w:separator/>
      </w:r>
    </w:p>
  </w:endnote>
  <w:endnote w:type="continuationSeparator" w:id="0">
    <w:p w14:paraId="0BB231AB" w14:textId="77777777" w:rsidR="005305CB" w:rsidRDefault="00530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iberation Sans">
    <w:altName w:val="Arial"/>
    <w:charset w:val="00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Helvetica Neue">
    <w:altName w:val="Sylfaen"/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EDC97" w14:textId="1242B482" w:rsidR="007A4467" w:rsidRDefault="007A4467" w:rsidP="007A4467">
    <w:pPr>
      <w:pStyle w:val="Pidipagina"/>
      <w:rPr>
        <w:rFonts w:eastAsia="Times New Roman"/>
        <w:color w:val="5F6368"/>
        <w:sz w:val="16"/>
        <w:szCs w:val="16"/>
      </w:rPr>
    </w:pPr>
    <w:r w:rsidRPr="007A4467">
      <w:rPr>
        <w:rFonts w:eastAsia="Times New Roman"/>
        <w:color w:val="5F6368"/>
        <w:sz w:val="16"/>
        <w:szCs w:val="16"/>
      </w:rPr>
      <w:t>Informativa al trattamento dei dati personali</w:t>
    </w:r>
    <w:r>
      <w:rPr>
        <w:rFonts w:eastAsia="Times New Roman"/>
        <w:color w:val="5F6368"/>
        <w:sz w:val="16"/>
        <w:szCs w:val="16"/>
      </w:rPr>
      <w:t xml:space="preserve"> </w:t>
    </w:r>
    <w:r w:rsidR="00843320">
      <w:rPr>
        <w:rFonts w:eastAsia="Times New Roman"/>
        <w:color w:val="5F6368"/>
        <w:sz w:val="16"/>
        <w:szCs w:val="16"/>
      </w:rPr>
      <w:t>destinata a</w:t>
    </w:r>
    <w:r w:rsidR="00352F90">
      <w:rPr>
        <w:rFonts w:eastAsia="Times New Roman"/>
        <w:color w:val="5F6368"/>
        <w:sz w:val="16"/>
        <w:szCs w:val="16"/>
      </w:rPr>
      <w:t xml:space="preserve">i fornitori </w:t>
    </w:r>
    <w:r w:rsidRPr="007A4467">
      <w:rPr>
        <w:rFonts w:eastAsia="Times New Roman"/>
        <w:color w:val="5F6368"/>
        <w:sz w:val="16"/>
        <w:szCs w:val="16"/>
      </w:rPr>
      <w:t>di Beni/Servizi</w:t>
    </w:r>
    <w:r>
      <w:rPr>
        <w:rFonts w:eastAsia="Times New Roman"/>
        <w:color w:val="5F6368"/>
        <w:sz w:val="16"/>
        <w:szCs w:val="16"/>
      </w:rPr>
      <w:t xml:space="preserve"> </w:t>
    </w:r>
  </w:p>
  <w:p w14:paraId="33097289" w14:textId="0C7BBB21" w:rsidR="00895B82" w:rsidRPr="00924778" w:rsidRDefault="00895B82" w:rsidP="007A4467">
    <w:pPr>
      <w:pStyle w:val="Pidipagina"/>
      <w:rPr>
        <w:rFonts w:eastAsia="Times New Roman"/>
        <w:color w:val="5F6368"/>
        <w:sz w:val="16"/>
        <w:szCs w:val="16"/>
      </w:rPr>
    </w:pPr>
    <w:r w:rsidRPr="003C770C">
      <w:rPr>
        <w:noProof/>
      </w:rPr>
      <w:drawing>
        <wp:inline distT="0" distB="0" distL="0" distR="0" wp14:anchorId="01C68DCD" wp14:editId="17B23E4E">
          <wp:extent cx="6120130" cy="371475"/>
          <wp:effectExtent l="0" t="0" r="0" b="0"/>
          <wp:docPr id="150449891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619471" w14:textId="77777777" w:rsidR="007A4467" w:rsidRDefault="007A44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0825E" w14:textId="77777777" w:rsidR="005305CB" w:rsidRDefault="005305CB">
      <w:pPr>
        <w:spacing w:after="0" w:line="240" w:lineRule="auto"/>
      </w:pPr>
      <w:r>
        <w:separator/>
      </w:r>
    </w:p>
  </w:footnote>
  <w:footnote w:type="continuationSeparator" w:id="0">
    <w:p w14:paraId="3506DFCF" w14:textId="77777777" w:rsidR="005305CB" w:rsidRDefault="00530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C159A" w14:textId="66C36E1B" w:rsidR="00B06D5B" w:rsidRDefault="000F0D88" w:rsidP="000F0D88">
    <w:pPr>
      <w:pStyle w:val="Intestazione"/>
      <w:tabs>
        <w:tab w:val="right" w:pos="9900"/>
      </w:tabs>
      <w:ind w:left="-360" w:right="-262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F95372" wp14:editId="3D02EC72">
              <wp:simplePos x="0" y="0"/>
              <wp:positionH relativeFrom="column">
                <wp:posOffset>3543300</wp:posOffset>
              </wp:positionH>
              <wp:positionV relativeFrom="paragraph">
                <wp:posOffset>-121285</wp:posOffset>
              </wp:positionV>
              <wp:extent cx="2721610" cy="428625"/>
              <wp:effectExtent l="0" t="2540" r="2540" b="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1610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A44D74" w14:textId="77777777" w:rsidR="000F0D88" w:rsidRDefault="000F0D88" w:rsidP="000F0D8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5166CE9" wp14:editId="685CF0BF">
                                <wp:extent cx="2533650" cy="333375"/>
                                <wp:effectExtent l="0" t="0" r="0" b="9525"/>
                                <wp:docPr id="2" name="Immagine 2" descr="logo cn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logo cn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33650" cy="3333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F95372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left:0;text-align:left;margin-left:279pt;margin-top:-9.55pt;width:214.3pt;height:33.7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" stroked="f">
              <v:textbox style="mso-fit-shape-to-text:t">
                <w:txbxContent>
                  <w:p w14:paraId="77A44D74" w14:textId="77777777" w:rsidR="000F0D88" w:rsidRDefault="000F0D88" w:rsidP="000F0D88">
                    <w:r>
                      <w:rPr>
                        <w:noProof/>
                      </w:rPr>
                      <w:drawing>
                        <wp:inline distT="0" distB="0" distL="0" distR="0" wp14:anchorId="25166CE9" wp14:editId="685CF0BF">
                          <wp:extent cx="2533650" cy="333375"/>
                          <wp:effectExtent l="0" t="0" r="0" b="9525"/>
                          <wp:docPr id="2" name="Immagine 2" descr="logo cnr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logo cnr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33650" cy="333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34359573" wp14:editId="06B333EC">
          <wp:extent cx="2819400" cy="1200150"/>
          <wp:effectExtent l="0" t="0" r="0" b="0"/>
          <wp:docPr id="1" name="Immagine 1" descr="logorettangol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rettangolar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2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/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FE6BD2"/>
    <w:multiLevelType w:val="hybridMultilevel"/>
    <w:tmpl w:val="6E066D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B31CE"/>
    <w:multiLevelType w:val="hybridMultilevel"/>
    <w:tmpl w:val="E9CCBF26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6157F"/>
    <w:multiLevelType w:val="hybridMultilevel"/>
    <w:tmpl w:val="91584486"/>
    <w:lvl w:ilvl="0" w:tplc="4C38591C">
      <w:numFmt w:val="bullet"/>
      <w:lvlText w:val="•"/>
      <w:lvlJc w:val="left"/>
      <w:pPr>
        <w:ind w:left="70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572B1E"/>
    <w:multiLevelType w:val="hybridMultilevel"/>
    <w:tmpl w:val="0458022E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E0084"/>
    <w:multiLevelType w:val="hybridMultilevel"/>
    <w:tmpl w:val="DCC8A5AE"/>
    <w:lvl w:ilvl="0" w:tplc="4C38591C">
      <w:numFmt w:val="bullet"/>
      <w:lvlText w:val="•"/>
      <w:lvlJc w:val="left"/>
      <w:pPr>
        <w:ind w:left="1534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6" w15:restartNumberingAfterBreak="0">
    <w:nsid w:val="2BB73DCE"/>
    <w:multiLevelType w:val="hybridMultilevel"/>
    <w:tmpl w:val="A6D245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06EAC"/>
    <w:multiLevelType w:val="multilevel"/>
    <w:tmpl w:val="36A6DD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63297144"/>
    <w:multiLevelType w:val="multilevel"/>
    <w:tmpl w:val="17CEA5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7FF441B"/>
    <w:multiLevelType w:val="multilevel"/>
    <w:tmpl w:val="074A0E4A"/>
    <w:lvl w:ilvl="0">
      <w:start w:val="1"/>
      <w:numFmt w:val="bullet"/>
      <w:lvlText w:val="-"/>
      <w:lvlJc w:val="left"/>
      <w:pPr>
        <w:tabs>
          <w:tab w:val="num" w:pos="0"/>
        </w:tabs>
        <w:ind w:left="7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</w:abstractNum>
  <w:num w:numId="1" w16cid:durableId="122965939">
    <w:abstractNumId w:val="9"/>
  </w:num>
  <w:num w:numId="2" w16cid:durableId="559826045">
    <w:abstractNumId w:val="8"/>
  </w:num>
  <w:num w:numId="3" w16cid:durableId="634258565">
    <w:abstractNumId w:val="7"/>
  </w:num>
  <w:num w:numId="4" w16cid:durableId="31005064">
    <w:abstractNumId w:val="6"/>
  </w:num>
  <w:num w:numId="5" w16cid:durableId="1782527039">
    <w:abstractNumId w:val="1"/>
  </w:num>
  <w:num w:numId="6" w16cid:durableId="1857648955">
    <w:abstractNumId w:val="4"/>
  </w:num>
  <w:num w:numId="7" w16cid:durableId="139662316">
    <w:abstractNumId w:val="2"/>
  </w:num>
  <w:num w:numId="8" w16cid:durableId="250630416">
    <w:abstractNumId w:val="5"/>
  </w:num>
  <w:num w:numId="9" w16cid:durableId="727531764">
    <w:abstractNumId w:val="3"/>
  </w:num>
  <w:num w:numId="10" w16cid:durableId="128484946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D5B"/>
    <w:rsid w:val="000220BF"/>
    <w:rsid w:val="00025804"/>
    <w:rsid w:val="000543D9"/>
    <w:rsid w:val="00097802"/>
    <w:rsid w:val="000B70EA"/>
    <w:rsid w:val="000F0D88"/>
    <w:rsid w:val="000F37CA"/>
    <w:rsid w:val="000F68D6"/>
    <w:rsid w:val="00130110"/>
    <w:rsid w:val="001435C1"/>
    <w:rsid w:val="0015004B"/>
    <w:rsid w:val="00154DA4"/>
    <w:rsid w:val="00171421"/>
    <w:rsid w:val="001A5F38"/>
    <w:rsid w:val="001A7F98"/>
    <w:rsid w:val="001B2A5B"/>
    <w:rsid w:val="001D43E7"/>
    <w:rsid w:val="001D67B7"/>
    <w:rsid w:val="001E2CDF"/>
    <w:rsid w:val="00220BBC"/>
    <w:rsid w:val="00240916"/>
    <w:rsid w:val="00246ABB"/>
    <w:rsid w:val="00292BB9"/>
    <w:rsid w:val="002F65BB"/>
    <w:rsid w:val="00351FE1"/>
    <w:rsid w:val="00352F90"/>
    <w:rsid w:val="00353B06"/>
    <w:rsid w:val="00373934"/>
    <w:rsid w:val="003757F0"/>
    <w:rsid w:val="00377219"/>
    <w:rsid w:val="003D1502"/>
    <w:rsid w:val="004259A8"/>
    <w:rsid w:val="00462F47"/>
    <w:rsid w:val="0046386F"/>
    <w:rsid w:val="00473D19"/>
    <w:rsid w:val="004A1784"/>
    <w:rsid w:val="004B1894"/>
    <w:rsid w:val="005305CB"/>
    <w:rsid w:val="005426C7"/>
    <w:rsid w:val="00542C74"/>
    <w:rsid w:val="0057156F"/>
    <w:rsid w:val="005A7057"/>
    <w:rsid w:val="00602514"/>
    <w:rsid w:val="006145A7"/>
    <w:rsid w:val="006432C0"/>
    <w:rsid w:val="0064409A"/>
    <w:rsid w:val="006674AA"/>
    <w:rsid w:val="006716D0"/>
    <w:rsid w:val="00672112"/>
    <w:rsid w:val="006721E8"/>
    <w:rsid w:val="00676EE6"/>
    <w:rsid w:val="006A6F07"/>
    <w:rsid w:val="006B6225"/>
    <w:rsid w:val="006D0624"/>
    <w:rsid w:val="006D08BC"/>
    <w:rsid w:val="006E3148"/>
    <w:rsid w:val="006F0796"/>
    <w:rsid w:val="007158DF"/>
    <w:rsid w:val="00725502"/>
    <w:rsid w:val="00732024"/>
    <w:rsid w:val="00735CB6"/>
    <w:rsid w:val="007519DE"/>
    <w:rsid w:val="00771910"/>
    <w:rsid w:val="00776066"/>
    <w:rsid w:val="00781E71"/>
    <w:rsid w:val="00784398"/>
    <w:rsid w:val="007A4467"/>
    <w:rsid w:val="007B7901"/>
    <w:rsid w:val="007C3389"/>
    <w:rsid w:val="007D1AEC"/>
    <w:rsid w:val="007E5408"/>
    <w:rsid w:val="007F540F"/>
    <w:rsid w:val="00813083"/>
    <w:rsid w:val="00817BB8"/>
    <w:rsid w:val="00826C8B"/>
    <w:rsid w:val="00843320"/>
    <w:rsid w:val="00855CEC"/>
    <w:rsid w:val="00882D4E"/>
    <w:rsid w:val="00894F35"/>
    <w:rsid w:val="00895B82"/>
    <w:rsid w:val="008A19FC"/>
    <w:rsid w:val="008B33AB"/>
    <w:rsid w:val="008C3FC6"/>
    <w:rsid w:val="008D4064"/>
    <w:rsid w:val="008D7EE0"/>
    <w:rsid w:val="008F3DBA"/>
    <w:rsid w:val="009026C9"/>
    <w:rsid w:val="0092326A"/>
    <w:rsid w:val="009611B7"/>
    <w:rsid w:val="0096401F"/>
    <w:rsid w:val="0096690C"/>
    <w:rsid w:val="00975E23"/>
    <w:rsid w:val="00977954"/>
    <w:rsid w:val="00983D6D"/>
    <w:rsid w:val="009A036D"/>
    <w:rsid w:val="00A07EBE"/>
    <w:rsid w:val="00A1368D"/>
    <w:rsid w:val="00A45FE2"/>
    <w:rsid w:val="00A55B40"/>
    <w:rsid w:val="00A562DE"/>
    <w:rsid w:val="00A82018"/>
    <w:rsid w:val="00A8318B"/>
    <w:rsid w:val="00A8326A"/>
    <w:rsid w:val="00A951C7"/>
    <w:rsid w:val="00AC2304"/>
    <w:rsid w:val="00AC56F3"/>
    <w:rsid w:val="00AD5564"/>
    <w:rsid w:val="00AE2E0E"/>
    <w:rsid w:val="00B052CD"/>
    <w:rsid w:val="00B068CE"/>
    <w:rsid w:val="00B06D5B"/>
    <w:rsid w:val="00B366BB"/>
    <w:rsid w:val="00B43838"/>
    <w:rsid w:val="00B922BA"/>
    <w:rsid w:val="00B962E1"/>
    <w:rsid w:val="00BC1790"/>
    <w:rsid w:val="00BC56E7"/>
    <w:rsid w:val="00BE578A"/>
    <w:rsid w:val="00C044AD"/>
    <w:rsid w:val="00C272B4"/>
    <w:rsid w:val="00C42C36"/>
    <w:rsid w:val="00C54FC7"/>
    <w:rsid w:val="00C77B98"/>
    <w:rsid w:val="00CA3EB9"/>
    <w:rsid w:val="00D07535"/>
    <w:rsid w:val="00D5054D"/>
    <w:rsid w:val="00DB521B"/>
    <w:rsid w:val="00DC4DD2"/>
    <w:rsid w:val="00DF75AE"/>
    <w:rsid w:val="00E350D3"/>
    <w:rsid w:val="00E95BA6"/>
    <w:rsid w:val="00EA48B5"/>
    <w:rsid w:val="00EB7D5F"/>
    <w:rsid w:val="00EF5804"/>
    <w:rsid w:val="00F01F2D"/>
    <w:rsid w:val="00F1338A"/>
    <w:rsid w:val="00F1736A"/>
    <w:rsid w:val="00F332D8"/>
    <w:rsid w:val="00F445E7"/>
    <w:rsid w:val="00F5334C"/>
    <w:rsid w:val="00FB2FCC"/>
    <w:rsid w:val="00FC5E0C"/>
    <w:rsid w:val="00FE246A"/>
    <w:rsid w:val="00FE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AC4D22"/>
  <w15:docId w15:val="{45B7254C-B240-BB4C-BD9B-BFDF3C0C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5653"/>
    <w:pPr>
      <w:spacing w:after="160" w:line="300" w:lineRule="auto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qFormat/>
    <w:rsid w:val="006D5653"/>
  </w:style>
  <w:style w:type="character" w:customStyle="1" w:styleId="Hyperlink0">
    <w:name w:val="Hyperlink.0"/>
    <w:basedOn w:val="Nessuno"/>
    <w:qFormat/>
    <w:rsid w:val="006D5653"/>
  </w:style>
  <w:style w:type="character" w:customStyle="1" w:styleId="Hyperlink1">
    <w:name w:val="Hyperlink.1"/>
    <w:basedOn w:val="Nessuno"/>
    <w:qFormat/>
    <w:rsid w:val="006D5653"/>
    <w:rPr>
      <w:rFonts w:ascii="Calibri Light" w:eastAsia="Calibri Light" w:hAnsi="Calibri Light" w:cs="Calibri Light"/>
      <w:sz w:val="24"/>
      <w:szCs w:val="24"/>
    </w:rPr>
  </w:style>
  <w:style w:type="character" w:customStyle="1" w:styleId="Hyperlink2">
    <w:name w:val="Hyperlink.2"/>
    <w:basedOn w:val="Nessuno"/>
    <w:qFormat/>
    <w:rsid w:val="006D5653"/>
    <w:rPr>
      <w:rFonts w:ascii="Calibri Light" w:eastAsia="Calibri Light" w:hAnsi="Calibri Light" w:cs="Calibri Ligh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6D5653"/>
    <w:rPr>
      <w:rFonts w:ascii="Calibri" w:eastAsia="Arial Unicode MS" w:hAnsi="Calibri" w:cs="Arial Unicode MS"/>
      <w:color w:val="000000"/>
      <w:sz w:val="20"/>
      <w:szCs w:val="20"/>
      <w:u w:val="none" w:color="00000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6D5653"/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6D5653"/>
    <w:rPr>
      <w:rFonts w:ascii="Times New Roman" w:eastAsia="Times New Roman" w:hAnsi="Times New Roman"/>
      <w:sz w:val="20"/>
      <w:szCs w:val="20"/>
      <w:u w:val="none" w:color="000000"/>
      <w:lang w:val="en-US"/>
    </w:rPr>
  </w:style>
  <w:style w:type="character" w:customStyle="1" w:styleId="NessunoA">
    <w:name w:val="Nessuno A"/>
    <w:qFormat/>
    <w:rsid w:val="00382254"/>
  </w:style>
  <w:style w:type="character" w:styleId="Collegamentoipertestuale">
    <w:name w:val="Hyperlink"/>
    <w:rPr>
      <w:color w:val="000080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040268"/>
    <w:rPr>
      <w:color w:val="605E5C"/>
      <w:shd w:val="clear" w:color="auto" w:fill="E1DFDD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6D5653"/>
    <w:pPr>
      <w:widowControl w:val="0"/>
      <w:spacing w:before="80" w:after="0" w:line="240" w:lineRule="auto"/>
      <w:ind w:left="560" w:hanging="340"/>
    </w:pPr>
    <w:rPr>
      <w:rFonts w:ascii="Times New Roman" w:eastAsia="Times New Roman" w:hAnsi="Times New Roman" w:cstheme="minorBidi"/>
      <w:color w:val="auto"/>
      <w:sz w:val="20"/>
      <w:szCs w:val="20"/>
      <w:lang w:val="en-US" w:eastAsia="en-US"/>
    </w:rPr>
  </w:style>
  <w:style w:type="paragraph" w:styleId="Elenco">
    <w:name w:val="List"/>
    <w:basedOn w:val="Corpotesto"/>
    <w:rPr>
      <w:rFonts w:ascii="Calibri" w:hAnsi="Calibri"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Intestazioneepidipagina">
    <w:name w:val="Intestazione e piè di pagina"/>
    <w:qFormat/>
    <w:rsid w:val="006D5653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qFormat/>
    <w:rsid w:val="006D5653"/>
    <w:pPr>
      <w:spacing w:after="160" w:line="300" w:lineRule="auto"/>
      <w:ind w:left="72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paragraph" w:customStyle="1" w:styleId="Didefault">
    <w:name w:val="Di default"/>
    <w:qFormat/>
    <w:rsid w:val="006D5653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NormaleWeb">
    <w:name w:val="Normal (Web)"/>
    <w:uiPriority w:val="99"/>
    <w:qFormat/>
    <w:rsid w:val="006D5653"/>
    <w:pPr>
      <w:spacing w:before="100" w:after="100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6D5653"/>
    <w:pPr>
      <w:spacing w:line="240" w:lineRule="auto"/>
    </w:pPr>
    <w:rPr>
      <w:sz w:val="20"/>
      <w:szCs w:val="20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HeaderandFooter"/>
    <w:link w:val="IntestazioneCarattere"/>
    <w:uiPriority w:val="99"/>
  </w:style>
  <w:style w:type="paragraph" w:styleId="Pidipagina">
    <w:name w:val="footer"/>
    <w:basedOn w:val="HeaderandFooter"/>
    <w:link w:val="PidipaginaCarattere"/>
    <w:uiPriority w:val="99"/>
  </w:style>
  <w:style w:type="paragraph" w:customStyle="1" w:styleId="western">
    <w:name w:val="western"/>
    <w:basedOn w:val="Normale"/>
    <w:qFormat/>
    <w:rsid w:val="0099327E"/>
    <w:pPr>
      <w:suppressAutoHyphens w:val="0"/>
      <w:spacing w:before="79" w:after="0" w:line="240" w:lineRule="auto"/>
      <w:ind w:left="561" w:hanging="340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eimportato1">
    <w:name w:val="Stile importato 1"/>
    <w:qFormat/>
    <w:rsid w:val="006D5653"/>
  </w:style>
  <w:style w:type="numbering" w:customStyle="1" w:styleId="Stileimportato2">
    <w:name w:val="Stile importato 2"/>
    <w:qFormat/>
    <w:rsid w:val="006D5653"/>
  </w:style>
  <w:style w:type="numbering" w:customStyle="1" w:styleId="Stileimportato3">
    <w:name w:val="Stile importato 3"/>
    <w:qFormat/>
    <w:rsid w:val="006D5653"/>
  </w:style>
  <w:style w:type="numbering" w:customStyle="1" w:styleId="Stileimportato4">
    <w:name w:val="Stile importato 4"/>
    <w:qFormat/>
    <w:rsid w:val="006D5653"/>
  </w:style>
  <w:style w:type="numbering" w:customStyle="1" w:styleId="Stileimportato5">
    <w:name w:val="Stile importato 5"/>
    <w:qFormat/>
    <w:rsid w:val="006D5653"/>
  </w:style>
  <w:style w:type="numbering" w:customStyle="1" w:styleId="Stileimportato6">
    <w:name w:val="Stile importato 6"/>
    <w:qFormat/>
    <w:rsid w:val="006D5653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7795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77954"/>
    <w:rPr>
      <w:rFonts w:ascii="Calibri" w:eastAsia="Arial Unicode MS" w:hAnsi="Calibri" w:cs="Arial Unicode MS"/>
      <w:b/>
      <w:bCs/>
      <w:color w:val="000000"/>
      <w:sz w:val="20"/>
      <w:szCs w:val="20"/>
      <w:u w:val="none" w:color="00000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795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7954"/>
    <w:rPr>
      <w:rFonts w:ascii="Times New Roman" w:eastAsia="Arial Unicode MS" w:hAnsi="Times New Roman" w:cs="Times New Roman"/>
      <w:color w:val="000000"/>
      <w:sz w:val="18"/>
      <w:szCs w:val="18"/>
      <w:u w:color="000000"/>
      <w:lang w:eastAsia="it-IT"/>
    </w:rPr>
  </w:style>
  <w:style w:type="paragraph" w:styleId="Revisione">
    <w:name w:val="Revision"/>
    <w:hidden/>
    <w:uiPriority w:val="99"/>
    <w:semiHidden/>
    <w:rsid w:val="003757F0"/>
    <w:pPr>
      <w:suppressAutoHyphens w:val="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467"/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A48B5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7E540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E540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E5408"/>
    <w:rPr>
      <w:vertAlign w:val="superscrip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0F0D88"/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ttore.irea@pec.cnr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rancesco.soldovieri@cnr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1013</Words>
  <Characters>5775</Characters>
  <Application>Microsoft Office Word</Application>
  <DocSecurity>0</DocSecurity>
  <Lines>48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ERIKA FABRIZI</cp:lastModifiedBy>
  <cp:revision>2</cp:revision>
  <dcterms:created xsi:type="dcterms:W3CDTF">2025-07-10T12:11:00Z</dcterms:created>
  <dcterms:modified xsi:type="dcterms:W3CDTF">2025-07-10T12:11:00Z</dcterms:modified>
  <dc:language>it-IT</dc:language>
</cp:coreProperties>
</file>