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4C19" w14:textId="77777777" w:rsidR="007117DD" w:rsidRDefault="007117DD" w:rsidP="00C478F7">
      <w:pPr>
        <w:pStyle w:val="Intestazione"/>
        <w:tabs>
          <w:tab w:val="clear" w:pos="4819"/>
          <w:tab w:val="left" w:pos="5387"/>
        </w:tabs>
        <w:ind w:left="5387" w:right="27"/>
        <w:rPr>
          <w:rFonts w:cstheme="minorHAnsi"/>
          <w:i/>
          <w:sz w:val="21"/>
          <w:szCs w:val="21"/>
        </w:rPr>
      </w:pPr>
    </w:p>
    <w:p w14:paraId="1B9A0B0B" w14:textId="5CDF74F2"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r w:rsidR="007117DD">
        <w:rPr>
          <w:rFonts w:cstheme="minorHAnsi"/>
          <w:i/>
          <w:sz w:val="21"/>
          <w:szCs w:val="21"/>
        </w:rPr>
        <w:t>, sede di Napoli,</w:t>
      </w:r>
    </w:p>
    <w:p w14:paraId="01EB2EAB" w14:textId="366A0D58" w:rsidR="00F100E4" w:rsidRPr="008F6C7A" w:rsidRDefault="00F100E4" w:rsidP="00281B9E">
      <w:pPr>
        <w:jc w:val="both"/>
        <w:rPr>
          <w:rFonts w:cstheme="minorHAnsi"/>
          <w:sz w:val="21"/>
          <w:szCs w:val="21"/>
        </w:rPr>
      </w:pPr>
    </w:p>
    <w:p w14:paraId="5B4DBF52" w14:textId="77777777" w:rsidR="007117DD" w:rsidRDefault="007117DD" w:rsidP="007117DD">
      <w:pPr>
        <w:jc w:val="both"/>
        <w:rPr>
          <w:b/>
          <w:bCs/>
          <w:sz w:val="21"/>
          <w:szCs w:val="21"/>
        </w:rPr>
      </w:pPr>
    </w:p>
    <w:p w14:paraId="45C8BD30" w14:textId="77777777" w:rsidR="007117DD" w:rsidRDefault="007117DD" w:rsidP="007117DD">
      <w:pPr>
        <w:jc w:val="both"/>
        <w:rPr>
          <w:b/>
          <w:bCs/>
          <w:sz w:val="21"/>
          <w:szCs w:val="21"/>
        </w:rPr>
      </w:pPr>
    </w:p>
    <w:p w14:paraId="75655475" w14:textId="50B1885A" w:rsidR="007117DD" w:rsidRPr="007117DD" w:rsidRDefault="00281B9E" w:rsidP="007117DD">
      <w:pPr>
        <w:jc w:val="both"/>
        <w:rPr>
          <w:rFonts w:cstheme="minorHAnsi"/>
          <w:b/>
          <w:sz w:val="21"/>
          <w:szCs w:val="21"/>
        </w:rPr>
      </w:pPr>
      <w:r w:rsidRPr="7B4E4830">
        <w:rPr>
          <w:b/>
          <w:bCs/>
          <w:sz w:val="21"/>
          <w:szCs w:val="21"/>
        </w:rPr>
        <w:t>OGGETTO</w:t>
      </w:r>
      <w:r w:rsidRPr="7B4E4830">
        <w:rPr>
          <w:sz w:val="21"/>
          <w:szCs w:val="21"/>
        </w:rPr>
        <w:t>:</w:t>
      </w:r>
      <w:r w:rsidR="007117DD">
        <w:rPr>
          <w:sz w:val="21"/>
          <w:szCs w:val="21"/>
        </w:rPr>
        <w:t xml:space="preserve"> IN</w:t>
      </w:r>
      <w:r w:rsidR="007117DD" w:rsidRPr="007117DD">
        <w:rPr>
          <w:rFonts w:cstheme="minorHAnsi"/>
          <w:b/>
          <w:sz w:val="21"/>
          <w:szCs w:val="21"/>
        </w:rPr>
        <w:t>DAGINE ESPLORATIVA DI MERCATO VOLTA A RACCOGLIERE PREVENTIVI FINALIZZATI ALL’AFFIDAMENTO DI SERVIZI DI SUPPORTO e ORGANIZZAZIONE DI N.4 EVENTI NELL’AMBITO DEL PIANO NAZIONALE RIPRESA E RESILIENZA, FINANZIATO DALL’UNIONE EUROPEA – NEXTGENERATIONEU, MISSIONE 4, “ISTRUZIONE E RICERCA” - COMPONENTE 2, “DALLA RICERCA ALL’IMPRESA” – LINEA DI INVESTIMENTO 1.3, “PARTENARIATI ESTESI ALLE UNIVERSITA’, AI CENTRI DI RICERCA, ALLE AZIENDE PER IL FINANZIAMENTO DI PROGETTI DI RICERCA DI BASE”, AVVISO 341, PROGETTO NQSTI – NATIONAL QUANTUM SCIENCE AND TECHNOLOGY INSTITUTE, IDENTIFICATIVO PE00000023, CUP B53C22004180005.</w:t>
      </w:r>
    </w:p>
    <w:p w14:paraId="1A777F8F" w14:textId="77777777" w:rsidR="007117DD" w:rsidRDefault="007117DD" w:rsidP="00514272">
      <w:pPr>
        <w:jc w:val="both"/>
        <w:rPr>
          <w:rFonts w:cstheme="minorHAnsi"/>
          <w:b/>
          <w:sz w:val="21"/>
          <w:szCs w:val="21"/>
        </w:rPr>
      </w:pPr>
    </w:p>
    <w:p w14:paraId="6960D968" w14:textId="77777777" w:rsidR="007117DD" w:rsidRDefault="007117DD" w:rsidP="00514272">
      <w:pPr>
        <w:jc w:val="center"/>
        <w:rPr>
          <w:rFonts w:cstheme="minorHAnsi"/>
          <w:sz w:val="22"/>
          <w:szCs w:val="22"/>
        </w:rPr>
      </w:pPr>
    </w:p>
    <w:p w14:paraId="5431D6E7" w14:textId="77777777" w:rsidR="007117DD" w:rsidRDefault="007117DD" w:rsidP="00514272">
      <w:pPr>
        <w:jc w:val="center"/>
        <w:rPr>
          <w:rFonts w:cstheme="minorHAnsi"/>
          <w:sz w:val="22"/>
          <w:szCs w:val="22"/>
        </w:rPr>
      </w:pPr>
    </w:p>
    <w:p w14:paraId="14EA9E4E" w14:textId="438158A0" w:rsidR="009C6FC8" w:rsidRPr="00281B9E" w:rsidRDefault="009C6FC8" w:rsidP="00514272">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E703768" w:rsidR="005E1746" w:rsidRPr="00C478F7" w:rsidRDefault="00C478F7" w:rsidP="00C478F7">
      <w:pPr>
        <w:pStyle w:val="Default"/>
        <w:numPr>
          <w:ilvl w:val="0"/>
          <w:numId w:val="19"/>
        </w:numPr>
        <w:tabs>
          <w:tab w:val="left" w:pos="567"/>
        </w:tabs>
        <w:spacing w:after="18"/>
        <w:rPr>
          <w:rFonts w:cstheme="minorHAnsi"/>
          <w:sz w:val="21"/>
          <w:szCs w:val="21"/>
        </w:rPr>
      </w:pPr>
      <w:r>
        <w:rPr>
          <w:rFonts w:cstheme="minorHAnsi"/>
          <w:sz w:val="21"/>
          <w:szCs w:val="21"/>
        </w:rPr>
        <w:t>a</w:t>
      </w:r>
      <w:r w:rsidR="005E1746" w:rsidRPr="00C478F7">
        <w:rPr>
          <w:rFonts w:cstheme="minorHAnsi"/>
          <w:sz w:val="21"/>
          <w:szCs w:val="21"/>
        </w:rPr>
        <w:t xml:space="preserve">bilitazione </w:t>
      </w:r>
      <w:proofErr w:type="spellStart"/>
      <w:r w:rsidR="005E1746" w:rsidRPr="00C478F7">
        <w:rPr>
          <w:rFonts w:cstheme="minorHAnsi"/>
          <w:sz w:val="21"/>
          <w:szCs w:val="21"/>
        </w:rPr>
        <w:t>MePA</w:t>
      </w:r>
      <w:proofErr w:type="spellEnd"/>
      <w:r w:rsidR="005E1746" w:rsidRPr="00C478F7">
        <w:rPr>
          <w:rFonts w:cstheme="minorHAnsi"/>
          <w:sz w:val="21"/>
          <w:szCs w:val="21"/>
        </w:rPr>
        <w:t xml:space="preserve"> relativa al Bando </w:t>
      </w:r>
      <w:r>
        <w:rPr>
          <w:rFonts w:cstheme="minorHAnsi"/>
          <w:sz w:val="21"/>
          <w:szCs w:val="21"/>
        </w:rPr>
        <w:t>“Beni”</w:t>
      </w:r>
      <w:r w:rsidR="005E1746" w:rsidRPr="00C478F7">
        <w:rPr>
          <w:rFonts w:cstheme="minorHAnsi"/>
          <w:sz w:val="21"/>
          <w:szCs w:val="21"/>
        </w:rPr>
        <w:t xml:space="preserve">, Categoria di abilitazione </w:t>
      </w:r>
      <w:r w:rsidR="00EA645B">
        <w:rPr>
          <w:rFonts w:cstheme="minorHAnsi"/>
          <w:sz w:val="21"/>
          <w:szCs w:val="21"/>
        </w:rPr>
        <w:t>“</w:t>
      </w:r>
      <w:r w:rsidR="00EA645B" w:rsidRPr="00EA645B">
        <w:rPr>
          <w:rFonts w:cstheme="minorHAnsi"/>
          <w:sz w:val="21"/>
          <w:szCs w:val="21"/>
        </w:rPr>
        <w:t>32420000-3</w:t>
      </w:r>
      <w:r w:rsidR="00EA645B">
        <w:rPr>
          <w:rFonts w:cstheme="minorHAnsi"/>
          <w:sz w:val="21"/>
          <w:szCs w:val="21"/>
        </w:rPr>
        <w:t>”</w:t>
      </w:r>
      <w:r>
        <w:rPr>
          <w:rFonts w:cstheme="minorHAnsi"/>
          <w:sz w:val="21"/>
          <w:szCs w:val="21"/>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27016F92" w14:textId="7DE6D5F5" w:rsidR="007E32AC" w:rsidRPr="007117DD" w:rsidRDefault="007E32AC" w:rsidP="007117DD">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r w:rsidRPr="007117DD">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sidR="00971CA8">
        <w:rPr>
          <w:rFonts w:asciiTheme="minorHAnsi" w:hAnsiTheme="minorHAnsi" w:cstheme="minorBidi"/>
          <w:sz w:val="21"/>
          <w:szCs w:val="21"/>
        </w:rPr>
        <w:t>.</w:t>
      </w:r>
    </w:p>
    <w:p w14:paraId="0F36AAB5" w14:textId="77777777" w:rsidR="007117DD" w:rsidRDefault="007117DD" w:rsidP="00281B9E">
      <w:pPr>
        <w:jc w:val="both"/>
        <w:rPr>
          <w:rFonts w:cstheme="minorHAnsi"/>
          <w:sz w:val="21"/>
          <w:szCs w:val="21"/>
        </w:rPr>
      </w:pPr>
    </w:p>
    <w:p w14:paraId="0AE768DC" w14:textId="1BAB21A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6FBAA224"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A034" w14:textId="77777777" w:rsidR="0013579B" w:rsidRDefault="0013579B" w:rsidP="00A20920">
      <w:r>
        <w:separator/>
      </w:r>
    </w:p>
  </w:endnote>
  <w:endnote w:type="continuationSeparator" w:id="0">
    <w:p w14:paraId="2BA2BABD" w14:textId="77777777" w:rsidR="0013579B" w:rsidRDefault="0013579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4814" w14:textId="77777777" w:rsidR="007117DD" w:rsidRDefault="007117DD" w:rsidP="007117DD">
    <w:pPr>
      <w:pStyle w:val="Pidipagina"/>
    </w:pPr>
    <w:r>
      <w:rPr>
        <w:noProof/>
        <w:lang w:eastAsia="it-IT"/>
      </w:rPr>
      <w:drawing>
        <wp:anchor distT="0" distB="0" distL="114300" distR="114300" simplePos="0" relativeHeight="251661312" behindDoc="1" locked="0" layoutInCell="1" allowOverlap="1" wp14:anchorId="7A13E6B7" wp14:editId="6886F9EE">
          <wp:simplePos x="0" y="0"/>
          <wp:positionH relativeFrom="column">
            <wp:posOffset>-514985</wp:posOffset>
          </wp:positionH>
          <wp:positionV relativeFrom="paragraph">
            <wp:posOffset>354330</wp:posOffset>
          </wp:positionV>
          <wp:extent cx="972000" cy="472805"/>
          <wp:effectExtent l="0" t="0" r="0" b="0"/>
          <wp:wrapNone/>
          <wp:docPr id="12" name="Immagine 3"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ic:cNvPicPr>
                    <a:picLocks noChangeAspect="1" noChangeArrowheads="1"/>
                  </pic:cNvPicPr>
                </pic:nvPicPr>
                <pic:blipFill>
                  <a:blip r:embed="rId1" cstate="print">
                    <a:clrChange>
                      <a:clrFrom>
                        <a:srgbClr val="FFFFFF"/>
                      </a:clrFrom>
                      <a:clrTo>
                        <a:srgbClr val="FFFFFF">
                          <a:alpha val="0"/>
                        </a:srgbClr>
                      </a:clrTo>
                    </a:clrChange>
                  </a:blip>
                  <a:srcRect r="53547"/>
                  <a:stretch>
                    <a:fillRect/>
                  </a:stretch>
                </pic:blipFill>
                <pic:spPr bwMode="auto">
                  <a:xfrm>
                    <a:off x="0" y="0"/>
                    <a:ext cx="972000" cy="472805"/>
                  </a:xfrm>
                  <a:prstGeom prst="rect">
                    <a:avLst/>
                  </a:prstGeom>
                  <a:noFill/>
                  <a:ln w="9525">
                    <a:noFill/>
                    <a:miter lim="800000"/>
                    <a:headEnd/>
                    <a:tailEnd/>
                  </a:ln>
                </pic:spPr>
              </pic:pic>
            </a:graphicData>
          </a:graphic>
        </wp:anchor>
      </w:drawing>
    </w:r>
    <w:r>
      <w:rPr>
        <w:noProof/>
        <w:lang w:eastAsia="it-IT"/>
      </w:rPr>
      <mc:AlternateContent>
        <mc:Choice Requires="wps">
          <w:drawing>
            <wp:anchor distT="4294967295" distB="4294967295" distL="114300" distR="114300" simplePos="0" relativeHeight="251662336" behindDoc="0" locked="0" layoutInCell="1" allowOverlap="1" wp14:anchorId="1D2F1E9E" wp14:editId="33B6503E">
              <wp:simplePos x="0" y="0"/>
              <wp:positionH relativeFrom="column">
                <wp:posOffset>-543560</wp:posOffset>
              </wp:positionH>
              <wp:positionV relativeFrom="paragraph">
                <wp:posOffset>63499</wp:posOffset>
              </wp:positionV>
              <wp:extent cx="7203440" cy="0"/>
              <wp:effectExtent l="0" t="0" r="16510" b="19050"/>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344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2305" id="Connettore 1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5pt" to="52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CtAEAAEgDAAAOAAAAZHJzL2Uyb0RvYy54bWysU8FuGyEQvVfKPyDu9a7txE1WXufgxL2k&#10;raWkHzAGdheVZRCDveu/LxDbidJblQsCZubx3ptheT/2hh2UJ4225tNJyZmyAqW2bc1/v2y+3nJG&#10;AawEg1bV/KiI36+uviwHV6kZdmik8iyCWKoGV/MuBFcVBYlO9UATdMrGYIO+hxCPvi2khyGi96aY&#10;leWiGNBL51Eoonj78Brkq4zfNEqEX01DKjBT88gt5NXndZfWYrWEqvXgOi1ONOA/WPSgbXz0AvUA&#10;Adje63+gei08EjZhIrAvsGm0UFlDVDMtP6h57sCprCWaQ+5iE30erPh5WNutT9TFaJ/dE4o/xCyu&#10;O7CtygReji42bpqsKgZH1aUkHchtPdsNP1DGHNgHzC6Mje8TZNTHxmz28WK2GgMT8fLbrJxfX8ee&#10;iHOsgOpc6DyF7wp7ljY1N9omH6CCwxOFRASqc0q6trjRxuReGsuGmt/dzG5yAaHRMgVTGvl2tzae&#10;HSBOw3y+WGw2WVWMvE/zuLcyg3UK5ONpH0Cb13183NiTGUl/GjaqdiiPW382KbYrszyNVpqH9+dc&#10;/fYBVn8BAAD//wMAUEsDBBQABgAIAAAAIQBjwSuz4AAAAAoBAAAPAAAAZHJzL2Rvd25yZXYueG1s&#10;TI/NTsMwEITvSLyDtUhcUGuDaIhCnIofcUFCFS2IqxsvSZp4ncZuG3h6tuIAx535NDuTz0fXiT0O&#10;ofGk4XKqQCCV3jZUaXhbPU1SECEasqbzhBq+MMC8OD3JTWb9gV5xv4yV4BAKmdFQx9hnUoayRmfC&#10;1PdI7H36wZnI51BJO5gDh7tOXimVSGca4g+16fGhxrJd7pyGxLT325vnl/C+2a4W4WL2+PHdbrQ+&#10;PxvvbkFEHOMfDMf6XB0K7rT2O7JBdBom6SxhlA3Fm46Auk55zPpXkUUu/08ofgAAAP//AwBQSwEC&#10;LQAUAAYACAAAACEAtoM4kv4AAADhAQAAEwAAAAAAAAAAAAAAAAAAAAAAW0NvbnRlbnRfVHlwZXNd&#10;LnhtbFBLAQItABQABgAIAAAAIQA4/SH/1gAAAJQBAAALAAAAAAAAAAAAAAAAAC8BAABfcmVscy8u&#10;cmVsc1BLAQItABQABgAIAAAAIQBbD/LCtAEAAEgDAAAOAAAAAAAAAAAAAAAAAC4CAABkcnMvZTJv&#10;RG9jLnhtbFBLAQItABQABgAIAAAAIQBjwSuz4AAAAAoBAAAPAAAAAAAAAAAAAAAAAA4EAABkcnMv&#10;ZG93bnJldi54bWxQSwUGAAAAAAQABADzAAAAGwUAAAAA&#10;" strokecolor="#36f"/>
          </w:pict>
        </mc:Fallback>
      </mc:AlternateContent>
    </w:r>
  </w:p>
  <w:tbl>
    <w:tblPr>
      <w:tblStyle w:val="Grigliatabella"/>
      <w:tblW w:w="9475" w:type="dxa"/>
      <w:tblInd w:w="1134" w:type="dxa"/>
      <w:tblLayout w:type="fixed"/>
      <w:tblLook w:val="04A0" w:firstRow="1" w:lastRow="0" w:firstColumn="1" w:lastColumn="0" w:noHBand="0" w:noVBand="1"/>
    </w:tblPr>
    <w:tblGrid>
      <w:gridCol w:w="7302"/>
      <w:gridCol w:w="2173"/>
    </w:tblGrid>
    <w:tr w:rsidR="007117DD" w14:paraId="65D6BCBF" w14:textId="77777777" w:rsidTr="00F87205">
      <w:trPr>
        <w:trHeight w:val="674"/>
      </w:trPr>
      <w:tc>
        <w:tcPr>
          <w:tcW w:w="7302" w:type="dxa"/>
          <w:tcBorders>
            <w:top w:val="nil"/>
            <w:left w:val="nil"/>
            <w:bottom w:val="nil"/>
            <w:right w:val="nil"/>
          </w:tcBorders>
        </w:tcPr>
        <w:p w14:paraId="462CF484" w14:textId="77777777" w:rsidR="007117DD" w:rsidRPr="00C244AB" w:rsidRDefault="007117DD" w:rsidP="007117DD">
          <w:pPr>
            <w:pStyle w:val="Pidipagina"/>
            <w:tabs>
              <w:tab w:val="clear" w:pos="4819"/>
            </w:tabs>
            <w:ind w:left="34" w:right="-17"/>
            <w:jc w:val="center"/>
            <w:rPr>
              <w:rFonts w:ascii="Book Antiqua" w:hAnsi="Book Antiqua"/>
              <w:i/>
              <w:sz w:val="16"/>
            </w:rPr>
          </w:pPr>
          <w:r w:rsidRPr="00C244AB">
            <w:rPr>
              <w:rFonts w:ascii="Book Antiqua" w:hAnsi="Book Antiqua"/>
              <w:i/>
              <w:sz w:val="16"/>
            </w:rPr>
            <w:t>Istituto di Calcolo e Reti ad Alte Prestazioni del Consiglio Nazionale delle Ricerche (ICAR-CNR</w:t>
          </w:r>
          <w:r>
            <w:rPr>
              <w:noProof/>
            </w:rPr>
            <w:drawing>
              <wp:anchor distT="0" distB="0" distL="114300" distR="114300" simplePos="0" relativeHeight="251663360" behindDoc="0" locked="0" layoutInCell="1" allowOverlap="1" wp14:anchorId="743120E1" wp14:editId="1BC74716">
                <wp:simplePos x="0" y="0"/>
                <wp:positionH relativeFrom="column">
                  <wp:posOffset>156210</wp:posOffset>
                </wp:positionH>
                <wp:positionV relativeFrom="paragraph">
                  <wp:posOffset>9824085</wp:posOffset>
                </wp:positionV>
                <wp:extent cx="826770" cy="396240"/>
                <wp:effectExtent l="0" t="0" r="0" b="3810"/>
                <wp:wrapNone/>
                <wp:docPr id="7" name="Immagine 7"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Immagine"/>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r="53166"/>
                        <a:stretch>
                          <a:fillRect/>
                        </a:stretch>
                      </pic:blipFill>
                      <pic:spPr bwMode="auto">
                        <a:xfrm>
                          <a:off x="0" y="0"/>
                          <a:ext cx="82677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4AB">
            <w:rPr>
              <w:rFonts w:ascii="Book Antiqua" w:hAnsi="Book Antiqua"/>
              <w:i/>
              <w:sz w:val="16"/>
            </w:rPr>
            <w:t>)</w:t>
          </w:r>
        </w:p>
        <w:p w14:paraId="45AD5035" w14:textId="77777777" w:rsidR="007117DD" w:rsidRPr="00C244AB" w:rsidRDefault="007117DD" w:rsidP="007117DD">
          <w:pPr>
            <w:pStyle w:val="Pidipagina"/>
            <w:tabs>
              <w:tab w:val="clear" w:pos="4819"/>
            </w:tabs>
            <w:ind w:left="34" w:right="-17"/>
            <w:jc w:val="center"/>
            <w:rPr>
              <w:rFonts w:ascii="Book Antiqua" w:hAnsi="Book Antiqua"/>
              <w:i/>
              <w:sz w:val="16"/>
            </w:rPr>
          </w:pPr>
          <w:r w:rsidRPr="00C244AB">
            <w:rPr>
              <w:rFonts w:ascii="Book Antiqua" w:hAnsi="Book Antiqua"/>
              <w:i/>
              <w:sz w:val="16"/>
            </w:rPr>
            <w:t>Via P. Bucci cubo 8/9C, 87036 Rende (CS) – Via P. Castellino 111, 80131 Napoli – Via U. La Malfa 153, 90146 Palermo</w:t>
          </w:r>
        </w:p>
        <w:p w14:paraId="24EADC72" w14:textId="77777777" w:rsidR="007117DD" w:rsidRPr="00C244AB" w:rsidRDefault="007117DD" w:rsidP="007117DD">
          <w:pPr>
            <w:ind w:left="34"/>
            <w:jc w:val="both"/>
          </w:pPr>
          <w:r w:rsidRPr="00C244AB">
            <w:rPr>
              <w:rFonts w:ascii="Book Antiqua" w:hAnsi="Book Antiqua"/>
              <w:i/>
              <w:sz w:val="16"/>
            </w:rPr>
            <w:t xml:space="preserve">                    Partita IVA 02118311006 – Codice Fiscale 80054330586 – protocollo.icar@pec.cnr.it – www.icar.cnr.it</w:t>
          </w:r>
        </w:p>
      </w:tc>
      <w:tc>
        <w:tcPr>
          <w:tcW w:w="2173" w:type="dxa"/>
          <w:tcBorders>
            <w:top w:val="nil"/>
            <w:left w:val="nil"/>
            <w:bottom w:val="nil"/>
            <w:right w:val="nil"/>
          </w:tcBorders>
        </w:tcPr>
        <w:p w14:paraId="6117B710" w14:textId="77777777" w:rsidR="007117DD" w:rsidRDefault="007117DD" w:rsidP="007117DD">
          <w:pPr>
            <w:tabs>
              <w:tab w:val="left" w:pos="1191"/>
            </w:tabs>
            <w:ind w:right="381"/>
          </w:pPr>
          <w:r w:rsidRPr="00BF2951">
            <w:rPr>
              <w:noProof/>
            </w:rPr>
            <w:drawing>
              <wp:inline distT="0" distB="0" distL="0" distR="0" wp14:anchorId="46FEC778" wp14:editId="37373471">
                <wp:extent cx="997357" cy="409575"/>
                <wp:effectExtent l="0" t="0" r="0" b="0"/>
                <wp:docPr id="1107291661" name="Immagine 2" descr="Immagine che contiene testo, Carattere, schermat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291661" name="Immagine 2" descr="Immagine che contiene testo, Carattere, schermata,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7357" cy="409575"/>
                        </a:xfrm>
                        <a:prstGeom prst="rect">
                          <a:avLst/>
                        </a:prstGeom>
                        <a:noFill/>
                        <a:ln>
                          <a:noFill/>
                        </a:ln>
                      </pic:spPr>
                    </pic:pic>
                  </a:graphicData>
                </a:graphic>
              </wp:inline>
            </w:drawing>
          </w:r>
        </w:p>
      </w:tc>
    </w:tr>
  </w:tbl>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DB7A" w14:textId="77777777" w:rsidR="0013579B" w:rsidRDefault="0013579B" w:rsidP="00A20920">
      <w:r>
        <w:separator/>
      </w:r>
    </w:p>
  </w:footnote>
  <w:footnote w:type="continuationSeparator" w:id="0">
    <w:p w14:paraId="7B3A9240" w14:textId="77777777" w:rsidR="0013579B" w:rsidRDefault="0013579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5DCE6705">
          <wp:simplePos x="0" y="0"/>
          <wp:positionH relativeFrom="margin">
            <wp:align>right</wp:align>
          </wp:positionH>
          <wp:positionV relativeFrom="margin">
            <wp:posOffset>-1132840</wp:posOffset>
          </wp:positionV>
          <wp:extent cx="5973961" cy="864049"/>
          <wp:effectExtent l="0" t="0" r="0" b="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961" cy="864049"/>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605D"/>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579B"/>
    <w:rsid w:val="00136309"/>
    <w:rsid w:val="0013774F"/>
    <w:rsid w:val="0015407B"/>
    <w:rsid w:val="00161C5D"/>
    <w:rsid w:val="00175C14"/>
    <w:rsid w:val="00181210"/>
    <w:rsid w:val="001908F4"/>
    <w:rsid w:val="00192813"/>
    <w:rsid w:val="00194089"/>
    <w:rsid w:val="00194BE7"/>
    <w:rsid w:val="001974F9"/>
    <w:rsid w:val="001A361F"/>
    <w:rsid w:val="001A5287"/>
    <w:rsid w:val="001C64E6"/>
    <w:rsid w:val="001E0883"/>
    <w:rsid w:val="001F413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6147E"/>
    <w:rsid w:val="00385BCD"/>
    <w:rsid w:val="003878A2"/>
    <w:rsid w:val="003A65C3"/>
    <w:rsid w:val="003B51A7"/>
    <w:rsid w:val="003B5F49"/>
    <w:rsid w:val="003C476F"/>
    <w:rsid w:val="003D06D0"/>
    <w:rsid w:val="003D464F"/>
    <w:rsid w:val="003E4FC5"/>
    <w:rsid w:val="003E718B"/>
    <w:rsid w:val="003F7F7A"/>
    <w:rsid w:val="00413A62"/>
    <w:rsid w:val="004166C0"/>
    <w:rsid w:val="0041671E"/>
    <w:rsid w:val="00435330"/>
    <w:rsid w:val="004366FB"/>
    <w:rsid w:val="004468CE"/>
    <w:rsid w:val="004573C7"/>
    <w:rsid w:val="00466BEF"/>
    <w:rsid w:val="00477C48"/>
    <w:rsid w:val="00487D56"/>
    <w:rsid w:val="004B7877"/>
    <w:rsid w:val="004C04D1"/>
    <w:rsid w:val="004D1AA2"/>
    <w:rsid w:val="004D4086"/>
    <w:rsid w:val="00514272"/>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531A2"/>
    <w:rsid w:val="00696AC7"/>
    <w:rsid w:val="006D1D52"/>
    <w:rsid w:val="006E5072"/>
    <w:rsid w:val="007117DD"/>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7550B"/>
    <w:rsid w:val="00881186"/>
    <w:rsid w:val="00890131"/>
    <w:rsid w:val="008933B0"/>
    <w:rsid w:val="00896F90"/>
    <w:rsid w:val="008A0256"/>
    <w:rsid w:val="008A464A"/>
    <w:rsid w:val="008A4A8A"/>
    <w:rsid w:val="008B42CE"/>
    <w:rsid w:val="008B5C52"/>
    <w:rsid w:val="008E1BEC"/>
    <w:rsid w:val="008F3160"/>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16796"/>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GAIA RAFFAELLA GRECO</cp:lastModifiedBy>
  <cp:revision>2</cp:revision>
  <cp:lastPrinted>2023-05-30T17:09:00Z</cp:lastPrinted>
  <dcterms:created xsi:type="dcterms:W3CDTF">2025-06-24T14:19:00Z</dcterms:created>
  <dcterms:modified xsi:type="dcterms:W3CDTF">2025-06-24T14:19:00Z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