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2E8A" w14:textId="4547E964" w:rsidR="00561441" w:rsidRPr="00561441" w:rsidRDefault="00561441" w:rsidP="00561441">
      <w:pPr>
        <w:pStyle w:val="Intestazione"/>
        <w:tabs>
          <w:tab w:val="left" w:pos="5245"/>
          <w:tab w:val="left" w:pos="5387"/>
        </w:tabs>
        <w:spacing w:after="0"/>
        <w:ind w:right="28"/>
        <w:jc w:val="right"/>
        <w:rPr>
          <w:rFonts w:cstheme="minorHAnsi"/>
          <w:i/>
          <w:sz w:val="21"/>
          <w:szCs w:val="21"/>
          <w:lang w:val="it-IT"/>
        </w:rPr>
      </w:pPr>
      <w:r w:rsidRPr="00561441">
        <w:rPr>
          <w:rFonts w:cstheme="minorHAnsi"/>
          <w:i/>
          <w:sz w:val="21"/>
          <w:szCs w:val="21"/>
          <w:lang w:val="it-IT"/>
        </w:rPr>
        <w:t>Alla Stazione Appaltante</w:t>
      </w:r>
    </w:p>
    <w:p w14:paraId="5DEF4B88" w14:textId="77777777" w:rsidR="00561441" w:rsidRPr="00561441" w:rsidRDefault="00561441" w:rsidP="00561441">
      <w:pPr>
        <w:pStyle w:val="Intestazione"/>
        <w:tabs>
          <w:tab w:val="left" w:pos="5245"/>
          <w:tab w:val="left" w:pos="5387"/>
        </w:tabs>
        <w:spacing w:after="0"/>
        <w:ind w:right="28"/>
        <w:jc w:val="right"/>
        <w:rPr>
          <w:rFonts w:cstheme="minorHAnsi"/>
          <w:i/>
          <w:sz w:val="21"/>
          <w:szCs w:val="21"/>
          <w:lang w:val="it-IT"/>
        </w:rPr>
      </w:pPr>
      <w:r w:rsidRPr="00561441">
        <w:rPr>
          <w:rFonts w:cstheme="minorHAnsi"/>
          <w:i/>
          <w:sz w:val="21"/>
          <w:szCs w:val="21"/>
          <w:lang w:val="it-IT"/>
        </w:rPr>
        <w:t>CNR – Istituto STEMS</w:t>
      </w:r>
    </w:p>
    <w:p w14:paraId="403193B9" w14:textId="77777777" w:rsidR="00561441" w:rsidRPr="00561441" w:rsidRDefault="00561441" w:rsidP="00561441">
      <w:pPr>
        <w:pStyle w:val="Intestazione"/>
        <w:tabs>
          <w:tab w:val="left" w:pos="5245"/>
          <w:tab w:val="left" w:pos="5387"/>
        </w:tabs>
        <w:spacing w:after="0"/>
        <w:ind w:right="28"/>
        <w:jc w:val="right"/>
        <w:rPr>
          <w:rFonts w:cstheme="minorHAnsi"/>
          <w:i/>
          <w:sz w:val="21"/>
          <w:szCs w:val="21"/>
          <w:lang w:val="it-IT"/>
        </w:rPr>
      </w:pPr>
      <w:r w:rsidRPr="00561441">
        <w:rPr>
          <w:rFonts w:cstheme="minorHAnsi"/>
          <w:i/>
          <w:sz w:val="21"/>
          <w:szCs w:val="21"/>
          <w:lang w:val="it-IT"/>
        </w:rPr>
        <w:t>Via Guglielmo Marconi, 4</w:t>
      </w:r>
    </w:p>
    <w:p w14:paraId="48FCE896" w14:textId="77777777" w:rsidR="00561441" w:rsidRPr="00561441" w:rsidRDefault="00561441" w:rsidP="00561441">
      <w:pPr>
        <w:pStyle w:val="Intestazione"/>
        <w:tabs>
          <w:tab w:val="left" w:pos="5245"/>
          <w:tab w:val="left" w:pos="5387"/>
        </w:tabs>
        <w:spacing w:after="0"/>
        <w:ind w:right="28"/>
        <w:jc w:val="right"/>
        <w:rPr>
          <w:rFonts w:cstheme="minorHAnsi"/>
          <w:i/>
          <w:sz w:val="21"/>
          <w:szCs w:val="21"/>
          <w:lang w:val="it-IT"/>
        </w:rPr>
      </w:pPr>
      <w:r w:rsidRPr="00561441">
        <w:rPr>
          <w:rFonts w:cstheme="minorHAnsi"/>
          <w:i/>
          <w:sz w:val="21"/>
          <w:szCs w:val="21"/>
          <w:lang w:val="it-IT"/>
        </w:rPr>
        <w:t>80125- Napoli</w:t>
      </w:r>
    </w:p>
    <w:p w14:paraId="2973AE2A" w14:textId="77777777" w:rsidR="00561441" w:rsidRPr="00561441" w:rsidRDefault="00561441" w:rsidP="00561441">
      <w:pPr>
        <w:jc w:val="both"/>
        <w:rPr>
          <w:rFonts w:cstheme="minorHAnsi"/>
          <w:sz w:val="21"/>
          <w:szCs w:val="21"/>
          <w:lang w:val="it-IT"/>
        </w:rPr>
      </w:pPr>
    </w:p>
    <w:p w14:paraId="52455CEA" w14:textId="0737D22F" w:rsidR="00561441" w:rsidRDefault="00561441" w:rsidP="00974567">
      <w:pPr>
        <w:tabs>
          <w:tab w:val="left" w:pos="2947"/>
        </w:tabs>
        <w:jc w:val="both"/>
        <w:rPr>
          <w:rFonts w:ascii="Calibri" w:eastAsia="Calibri" w:hAnsi="Calibri" w:cs="Calibri"/>
          <w:b/>
          <w:bCs/>
          <w:lang w:val="it-IT"/>
        </w:rPr>
      </w:pPr>
      <w:r w:rsidRPr="00561441">
        <w:rPr>
          <w:b/>
          <w:bCs/>
          <w:sz w:val="21"/>
          <w:szCs w:val="21"/>
          <w:lang w:val="it-IT"/>
        </w:rPr>
        <w:t xml:space="preserve">OGGETTO: </w:t>
      </w:r>
      <w:r w:rsidRPr="00561441">
        <w:rPr>
          <w:rFonts w:ascii="Calibri" w:eastAsia="Calibri" w:hAnsi="Calibri" w:cs="Calibri"/>
          <w:b/>
          <w:lang w:val="it-IT"/>
        </w:rPr>
        <w:t>INDAGINE ESPLORATIVA DI MERCATO VOLTA A RACCOGLIERE PREVENTIVI INFORMALI FINALIZZATI ALLA REALIZZAZIONE DELLA LINEA E DEL QUADRO ELETTRICO DI ALIMENTAZIONE DELLA SALA PROVA C1 DELLA SEDE PRINCIPALE DEL CNR-STEMS NELL’AMBITO DEL PROGETTO MINERVA DEL PIANO NAZIONALE RIPRESA E RESILIENZA PNRR MISSIONE 4 COMPONENTE 2 INVESTIMENTO 1.4 PROGETTO “CENTRO NAZIONALE MOBILITÀ SOSTENIBILE (CNMS-MOST) - SPOKE 2" [CN00000023, CUP B43C22000440001]</w:t>
      </w:r>
    </w:p>
    <w:p w14:paraId="6FC72ABA" w14:textId="77777777" w:rsidR="00974567" w:rsidRPr="00974567" w:rsidRDefault="00974567" w:rsidP="00974567">
      <w:pPr>
        <w:tabs>
          <w:tab w:val="left" w:pos="2947"/>
        </w:tabs>
        <w:jc w:val="both"/>
        <w:rPr>
          <w:rFonts w:ascii="Calibri" w:eastAsia="Calibri" w:hAnsi="Calibri" w:cs="Calibri"/>
          <w:b/>
          <w:bCs/>
          <w:lang w:val="it-IT"/>
        </w:rPr>
      </w:pPr>
    </w:p>
    <w:p w14:paraId="4A0A4F6E" w14:textId="77777777" w:rsidR="00561441" w:rsidRPr="00561441" w:rsidRDefault="00561441" w:rsidP="00561441">
      <w:pPr>
        <w:jc w:val="center"/>
        <w:rPr>
          <w:rFonts w:cstheme="minorHAnsi"/>
          <w:lang w:val="it-IT"/>
        </w:rPr>
      </w:pPr>
      <w:r w:rsidRPr="00561441">
        <w:rPr>
          <w:rFonts w:cstheme="minorHAnsi"/>
          <w:lang w:val="it-IT"/>
        </w:rPr>
        <w:t>DICHIARAZIONE SOSTITUTIVA DELL’ATTO DI NOTORIETA’</w:t>
      </w:r>
    </w:p>
    <w:p w14:paraId="08960150" w14:textId="77777777" w:rsidR="00561441" w:rsidRPr="00561441" w:rsidRDefault="00561441" w:rsidP="00561441">
      <w:pPr>
        <w:jc w:val="center"/>
        <w:rPr>
          <w:rFonts w:cstheme="minorHAnsi"/>
          <w:lang w:val="it-IT"/>
        </w:rPr>
      </w:pPr>
      <w:r w:rsidRPr="00561441">
        <w:rPr>
          <w:rFonts w:cstheme="minorHAnsi"/>
          <w:lang w:val="it-IT"/>
        </w:rPr>
        <w:t>(resa ai sensi D.P.R. 28 dicembre 2000, n. 445)</w:t>
      </w:r>
    </w:p>
    <w:p w14:paraId="7DBCFF13" w14:textId="77777777" w:rsidR="00561441" w:rsidRPr="00561441" w:rsidRDefault="00561441" w:rsidP="00561441">
      <w:pPr>
        <w:jc w:val="both"/>
        <w:rPr>
          <w:rFonts w:cstheme="minorHAnsi"/>
          <w:lang w:val="it-IT"/>
        </w:rPr>
      </w:pPr>
    </w:p>
    <w:p w14:paraId="569271C3" w14:textId="77777777" w:rsidR="00561441" w:rsidRPr="00561441" w:rsidRDefault="00561441" w:rsidP="00561441">
      <w:pPr>
        <w:jc w:val="both"/>
        <w:rPr>
          <w:rFonts w:cstheme="minorHAnsi"/>
          <w:sz w:val="21"/>
          <w:szCs w:val="21"/>
          <w:lang w:val="it-IT"/>
        </w:rPr>
      </w:pPr>
      <w:r w:rsidRPr="00561441">
        <w:rPr>
          <w:rFonts w:cstheme="minorHAnsi"/>
          <w:sz w:val="21"/>
          <w:szCs w:val="21"/>
          <w:lang w:val="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B233B67" w14:textId="77777777" w:rsidR="00561441" w:rsidRPr="00561441" w:rsidRDefault="00561441" w:rsidP="00561441">
      <w:pPr>
        <w:jc w:val="both"/>
        <w:rPr>
          <w:rFonts w:cstheme="minorHAnsi"/>
          <w:sz w:val="21"/>
          <w:szCs w:val="21"/>
          <w:lang w:val="it-IT"/>
        </w:rPr>
      </w:pPr>
    </w:p>
    <w:p w14:paraId="2D62EE0A" w14:textId="11F59B50" w:rsidR="00561441" w:rsidRPr="00561441" w:rsidRDefault="00561441" w:rsidP="00561441">
      <w:pPr>
        <w:jc w:val="both"/>
        <w:rPr>
          <w:rFonts w:cstheme="minorHAnsi"/>
          <w:sz w:val="21"/>
          <w:szCs w:val="21"/>
          <w:lang w:val="it-IT"/>
        </w:rPr>
      </w:pPr>
      <w:r w:rsidRPr="00561441">
        <w:rPr>
          <w:rFonts w:cstheme="minorHAnsi"/>
          <w:sz w:val="21"/>
          <w:szCs w:val="21"/>
          <w:lang w:val="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AF77448" w14:textId="16540D67" w:rsidR="00561441" w:rsidRPr="00974567" w:rsidRDefault="00561441" w:rsidP="00974567">
      <w:pPr>
        <w:jc w:val="center"/>
        <w:rPr>
          <w:rFonts w:cstheme="minorHAnsi"/>
          <w:b/>
          <w:bCs/>
          <w:sz w:val="21"/>
          <w:szCs w:val="21"/>
          <w:lang w:val="it-IT"/>
        </w:rPr>
      </w:pPr>
      <w:r w:rsidRPr="00561441">
        <w:rPr>
          <w:rFonts w:cstheme="minorHAnsi"/>
          <w:b/>
          <w:bCs/>
          <w:sz w:val="21"/>
          <w:szCs w:val="21"/>
          <w:lang w:val="it-IT"/>
        </w:rPr>
        <w:t>DICHIARA</w:t>
      </w:r>
    </w:p>
    <w:p w14:paraId="1234C47A" w14:textId="77777777" w:rsidR="00561441" w:rsidRPr="00561441" w:rsidRDefault="00561441" w:rsidP="00561441">
      <w:pPr>
        <w:jc w:val="both"/>
        <w:rPr>
          <w:rFonts w:cstheme="minorHAnsi"/>
          <w:sz w:val="21"/>
          <w:szCs w:val="21"/>
          <w:lang w:val="it-IT"/>
        </w:rPr>
      </w:pPr>
      <w:r w:rsidRPr="00561441">
        <w:rPr>
          <w:rFonts w:cstheme="minorHAnsi"/>
          <w:sz w:val="21"/>
          <w:szCs w:val="21"/>
          <w:lang w:val="it-IT"/>
        </w:rPr>
        <w:t>Di essere in possesso dei requisiti di cui all’avviso di indagine di mercato, e nello specifico:</w:t>
      </w:r>
    </w:p>
    <w:p w14:paraId="3A902DB4" w14:textId="77777777" w:rsidR="00974567" w:rsidRPr="003D0F78" w:rsidRDefault="00974567" w:rsidP="00974567">
      <w:pPr>
        <w:spacing w:after="0" w:line="240" w:lineRule="auto"/>
        <w:ind w:right="1"/>
        <w:jc w:val="both"/>
        <w:rPr>
          <w:rFonts w:eastAsia="Times New Roman" w:cstheme="minorHAnsi"/>
          <w:lang w:val="it-IT" w:eastAsia="it-IT"/>
        </w:rPr>
      </w:pPr>
      <w:r w:rsidRPr="003D0F78">
        <w:rPr>
          <w:rFonts w:eastAsia="Times New Roman" w:cstheme="minorHAnsi"/>
          <w:lang w:val="it-IT" w:eastAsia="it-IT"/>
        </w:rPr>
        <w:t xml:space="preserve">Possono inviare il proprio preventivo </w:t>
      </w:r>
      <w:r>
        <w:rPr>
          <w:rFonts w:eastAsia="Times New Roman" w:cstheme="minorHAnsi"/>
          <w:lang w:val="it-IT" w:eastAsia="it-IT"/>
        </w:rPr>
        <w:t xml:space="preserve">gli operatori economici in possesso </w:t>
      </w:r>
      <w:r w:rsidRPr="00A870FB">
        <w:rPr>
          <w:rFonts w:eastAsia="Times New Roman" w:cstheme="minorHAnsi"/>
          <w:lang w:val="it-IT" w:eastAsia="it-IT"/>
        </w:rPr>
        <w:t>dei seguenti requisiti</w:t>
      </w:r>
      <w:r>
        <w:rPr>
          <w:rFonts w:eastAsia="Times New Roman" w:cstheme="minorHAnsi"/>
          <w:lang w:val="it-IT" w:eastAsia="it-IT"/>
        </w:rPr>
        <w:t xml:space="preserve"> e documentazione</w:t>
      </w:r>
      <w:r w:rsidRPr="003D0F78">
        <w:rPr>
          <w:rFonts w:eastAsia="Times New Roman" w:cstheme="minorHAnsi"/>
          <w:lang w:val="it-IT" w:eastAsia="it-IT"/>
        </w:rPr>
        <w:t>:</w:t>
      </w:r>
    </w:p>
    <w:p w14:paraId="48362496" w14:textId="77777777" w:rsidR="00974567" w:rsidRPr="00B80CDC" w:rsidRDefault="00974567" w:rsidP="00974567">
      <w:pPr>
        <w:pStyle w:val="Corpotesto"/>
        <w:widowControl w:val="0"/>
        <w:numPr>
          <w:ilvl w:val="0"/>
          <w:numId w:val="1"/>
        </w:numPr>
        <w:suppressAutoHyphens w:val="0"/>
        <w:spacing w:after="0" w:line="240" w:lineRule="auto"/>
        <w:ind w:right="-46"/>
        <w:jc w:val="both"/>
        <w:rPr>
          <w:rFonts w:asciiTheme="minorHAnsi" w:eastAsia="Times New Roman" w:hAnsiTheme="minorHAnsi" w:cstheme="minorHAnsi"/>
          <w:sz w:val="22"/>
          <w:szCs w:val="22"/>
          <w:lang w:eastAsia="it-IT"/>
        </w:rPr>
      </w:pPr>
      <w:r w:rsidRPr="00B80CDC">
        <w:rPr>
          <w:rFonts w:asciiTheme="minorHAnsi" w:eastAsia="Times New Roman" w:hAnsiTheme="minorHAnsi" w:cstheme="minorHAnsi"/>
          <w:sz w:val="22"/>
          <w:szCs w:val="22"/>
          <w:lang w:eastAsia="it-IT"/>
        </w:rPr>
        <w:t xml:space="preserve">abilitazione </w:t>
      </w:r>
      <w:proofErr w:type="spellStart"/>
      <w:r w:rsidRPr="00B80CDC">
        <w:rPr>
          <w:rFonts w:asciiTheme="minorHAnsi" w:eastAsia="Times New Roman" w:hAnsiTheme="minorHAnsi" w:cstheme="minorHAnsi"/>
          <w:sz w:val="22"/>
          <w:szCs w:val="22"/>
          <w:lang w:eastAsia="it-IT"/>
        </w:rPr>
        <w:t>MePA</w:t>
      </w:r>
      <w:proofErr w:type="spellEnd"/>
      <w:r w:rsidRPr="00B80CDC">
        <w:rPr>
          <w:rFonts w:asciiTheme="minorHAnsi" w:eastAsia="Times New Roman" w:hAnsiTheme="minorHAnsi" w:cstheme="minorHAnsi"/>
          <w:sz w:val="22"/>
          <w:szCs w:val="22"/>
          <w:lang w:eastAsia="it-IT"/>
        </w:rPr>
        <w:t xml:space="preserve"> relativa al Bando Lavori, Categoria di abilitazione OG 10 </w:t>
      </w:r>
      <w:proofErr w:type="spellStart"/>
      <w:r w:rsidRPr="00B80CDC">
        <w:rPr>
          <w:rFonts w:asciiTheme="minorHAnsi" w:eastAsia="Times New Roman" w:hAnsiTheme="minorHAnsi" w:cstheme="minorHAnsi"/>
          <w:sz w:val="22"/>
          <w:szCs w:val="22"/>
          <w:lang w:eastAsia="it-IT"/>
        </w:rPr>
        <w:t>Imp.trasformazione</w:t>
      </w:r>
      <w:proofErr w:type="spellEnd"/>
      <w:r w:rsidRPr="00B80CDC">
        <w:rPr>
          <w:rFonts w:asciiTheme="minorHAnsi" w:eastAsia="Times New Roman" w:hAnsiTheme="minorHAnsi" w:cstheme="minorHAnsi"/>
          <w:sz w:val="22"/>
          <w:szCs w:val="22"/>
          <w:lang w:eastAsia="it-IT"/>
        </w:rPr>
        <w:t xml:space="preserve"> alta/media tensione, distrib.ne energia elettrica, </w:t>
      </w:r>
      <w:proofErr w:type="spellStart"/>
      <w:r w:rsidRPr="00B80CDC">
        <w:rPr>
          <w:rFonts w:asciiTheme="minorHAnsi" w:eastAsia="Times New Roman" w:hAnsiTheme="minorHAnsi" w:cstheme="minorHAnsi"/>
          <w:sz w:val="22"/>
          <w:szCs w:val="22"/>
          <w:lang w:eastAsia="it-IT"/>
        </w:rPr>
        <w:t>imp</w:t>
      </w:r>
      <w:proofErr w:type="spellEnd"/>
      <w:r w:rsidRPr="00B80CDC">
        <w:rPr>
          <w:rFonts w:asciiTheme="minorHAnsi" w:eastAsia="Times New Roman" w:hAnsiTheme="minorHAnsi" w:cstheme="minorHAnsi"/>
          <w:sz w:val="22"/>
          <w:szCs w:val="22"/>
          <w:lang w:eastAsia="it-IT"/>
        </w:rPr>
        <w:t xml:space="preserve">. pubblica </w:t>
      </w:r>
      <w:proofErr w:type="spellStart"/>
      <w:r w:rsidRPr="00B80CDC">
        <w:rPr>
          <w:rFonts w:asciiTheme="minorHAnsi" w:eastAsia="Times New Roman" w:hAnsiTheme="minorHAnsi" w:cstheme="minorHAnsi"/>
          <w:sz w:val="22"/>
          <w:szCs w:val="22"/>
          <w:lang w:eastAsia="it-IT"/>
        </w:rPr>
        <w:t>illuminaz</w:t>
      </w:r>
      <w:proofErr w:type="spellEnd"/>
      <w:r w:rsidRPr="00B80CDC">
        <w:rPr>
          <w:rFonts w:asciiTheme="minorHAnsi" w:eastAsia="Times New Roman" w:hAnsiTheme="minorHAnsi" w:cstheme="minorHAnsi"/>
          <w:sz w:val="22"/>
          <w:szCs w:val="22"/>
          <w:lang w:eastAsia="it-IT"/>
        </w:rPr>
        <w:t xml:space="preserve">.; </w:t>
      </w:r>
    </w:p>
    <w:p w14:paraId="6026724C" w14:textId="77777777" w:rsidR="00974567" w:rsidRPr="00B80CDC" w:rsidRDefault="00974567" w:rsidP="00974567">
      <w:pPr>
        <w:pStyle w:val="Default"/>
        <w:numPr>
          <w:ilvl w:val="0"/>
          <w:numId w:val="1"/>
        </w:numPr>
        <w:spacing w:after="18"/>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abilitazione ai sensi del D.M. 37/08;</w:t>
      </w:r>
    </w:p>
    <w:p w14:paraId="3DFBA55A" w14:textId="77777777" w:rsidR="00974567" w:rsidRPr="00B80CDC" w:rsidRDefault="00974567" w:rsidP="00974567">
      <w:pPr>
        <w:pStyle w:val="Default"/>
        <w:numPr>
          <w:ilvl w:val="0"/>
          <w:numId w:val="1"/>
        </w:numPr>
        <w:spacing w:after="18"/>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 xml:space="preserve">requisiti di ordine generale di cui al Libro II, Titolo IV, Capo II del D.lgs. 36/2023; </w:t>
      </w:r>
    </w:p>
    <w:p w14:paraId="6924583A" w14:textId="1DA621D1" w:rsidR="00974567" w:rsidRDefault="00974567" w:rsidP="00974567">
      <w:pPr>
        <w:pStyle w:val="Default"/>
        <w:numPr>
          <w:ilvl w:val="0"/>
          <w:numId w:val="1"/>
        </w:numPr>
        <w:spacing w:after="18"/>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requisiti d’idoneità professionale come specificato all’art. 100, comma 4 del D.lgs. n. 36/2023;</w:t>
      </w:r>
    </w:p>
    <w:p w14:paraId="6C4997FF" w14:textId="77777777" w:rsidR="00974567" w:rsidRDefault="00974567" w:rsidP="00974567">
      <w:pPr>
        <w:pStyle w:val="Default"/>
        <w:spacing w:after="18"/>
        <w:ind w:left="720"/>
        <w:jc w:val="both"/>
        <w:rPr>
          <w:rFonts w:asciiTheme="minorHAnsi" w:eastAsia="Times New Roman" w:hAnsiTheme="minorHAnsi" w:cstheme="minorHAnsi"/>
          <w:color w:val="auto"/>
          <w:sz w:val="22"/>
          <w:szCs w:val="22"/>
          <w:lang w:eastAsia="it-IT"/>
        </w:rPr>
      </w:pPr>
    </w:p>
    <w:p w14:paraId="173417B4" w14:textId="77777777" w:rsidR="00974567" w:rsidRDefault="00974567" w:rsidP="00974567">
      <w:pPr>
        <w:pStyle w:val="Default"/>
        <w:spacing w:after="18"/>
        <w:ind w:left="720"/>
        <w:jc w:val="both"/>
        <w:rPr>
          <w:rFonts w:asciiTheme="minorHAnsi" w:eastAsia="Times New Roman" w:hAnsiTheme="minorHAnsi" w:cstheme="minorHAnsi"/>
          <w:color w:val="auto"/>
          <w:sz w:val="22"/>
          <w:szCs w:val="22"/>
          <w:lang w:eastAsia="it-IT"/>
        </w:rPr>
      </w:pPr>
    </w:p>
    <w:p w14:paraId="349E6330" w14:textId="77777777" w:rsidR="00974567" w:rsidRPr="00974567" w:rsidRDefault="00974567" w:rsidP="00974567">
      <w:pPr>
        <w:pStyle w:val="Default"/>
        <w:spacing w:after="18"/>
        <w:ind w:left="720"/>
        <w:jc w:val="both"/>
        <w:rPr>
          <w:rFonts w:asciiTheme="minorHAnsi" w:eastAsia="Times New Roman" w:hAnsiTheme="minorHAnsi" w:cstheme="minorHAnsi"/>
          <w:color w:val="auto"/>
          <w:sz w:val="22"/>
          <w:szCs w:val="22"/>
          <w:lang w:eastAsia="it-IT"/>
        </w:rPr>
      </w:pPr>
    </w:p>
    <w:p w14:paraId="3259933F" w14:textId="77777777" w:rsidR="00974567" w:rsidRDefault="00974567" w:rsidP="00974567">
      <w:pPr>
        <w:pStyle w:val="Default"/>
        <w:ind w:left="720"/>
        <w:jc w:val="center"/>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Oppure CHE ABBIANO I SEGUENTI REQUISITI DI QUALIFICAZIONE:</w:t>
      </w:r>
    </w:p>
    <w:p w14:paraId="1068724D" w14:textId="77777777" w:rsidR="00974567" w:rsidRPr="00B80CDC" w:rsidRDefault="00974567" w:rsidP="00974567">
      <w:pPr>
        <w:pStyle w:val="Default"/>
        <w:ind w:left="720"/>
        <w:jc w:val="center"/>
        <w:rPr>
          <w:rFonts w:asciiTheme="minorHAnsi" w:eastAsia="Times New Roman" w:hAnsiTheme="minorHAnsi" w:cstheme="minorHAnsi"/>
          <w:color w:val="auto"/>
          <w:sz w:val="22"/>
          <w:szCs w:val="22"/>
          <w:lang w:eastAsia="it-IT"/>
        </w:rPr>
      </w:pPr>
    </w:p>
    <w:p w14:paraId="31729A20"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lastRenderedPageBreak/>
        <w:t>2a) importo dei lavori analoghi eseguiti direttamente nel quinquennio antecedente la data di pubblicazione dell’avviso non inferiore all'importo del contratto da stipulare;</w:t>
      </w:r>
    </w:p>
    <w:p w14:paraId="148F86FC"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p>
    <w:p w14:paraId="613A1E5A"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2b) costo complessivo sostenuto per il personale dipendente non inferiore al 15 per cento dell'importo dei lavori eseguiti nel quinquennio antecedente la data di pubblicazione dell’avviso; nel caso in cui il rapporto tra il suddetto costo e l'importo dei lavori sia inferiore a quanto richiesto, l'importo dei lavori è figurativamente e proporzionalmente ridotto in modo da ristabilire la percentuale richiesta; l'importo dei lavori così figurativamente ridotto vale per la dimostrazione del possesso del requisito di cui alla lettera 2a);</w:t>
      </w:r>
    </w:p>
    <w:p w14:paraId="0DAB545D"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p>
    <w:p w14:paraId="00D03C52"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2c) adeguata attrezzatura tecnica.</w:t>
      </w:r>
    </w:p>
    <w:p w14:paraId="4FA6C2AC" w14:textId="77777777" w:rsidR="00974567" w:rsidRPr="00B80CDC" w:rsidRDefault="00974567" w:rsidP="00974567">
      <w:pPr>
        <w:pStyle w:val="Default"/>
        <w:ind w:left="720"/>
        <w:jc w:val="both"/>
        <w:rPr>
          <w:rFonts w:asciiTheme="minorHAnsi" w:eastAsia="Times New Roman" w:hAnsiTheme="minorHAnsi" w:cstheme="minorHAnsi"/>
          <w:color w:val="auto"/>
          <w:sz w:val="22"/>
          <w:szCs w:val="22"/>
          <w:lang w:eastAsia="it-IT"/>
        </w:rPr>
      </w:pPr>
    </w:p>
    <w:p w14:paraId="4B8712C2" w14:textId="77777777" w:rsidR="00974567" w:rsidRPr="00B80CDC" w:rsidRDefault="00974567" w:rsidP="00974567">
      <w:pPr>
        <w:widowControl/>
        <w:autoSpaceDE w:val="0"/>
        <w:autoSpaceDN w:val="0"/>
        <w:adjustRightInd w:val="0"/>
        <w:spacing w:after="0" w:line="240" w:lineRule="auto"/>
        <w:ind w:left="708"/>
        <w:jc w:val="both"/>
        <w:rPr>
          <w:rFonts w:eastAsia="Times New Roman" w:cstheme="minorHAnsi"/>
          <w:lang w:val="it-IT" w:eastAsia="it-IT"/>
        </w:rPr>
      </w:pPr>
      <w:r w:rsidRPr="00B80CDC">
        <w:rPr>
          <w:rFonts w:eastAsia="Times New Roman" w:cstheme="minorHAnsi"/>
          <w:lang w:val="it-IT" w:eastAsia="it-IT"/>
        </w:rPr>
        <w:t>Nel caso di operatori economici già in possesso dell’attestazione SOA relativa ai lavori da eseguire (CATEGORIA OG 10 - I classifica, fino a euro 258.000), non è richiesta ulteriore dimostrazione circa il possesso dei requisiti di qualificazione.</w:t>
      </w:r>
    </w:p>
    <w:p w14:paraId="17E76C5A" w14:textId="77777777" w:rsidR="00974567" w:rsidRPr="00B80CDC" w:rsidRDefault="00974567" w:rsidP="00974567">
      <w:pPr>
        <w:pStyle w:val="Default"/>
        <w:jc w:val="both"/>
        <w:rPr>
          <w:rFonts w:asciiTheme="minorHAnsi" w:eastAsia="Times New Roman" w:hAnsiTheme="minorHAnsi" w:cstheme="minorHAnsi"/>
          <w:color w:val="auto"/>
          <w:sz w:val="22"/>
          <w:szCs w:val="22"/>
          <w:lang w:eastAsia="it-IT"/>
        </w:rPr>
      </w:pPr>
    </w:p>
    <w:p w14:paraId="2434844D" w14:textId="77777777" w:rsidR="00974567" w:rsidRPr="00B80CDC" w:rsidRDefault="00974567" w:rsidP="00974567">
      <w:pPr>
        <w:pStyle w:val="Default"/>
        <w:numPr>
          <w:ilvl w:val="0"/>
          <w:numId w:val="1"/>
        </w:numPr>
        <w:spacing w:after="18"/>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possedere personale informato, formato e addestrato ai sensi della norma CEI 78-17 e CEI 11-27;</w:t>
      </w:r>
    </w:p>
    <w:p w14:paraId="0DC43C04" w14:textId="77777777" w:rsidR="00974567" w:rsidRPr="00B80CDC" w:rsidRDefault="00974567" w:rsidP="00974567">
      <w:pPr>
        <w:pStyle w:val="Default"/>
        <w:numPr>
          <w:ilvl w:val="0"/>
          <w:numId w:val="1"/>
        </w:numPr>
        <w:spacing w:after="18"/>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requisiti prescritti per i progettisti, oppure avvalersi di progettisti qualificati, da indicare nell’offerta, o partecipare in raggruppamento con soggetti qualificati per la progettazione. La qualificazione per la progettazione comprende anche l’uso di metodi e strumenti digitali per la gestione informativa mediante modellazione;</w:t>
      </w:r>
    </w:p>
    <w:p w14:paraId="3C3F2837" w14:textId="77777777" w:rsidR="00974567" w:rsidRPr="00B80CDC" w:rsidRDefault="00974567" w:rsidP="00974567">
      <w:pPr>
        <w:pStyle w:val="Default"/>
        <w:numPr>
          <w:ilvl w:val="0"/>
          <w:numId w:val="1"/>
        </w:numPr>
        <w:spacing w:after="18"/>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 xml:space="preserve">requisiti previsti dalle norme emanate per effettuare gli acquisti nel rispetto dei principi stabiliti nel PNRR;   (nel caso di operatori economici residenti in Paesi terzi firmatari dell'AAP o di altri accordi internazionali di cui all'art. 69 del </w:t>
      </w:r>
      <w:proofErr w:type="spellStart"/>
      <w:r w:rsidRPr="00B80CDC">
        <w:rPr>
          <w:rFonts w:asciiTheme="minorHAnsi" w:eastAsia="Times New Roman" w:hAnsiTheme="minorHAnsi" w:cstheme="minorHAnsi"/>
          <w:color w:val="auto"/>
          <w:sz w:val="22"/>
          <w:szCs w:val="22"/>
          <w:lang w:eastAsia="it-IT"/>
        </w:rPr>
        <w:t>D.Lgs</w:t>
      </w:r>
      <w:proofErr w:type="spellEnd"/>
      <w:r w:rsidRPr="00B80CDC">
        <w:rPr>
          <w:rFonts w:asciiTheme="minorHAnsi" w:eastAsia="Times New Roman" w:hAnsiTheme="minorHAnsi" w:cstheme="minorHAnsi"/>
          <w:color w:val="auto"/>
          <w:sz w:val="22"/>
          <w:szCs w:val="22"/>
          <w:lang w:eastAsia="it-IT"/>
        </w:rPr>
        <w:t xml:space="preserve"> 36/2023) di essere iscritto in uno dei registri professionali e commerciali istituiti nel Paese in cui è residente;</w:t>
      </w:r>
    </w:p>
    <w:p w14:paraId="5DF699C0" w14:textId="092B6B0B" w:rsidR="00974567" w:rsidRPr="00B80CDC" w:rsidRDefault="00974567" w:rsidP="00974567">
      <w:pPr>
        <w:pStyle w:val="Default"/>
        <w:numPr>
          <w:ilvl w:val="0"/>
          <w:numId w:val="1"/>
        </w:numPr>
        <w:jc w:val="both"/>
        <w:rPr>
          <w:rFonts w:asciiTheme="minorHAnsi" w:eastAsia="Times New Roman" w:hAnsiTheme="minorHAnsi" w:cstheme="minorHAnsi"/>
          <w:color w:val="auto"/>
          <w:sz w:val="22"/>
          <w:szCs w:val="22"/>
          <w:lang w:eastAsia="it-IT"/>
        </w:rPr>
      </w:pPr>
      <w:r w:rsidRPr="00B80CDC">
        <w:rPr>
          <w:rFonts w:asciiTheme="minorHAnsi" w:eastAsia="Times New Roman" w:hAnsiTheme="minorHAnsi" w:cstheme="minorHAnsi"/>
          <w:color w:val="auto"/>
          <w:sz w:val="22"/>
          <w:szCs w:val="22"/>
          <w:lang w:eastAsia="it-IT"/>
        </w:rPr>
        <w:t>documentate esperienze pregresse idonee all’esecuzione delle prestazioni contrattuali oggetto dell’affidamento</w:t>
      </w:r>
      <w:r>
        <w:rPr>
          <w:rFonts w:asciiTheme="minorHAnsi" w:eastAsia="Times New Roman" w:hAnsiTheme="minorHAnsi" w:cstheme="minorHAnsi"/>
          <w:color w:val="auto"/>
          <w:sz w:val="22"/>
          <w:szCs w:val="22"/>
          <w:lang w:eastAsia="it-IT"/>
        </w:rPr>
        <w:t>.</w:t>
      </w:r>
    </w:p>
    <w:p w14:paraId="5F0DD227" w14:textId="77777777" w:rsidR="00561441" w:rsidRPr="00561441" w:rsidRDefault="00561441" w:rsidP="00561441">
      <w:pPr>
        <w:jc w:val="both"/>
        <w:rPr>
          <w:rFonts w:cstheme="minorHAnsi"/>
          <w:sz w:val="21"/>
          <w:szCs w:val="21"/>
          <w:lang w:val="it-IT"/>
        </w:rPr>
      </w:pPr>
    </w:p>
    <w:p w14:paraId="3044145C" w14:textId="77777777" w:rsidR="00561441" w:rsidRPr="00561441" w:rsidRDefault="00561441" w:rsidP="00561441">
      <w:pPr>
        <w:jc w:val="both"/>
        <w:rPr>
          <w:rFonts w:cstheme="minorHAnsi"/>
          <w:sz w:val="21"/>
          <w:szCs w:val="21"/>
          <w:lang w:val="it-IT"/>
        </w:rPr>
      </w:pPr>
      <w:r w:rsidRPr="00561441">
        <w:rPr>
          <w:rFonts w:cstheme="minorHAnsi"/>
          <w:sz w:val="21"/>
          <w:szCs w:val="21"/>
          <w:lang w:val="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ECDE05E" w14:textId="77777777" w:rsidR="00561441" w:rsidRPr="00561441" w:rsidRDefault="00561441" w:rsidP="00561441">
      <w:pPr>
        <w:jc w:val="both"/>
        <w:rPr>
          <w:rFonts w:cstheme="minorHAnsi"/>
          <w:sz w:val="21"/>
          <w:szCs w:val="21"/>
          <w:lang w:val="it-IT"/>
        </w:rPr>
      </w:pPr>
    </w:p>
    <w:p w14:paraId="7B2552E8" w14:textId="77777777" w:rsidR="00561441" w:rsidRPr="00561441" w:rsidRDefault="00561441" w:rsidP="00561441">
      <w:pPr>
        <w:jc w:val="both"/>
        <w:rPr>
          <w:rFonts w:cstheme="minorHAnsi"/>
          <w:sz w:val="21"/>
          <w:szCs w:val="21"/>
          <w:lang w:val="it-IT"/>
        </w:rPr>
      </w:pPr>
    </w:p>
    <w:p w14:paraId="61EA8989" w14:textId="77777777" w:rsidR="00561441" w:rsidRPr="00561441" w:rsidRDefault="00561441" w:rsidP="00561441">
      <w:pPr>
        <w:jc w:val="both"/>
        <w:rPr>
          <w:rFonts w:cstheme="minorHAnsi"/>
          <w:sz w:val="21"/>
          <w:szCs w:val="21"/>
          <w:lang w:val="it-IT"/>
        </w:rPr>
      </w:pPr>
      <w:r w:rsidRPr="00561441">
        <w:rPr>
          <w:rFonts w:cstheme="minorHAnsi"/>
          <w:sz w:val="21"/>
          <w:szCs w:val="21"/>
          <w:lang w:val="it-IT"/>
        </w:rPr>
        <w:t xml:space="preserve">Luogo e data, _________________ </w:t>
      </w:r>
    </w:p>
    <w:p w14:paraId="44091078" w14:textId="655FDB9D" w:rsidR="00E27328" w:rsidRPr="00561441" w:rsidRDefault="00561441" w:rsidP="00561441">
      <w:pPr>
        <w:ind w:left="4962"/>
        <w:rPr>
          <w:rFonts w:cstheme="minorHAnsi"/>
          <w:lang w:val="it-IT"/>
        </w:rPr>
      </w:pPr>
      <w:r w:rsidRPr="00561441">
        <w:rPr>
          <w:rFonts w:cstheme="minorHAnsi"/>
          <w:sz w:val="21"/>
          <w:szCs w:val="21"/>
          <w:lang w:val="it-IT"/>
        </w:rPr>
        <w:t>Firma digitale</w:t>
      </w:r>
      <w:r w:rsidRPr="008F6C7A">
        <w:rPr>
          <w:rStyle w:val="Rimandonotaapidipagina"/>
          <w:rFonts w:cstheme="minorHAnsi"/>
          <w:sz w:val="21"/>
          <w:szCs w:val="21"/>
        </w:rPr>
        <w:footnoteReference w:id="1"/>
      </w:r>
      <w:r w:rsidRPr="00561441">
        <w:rPr>
          <w:rFonts w:cstheme="minorHAnsi"/>
          <w:sz w:val="21"/>
          <w:szCs w:val="21"/>
          <w:lang w:val="it-IT"/>
        </w:rPr>
        <w:t xml:space="preserve"> del legale</w:t>
      </w:r>
      <w:r w:rsidRPr="00561441">
        <w:rPr>
          <w:rFonts w:cstheme="minorHAnsi"/>
          <w:lang w:val="it-IT"/>
        </w:rPr>
        <w:t xml:space="preserve"> </w:t>
      </w:r>
      <w:r w:rsidRPr="00561441">
        <w:rPr>
          <w:rFonts w:cstheme="minorHAnsi"/>
          <w:sz w:val="21"/>
          <w:szCs w:val="21"/>
          <w:lang w:val="it-IT"/>
        </w:rPr>
        <w:t>rappresentante/procuratore</w:t>
      </w:r>
      <w:bookmarkStart w:id="0" w:name="_Ref41906052"/>
      <w:r w:rsidRPr="008F6C7A">
        <w:rPr>
          <w:rStyle w:val="Rimandonotaapidipagina"/>
          <w:rFonts w:cstheme="minorHAnsi"/>
          <w:sz w:val="21"/>
          <w:szCs w:val="21"/>
        </w:rPr>
        <w:footnoteReference w:id="2"/>
      </w:r>
      <w:bookmarkEnd w:id="0"/>
    </w:p>
    <w:sectPr w:rsidR="00E27328" w:rsidRPr="00561441" w:rsidSect="009D138F">
      <w:headerReference w:type="default" r:id="rId11"/>
      <w:footerReference w:type="default" r:id="rId12"/>
      <w:pgSz w:w="11900" w:h="16840"/>
      <w:pgMar w:top="1985" w:right="701" w:bottom="1368"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2046C" w14:textId="77777777" w:rsidR="00323FE3" w:rsidRDefault="00323FE3" w:rsidP="000151A3">
      <w:r>
        <w:separator/>
      </w:r>
    </w:p>
  </w:endnote>
  <w:endnote w:type="continuationSeparator" w:id="0">
    <w:p w14:paraId="3010780C" w14:textId="77777777" w:rsidR="00323FE3" w:rsidRDefault="00323FE3"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77C3" w14:textId="080F34E2" w:rsidR="009D138F" w:rsidRPr="002F320B" w:rsidRDefault="009D138F" w:rsidP="009D138F">
    <w:pPr>
      <w:pStyle w:val="Pidipagina"/>
      <w:tabs>
        <w:tab w:val="clear" w:pos="9638"/>
      </w:tabs>
      <w:spacing w:after="0" w:line="240" w:lineRule="auto"/>
      <w:ind w:left="-1134"/>
      <w:jc w:val="center"/>
      <w:rPr>
        <w:noProof/>
        <w:lang w:val="it-IT" w:eastAsia="it-IT"/>
      </w:rPr>
    </w:pPr>
    <w:r>
      <w:rPr>
        <w:noProof/>
      </w:rPr>
      <w:drawing>
        <wp:inline distT="0" distB="0" distL="0" distR="0" wp14:anchorId="476E38C6" wp14:editId="6A84E1F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00530DDA" w:rsidRPr="00530DDA">
      <w:rPr>
        <w:noProof/>
      </w:rPr>
      <w:drawing>
        <wp:inline distT="0" distB="0" distL="0" distR="0" wp14:anchorId="4A6C6A6A" wp14:editId="720A150F">
          <wp:extent cx="4444365" cy="439166"/>
          <wp:effectExtent l="0" t="0" r="0" b="0"/>
          <wp:docPr id="14207628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l="10527" t="-12767" r="12275" b="-14893"/>
                  <a:stretch/>
                </pic:blipFill>
                <pic:spPr bwMode="auto">
                  <a:xfrm>
                    <a:off x="0" y="0"/>
                    <a:ext cx="4509716" cy="445624"/>
                  </a:xfrm>
                  <a:prstGeom prst="rect">
                    <a:avLst/>
                  </a:prstGeom>
                  <a:noFill/>
                  <a:ln>
                    <a:noFill/>
                  </a:ln>
                  <a:extLst>
                    <a:ext uri="{53640926-AAD7-44D8-BBD7-CCE9431645EC}">
                      <a14:shadowObscured xmlns:a14="http://schemas.microsoft.com/office/drawing/2010/main"/>
                    </a:ext>
                  </a:extLst>
                </pic:spPr>
              </pic:pic>
            </a:graphicData>
          </a:graphic>
        </wp:inline>
      </w:drawing>
    </w:r>
    <w:r w:rsidRPr="00687B9C">
      <w:rPr>
        <w:noProof/>
      </w:rPr>
      <w:drawing>
        <wp:inline distT="0" distB="0" distL="0" distR="0" wp14:anchorId="761803CD" wp14:editId="2D49F4F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61F21922" w14:textId="3583E02A" w:rsidR="00234D0A" w:rsidRPr="009D138F" w:rsidRDefault="00234D0A" w:rsidP="009D138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93087" w14:textId="77777777" w:rsidR="00323FE3" w:rsidRDefault="00323FE3" w:rsidP="000151A3">
      <w:r>
        <w:separator/>
      </w:r>
    </w:p>
  </w:footnote>
  <w:footnote w:type="continuationSeparator" w:id="0">
    <w:p w14:paraId="51476384" w14:textId="77777777" w:rsidR="00323FE3" w:rsidRDefault="00323FE3" w:rsidP="000151A3">
      <w:r>
        <w:continuationSeparator/>
      </w:r>
    </w:p>
  </w:footnote>
  <w:footnote w:id="1">
    <w:p w14:paraId="53E0A087" w14:textId="77777777" w:rsidR="00561441" w:rsidRPr="00561441" w:rsidRDefault="00561441" w:rsidP="00561441">
      <w:pPr>
        <w:pStyle w:val="Testonotaapidipagina"/>
        <w:jc w:val="both"/>
        <w:rPr>
          <w:rFonts w:cstheme="minorHAnsi"/>
          <w:sz w:val="15"/>
          <w:szCs w:val="15"/>
          <w:lang w:val="it-IT"/>
        </w:rPr>
      </w:pPr>
      <w:r w:rsidRPr="008F6C7A">
        <w:rPr>
          <w:rStyle w:val="Rimandonotaapidipagina"/>
          <w:rFonts w:cstheme="minorHAnsi"/>
          <w:sz w:val="15"/>
          <w:szCs w:val="15"/>
        </w:rPr>
        <w:footnoteRef/>
      </w:r>
      <w:r w:rsidRPr="00561441">
        <w:rPr>
          <w:rFonts w:cstheme="minorHAnsi"/>
          <w:sz w:val="15"/>
          <w:szCs w:val="15"/>
          <w:lang w:val="it-IT"/>
        </w:rPr>
        <w:t xml:space="preserve"> Per gli operatori economici italiani o stranieri residenti in Italia, la dichiarazione deve essere sottoscritta da un legale rappresentante ovvero da un procuratore</w:t>
      </w:r>
      <w:r w:rsidRPr="00561441">
        <w:rPr>
          <w:rFonts w:cstheme="minorHAnsi"/>
          <w:sz w:val="15"/>
          <w:szCs w:val="15"/>
          <w:vertAlign w:val="superscript"/>
          <w:lang w:val="it-IT"/>
        </w:rPr>
        <w:t xml:space="preserve">2 </w:t>
      </w:r>
      <w:r w:rsidRPr="00561441">
        <w:rPr>
          <w:rFonts w:cstheme="minorHAns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6B7B4FC7" w14:textId="77777777" w:rsidR="00561441" w:rsidRPr="00561441" w:rsidRDefault="00561441" w:rsidP="00561441">
      <w:pPr>
        <w:pStyle w:val="Testonotaapidipagina"/>
        <w:jc w:val="both"/>
        <w:rPr>
          <w:rFonts w:cstheme="minorHAnsi"/>
          <w:sz w:val="16"/>
          <w:szCs w:val="16"/>
          <w:lang w:val="it-IT"/>
        </w:rPr>
      </w:pPr>
      <w:r w:rsidRPr="008F6C7A">
        <w:rPr>
          <w:rStyle w:val="Rimandonotaapidipagina"/>
          <w:rFonts w:cstheme="minorHAnsi"/>
          <w:sz w:val="15"/>
          <w:szCs w:val="15"/>
        </w:rPr>
        <w:footnoteRef/>
      </w:r>
      <w:r w:rsidRPr="00561441">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A0CC"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76D50EFE" wp14:editId="66AD286C">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DD6A14D"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BA2C6F"/>
    <w:multiLevelType w:val="hybridMultilevel"/>
    <w:tmpl w:val="41B003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107A8"/>
    <w:multiLevelType w:val="hybridMultilevel"/>
    <w:tmpl w:val="D0944CF4"/>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073D5EC3"/>
    <w:multiLevelType w:val="hybridMultilevel"/>
    <w:tmpl w:val="3D66BA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DA53C2"/>
    <w:multiLevelType w:val="multilevel"/>
    <w:tmpl w:val="EF9E1010"/>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 w15:restartNumberingAfterBreak="0">
    <w:nsid w:val="0B39353A"/>
    <w:multiLevelType w:val="hybridMultilevel"/>
    <w:tmpl w:val="6786F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B2BA6"/>
    <w:multiLevelType w:val="hybridMultilevel"/>
    <w:tmpl w:val="56881D22"/>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18A10663"/>
    <w:multiLevelType w:val="hybridMultilevel"/>
    <w:tmpl w:val="853CCE70"/>
    <w:lvl w:ilvl="0" w:tplc="9624631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9E00E8"/>
    <w:multiLevelType w:val="hybridMultilevel"/>
    <w:tmpl w:val="E2427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D7C56C3"/>
    <w:multiLevelType w:val="multilevel"/>
    <w:tmpl w:val="65BEB9EC"/>
    <w:lvl w:ilvl="0">
      <w:start w:val="1"/>
      <w:numFmt w:val="decimal"/>
      <w:lvlText w:val="%1"/>
      <w:lvlJc w:val="left"/>
      <w:pPr>
        <w:ind w:left="360" w:hanging="360"/>
      </w:pPr>
      <w:rPr>
        <w:w w:val="90"/>
      </w:rPr>
    </w:lvl>
    <w:lvl w:ilvl="1">
      <w:start w:val="1"/>
      <w:numFmt w:val="decimal"/>
      <w:lvlText w:val="%1.%2"/>
      <w:lvlJc w:val="left"/>
      <w:pPr>
        <w:ind w:left="1211" w:hanging="360"/>
      </w:pPr>
      <w:rPr>
        <w:w w:val="90"/>
      </w:rPr>
    </w:lvl>
    <w:lvl w:ilvl="2">
      <w:start w:val="1"/>
      <w:numFmt w:val="decimal"/>
      <w:lvlText w:val="%1.%2.%3"/>
      <w:lvlJc w:val="left"/>
      <w:pPr>
        <w:ind w:left="2942" w:hanging="720"/>
      </w:pPr>
      <w:rPr>
        <w:w w:val="90"/>
      </w:rPr>
    </w:lvl>
    <w:lvl w:ilvl="3">
      <w:start w:val="1"/>
      <w:numFmt w:val="decimal"/>
      <w:lvlText w:val="%1.%2.%3.%4"/>
      <w:lvlJc w:val="left"/>
      <w:pPr>
        <w:ind w:left="4053" w:hanging="720"/>
      </w:pPr>
      <w:rPr>
        <w:w w:val="90"/>
      </w:rPr>
    </w:lvl>
    <w:lvl w:ilvl="4">
      <w:start w:val="1"/>
      <w:numFmt w:val="decimal"/>
      <w:lvlText w:val="%1.%2.%3.%4.%5"/>
      <w:lvlJc w:val="left"/>
      <w:pPr>
        <w:ind w:left="5524" w:hanging="1080"/>
      </w:pPr>
      <w:rPr>
        <w:w w:val="90"/>
      </w:rPr>
    </w:lvl>
    <w:lvl w:ilvl="5">
      <w:start w:val="1"/>
      <w:numFmt w:val="decimal"/>
      <w:lvlText w:val="%1.%2.%3.%4.%5.%6"/>
      <w:lvlJc w:val="left"/>
      <w:pPr>
        <w:ind w:left="6635" w:hanging="1080"/>
      </w:pPr>
      <w:rPr>
        <w:w w:val="90"/>
      </w:rPr>
    </w:lvl>
    <w:lvl w:ilvl="6">
      <w:start w:val="1"/>
      <w:numFmt w:val="decimal"/>
      <w:lvlText w:val="%1.%2.%3.%4.%5.%6.%7"/>
      <w:lvlJc w:val="left"/>
      <w:pPr>
        <w:ind w:left="8106" w:hanging="1440"/>
      </w:pPr>
      <w:rPr>
        <w:w w:val="90"/>
      </w:rPr>
    </w:lvl>
    <w:lvl w:ilvl="7">
      <w:start w:val="1"/>
      <w:numFmt w:val="decimal"/>
      <w:lvlText w:val="%1.%2.%3.%4.%5.%6.%7.%8"/>
      <w:lvlJc w:val="left"/>
      <w:pPr>
        <w:ind w:left="9217" w:hanging="1440"/>
      </w:pPr>
      <w:rPr>
        <w:w w:val="90"/>
      </w:rPr>
    </w:lvl>
    <w:lvl w:ilvl="8">
      <w:start w:val="1"/>
      <w:numFmt w:val="decimal"/>
      <w:lvlText w:val="%1.%2.%3.%4.%5.%6.%7.%8.%9"/>
      <w:lvlJc w:val="left"/>
      <w:pPr>
        <w:ind w:left="10688" w:hanging="1800"/>
      </w:pPr>
      <w:rPr>
        <w:w w:val="90"/>
      </w:rPr>
    </w:lvl>
  </w:abstractNum>
  <w:abstractNum w:abstractNumId="10" w15:restartNumberingAfterBreak="0">
    <w:nsid w:val="28951D3C"/>
    <w:multiLevelType w:val="hybridMultilevel"/>
    <w:tmpl w:val="2BD00F4E"/>
    <w:lvl w:ilvl="0" w:tplc="2370E1DA">
      <w:start w:val="1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75436D"/>
    <w:multiLevelType w:val="hybridMultilevel"/>
    <w:tmpl w:val="3266C628"/>
    <w:lvl w:ilvl="0" w:tplc="04100001">
      <w:start w:val="1"/>
      <w:numFmt w:val="bullet"/>
      <w:lvlText w:val=""/>
      <w:lvlJc w:val="left"/>
      <w:pPr>
        <w:ind w:left="720" w:hanging="360"/>
      </w:pPr>
      <w:rPr>
        <w:rFonts w:ascii="Symbol" w:hAnsi="Symbol" w:hint="default"/>
      </w:rPr>
    </w:lvl>
    <w:lvl w:ilvl="1" w:tplc="87C4FA24">
      <w:start w:val="16"/>
      <w:numFmt w:val="bullet"/>
      <w:lvlText w:val="·"/>
      <w:lvlJc w:val="left"/>
      <w:pPr>
        <w:ind w:left="1440" w:hanging="360"/>
      </w:pPr>
      <w:rPr>
        <w:rFonts w:ascii="Gill Sans MT" w:eastAsiaTheme="minorHAnsi" w:hAnsi="Gill Sans MT" w:cs="Gill Sans M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14"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3220F4D"/>
    <w:multiLevelType w:val="hybridMultilevel"/>
    <w:tmpl w:val="551C9DB2"/>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558B73FB"/>
    <w:multiLevelType w:val="hybridMultilevel"/>
    <w:tmpl w:val="A74EE996"/>
    <w:lvl w:ilvl="0" w:tplc="CE0631B0">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7D959FF"/>
    <w:multiLevelType w:val="hybridMultilevel"/>
    <w:tmpl w:val="894EE2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19" w15:restartNumberingAfterBreak="0">
    <w:nsid w:val="5BBE47BA"/>
    <w:multiLevelType w:val="hybridMultilevel"/>
    <w:tmpl w:val="A0F205D4"/>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5002E8"/>
    <w:multiLevelType w:val="hybridMultilevel"/>
    <w:tmpl w:val="3FBED9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3F115D"/>
    <w:multiLevelType w:val="hybridMultilevel"/>
    <w:tmpl w:val="A61E4E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BD1022"/>
    <w:multiLevelType w:val="hybridMultilevel"/>
    <w:tmpl w:val="1310993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5D77C27"/>
    <w:multiLevelType w:val="hybridMultilevel"/>
    <w:tmpl w:val="507639AA"/>
    <w:lvl w:ilvl="0" w:tplc="CCB6F42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0E78A5"/>
    <w:multiLevelType w:val="hybridMultilevel"/>
    <w:tmpl w:val="87E02768"/>
    <w:lvl w:ilvl="0" w:tplc="04100019">
      <w:start w:val="1"/>
      <w:numFmt w:val="lowerLetter"/>
      <w:lvlText w:val="%1."/>
      <w:lvlJc w:val="left"/>
      <w:pPr>
        <w:ind w:left="1440"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5" w15:restartNumberingAfterBreak="0">
    <w:nsid w:val="7CFE6539"/>
    <w:multiLevelType w:val="hybridMultilevel"/>
    <w:tmpl w:val="32B80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67903">
    <w:abstractNumId w:val="5"/>
  </w:num>
  <w:num w:numId="2" w16cid:durableId="1617908862">
    <w:abstractNumId w:val="12"/>
  </w:num>
  <w:num w:numId="3" w16cid:durableId="1280915502">
    <w:abstractNumId w:val="14"/>
  </w:num>
  <w:num w:numId="4" w16cid:durableId="2111006669">
    <w:abstractNumId w:val="13"/>
  </w:num>
  <w:num w:numId="5" w16cid:durableId="1605920402">
    <w:abstractNumId w:val="18"/>
  </w:num>
  <w:num w:numId="6" w16cid:durableId="1169442597">
    <w:abstractNumId w:val="4"/>
  </w:num>
  <w:num w:numId="7" w16cid:durableId="366411957">
    <w:abstractNumId w:val="2"/>
  </w:num>
  <w:num w:numId="8" w16cid:durableId="1110509443">
    <w:abstractNumId w:val="23"/>
  </w:num>
  <w:num w:numId="9" w16cid:durableId="1915509187">
    <w:abstractNumId w:val="19"/>
  </w:num>
  <w:num w:numId="10" w16cid:durableId="1459881285">
    <w:abstractNumId w:val="21"/>
  </w:num>
  <w:num w:numId="11" w16cid:durableId="789714123">
    <w:abstractNumId w:val="24"/>
  </w:num>
  <w:num w:numId="12" w16cid:durableId="985009439">
    <w:abstractNumId w:val="15"/>
  </w:num>
  <w:num w:numId="13" w16cid:durableId="536160381">
    <w:abstractNumId w:val="1"/>
  </w:num>
  <w:num w:numId="14" w16cid:durableId="430246132">
    <w:abstractNumId w:val="25"/>
  </w:num>
  <w:num w:numId="15" w16cid:durableId="1672220367">
    <w:abstractNumId w:val="16"/>
  </w:num>
  <w:num w:numId="16" w16cid:durableId="833839578">
    <w:abstractNumId w:val="22"/>
  </w:num>
  <w:num w:numId="17" w16cid:durableId="1100643584">
    <w:abstractNumId w:val="8"/>
  </w:num>
  <w:num w:numId="18" w16cid:durableId="992295563">
    <w:abstractNumId w:val="7"/>
  </w:num>
  <w:num w:numId="19" w16cid:durableId="1223515602">
    <w:abstractNumId w:val="17"/>
  </w:num>
  <w:num w:numId="20" w16cid:durableId="4392977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50573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7712146">
    <w:abstractNumId w:val="17"/>
  </w:num>
  <w:num w:numId="23" w16cid:durableId="44912613">
    <w:abstractNumId w:val="5"/>
  </w:num>
  <w:num w:numId="24" w16cid:durableId="384911851">
    <w:abstractNumId w:val="12"/>
  </w:num>
  <w:num w:numId="25" w16cid:durableId="19429115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2133336">
    <w:abstractNumId w:val="9"/>
  </w:num>
  <w:num w:numId="27" w16cid:durableId="1192496792">
    <w:abstractNumId w:val="11"/>
  </w:num>
  <w:num w:numId="28" w16cid:durableId="1632857541">
    <w:abstractNumId w:val="0"/>
  </w:num>
  <w:num w:numId="29" w16cid:durableId="1827894992">
    <w:abstractNumId w:val="20"/>
  </w:num>
  <w:num w:numId="30" w16cid:durableId="379671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06A55"/>
    <w:rsid w:val="00010855"/>
    <w:rsid w:val="000151A3"/>
    <w:rsid w:val="000167FB"/>
    <w:rsid w:val="00031F84"/>
    <w:rsid w:val="0004134D"/>
    <w:rsid w:val="000526EC"/>
    <w:rsid w:val="0008418E"/>
    <w:rsid w:val="000C5EAC"/>
    <w:rsid w:val="000D432A"/>
    <w:rsid w:val="000D446F"/>
    <w:rsid w:val="000E3AC9"/>
    <w:rsid w:val="000E3B01"/>
    <w:rsid w:val="00100EB3"/>
    <w:rsid w:val="001036BC"/>
    <w:rsid w:val="00107838"/>
    <w:rsid w:val="0012108F"/>
    <w:rsid w:val="00137657"/>
    <w:rsid w:val="00137B47"/>
    <w:rsid w:val="001458C5"/>
    <w:rsid w:val="00146C2F"/>
    <w:rsid w:val="0016261E"/>
    <w:rsid w:val="00172D0F"/>
    <w:rsid w:val="00176CF7"/>
    <w:rsid w:val="001B242E"/>
    <w:rsid w:val="001C609B"/>
    <w:rsid w:val="001D0951"/>
    <w:rsid w:val="002027B0"/>
    <w:rsid w:val="00202BD6"/>
    <w:rsid w:val="00222598"/>
    <w:rsid w:val="002337A3"/>
    <w:rsid w:val="00234D0A"/>
    <w:rsid w:val="0026603F"/>
    <w:rsid w:val="00272DB2"/>
    <w:rsid w:val="002730E4"/>
    <w:rsid w:val="002A1FE4"/>
    <w:rsid w:val="002A6D21"/>
    <w:rsid w:val="002B7214"/>
    <w:rsid w:val="002B7997"/>
    <w:rsid w:val="002D3105"/>
    <w:rsid w:val="002D6A3C"/>
    <w:rsid w:val="002D7E36"/>
    <w:rsid w:val="002E1B39"/>
    <w:rsid w:val="002E63EF"/>
    <w:rsid w:val="002F320B"/>
    <w:rsid w:val="003048B6"/>
    <w:rsid w:val="0031778E"/>
    <w:rsid w:val="00322FE3"/>
    <w:rsid w:val="00323FE3"/>
    <w:rsid w:val="00331FAB"/>
    <w:rsid w:val="003570B1"/>
    <w:rsid w:val="00364A49"/>
    <w:rsid w:val="00386260"/>
    <w:rsid w:val="00390652"/>
    <w:rsid w:val="0039753F"/>
    <w:rsid w:val="003A7C15"/>
    <w:rsid w:val="003D0F78"/>
    <w:rsid w:val="003D2EDB"/>
    <w:rsid w:val="003E17EF"/>
    <w:rsid w:val="003E3560"/>
    <w:rsid w:val="003F27A7"/>
    <w:rsid w:val="003F2E4F"/>
    <w:rsid w:val="004145DE"/>
    <w:rsid w:val="00415B83"/>
    <w:rsid w:val="00433D80"/>
    <w:rsid w:val="00481A8B"/>
    <w:rsid w:val="00491BC1"/>
    <w:rsid w:val="004B24A1"/>
    <w:rsid w:val="004B6121"/>
    <w:rsid w:val="004F3045"/>
    <w:rsid w:val="004F5B05"/>
    <w:rsid w:val="00530DDA"/>
    <w:rsid w:val="005507FA"/>
    <w:rsid w:val="00561441"/>
    <w:rsid w:val="005736DB"/>
    <w:rsid w:val="005C1961"/>
    <w:rsid w:val="005C44FC"/>
    <w:rsid w:val="006032C3"/>
    <w:rsid w:val="006056D0"/>
    <w:rsid w:val="00615898"/>
    <w:rsid w:val="00624D2D"/>
    <w:rsid w:val="00630050"/>
    <w:rsid w:val="00635083"/>
    <w:rsid w:val="00637396"/>
    <w:rsid w:val="00647FFA"/>
    <w:rsid w:val="0065461F"/>
    <w:rsid w:val="00685469"/>
    <w:rsid w:val="00694A66"/>
    <w:rsid w:val="006963B0"/>
    <w:rsid w:val="006D77CF"/>
    <w:rsid w:val="006E117C"/>
    <w:rsid w:val="0070518E"/>
    <w:rsid w:val="007144DE"/>
    <w:rsid w:val="00731922"/>
    <w:rsid w:val="00763FB6"/>
    <w:rsid w:val="0078251D"/>
    <w:rsid w:val="00785198"/>
    <w:rsid w:val="00796C46"/>
    <w:rsid w:val="007B0170"/>
    <w:rsid w:val="007B4631"/>
    <w:rsid w:val="007F2B4B"/>
    <w:rsid w:val="00821A84"/>
    <w:rsid w:val="00834FF1"/>
    <w:rsid w:val="00835B97"/>
    <w:rsid w:val="0086198C"/>
    <w:rsid w:val="00885762"/>
    <w:rsid w:val="00887C71"/>
    <w:rsid w:val="00894539"/>
    <w:rsid w:val="008B7A5E"/>
    <w:rsid w:val="008C44B3"/>
    <w:rsid w:val="008D55F4"/>
    <w:rsid w:val="008E2A61"/>
    <w:rsid w:val="008E45A6"/>
    <w:rsid w:val="008E536D"/>
    <w:rsid w:val="008F64C1"/>
    <w:rsid w:val="0090531C"/>
    <w:rsid w:val="00917FA5"/>
    <w:rsid w:val="00947C43"/>
    <w:rsid w:val="0095717B"/>
    <w:rsid w:val="00974567"/>
    <w:rsid w:val="00975613"/>
    <w:rsid w:val="00976A11"/>
    <w:rsid w:val="009D138F"/>
    <w:rsid w:val="009D7040"/>
    <w:rsid w:val="009F2615"/>
    <w:rsid w:val="009F41F2"/>
    <w:rsid w:val="00A065F4"/>
    <w:rsid w:val="00A24234"/>
    <w:rsid w:val="00A25FE5"/>
    <w:rsid w:val="00A31992"/>
    <w:rsid w:val="00A340D9"/>
    <w:rsid w:val="00A4104B"/>
    <w:rsid w:val="00A5137D"/>
    <w:rsid w:val="00A629A5"/>
    <w:rsid w:val="00A73D07"/>
    <w:rsid w:val="00A90654"/>
    <w:rsid w:val="00AA1B90"/>
    <w:rsid w:val="00AB1F42"/>
    <w:rsid w:val="00AC554D"/>
    <w:rsid w:val="00B011EC"/>
    <w:rsid w:val="00B118CD"/>
    <w:rsid w:val="00B4223E"/>
    <w:rsid w:val="00B461A3"/>
    <w:rsid w:val="00B50B1D"/>
    <w:rsid w:val="00B62E7C"/>
    <w:rsid w:val="00B96FCA"/>
    <w:rsid w:val="00BB1F7C"/>
    <w:rsid w:val="00BC57B0"/>
    <w:rsid w:val="00BF2F47"/>
    <w:rsid w:val="00BF4487"/>
    <w:rsid w:val="00C17B33"/>
    <w:rsid w:val="00C23C67"/>
    <w:rsid w:val="00C27010"/>
    <w:rsid w:val="00C34584"/>
    <w:rsid w:val="00C35EBE"/>
    <w:rsid w:val="00C3710B"/>
    <w:rsid w:val="00C6136C"/>
    <w:rsid w:val="00C61EF6"/>
    <w:rsid w:val="00C66104"/>
    <w:rsid w:val="00C72710"/>
    <w:rsid w:val="00C76B9B"/>
    <w:rsid w:val="00C77750"/>
    <w:rsid w:val="00CA6BA6"/>
    <w:rsid w:val="00CA71DF"/>
    <w:rsid w:val="00CF3151"/>
    <w:rsid w:val="00D01262"/>
    <w:rsid w:val="00D54100"/>
    <w:rsid w:val="00D607A1"/>
    <w:rsid w:val="00D85C00"/>
    <w:rsid w:val="00D9663E"/>
    <w:rsid w:val="00DA0326"/>
    <w:rsid w:val="00DB5F45"/>
    <w:rsid w:val="00DB6446"/>
    <w:rsid w:val="00E03C0F"/>
    <w:rsid w:val="00E04744"/>
    <w:rsid w:val="00E27328"/>
    <w:rsid w:val="00E532EF"/>
    <w:rsid w:val="00E5341F"/>
    <w:rsid w:val="00E54184"/>
    <w:rsid w:val="00E7190F"/>
    <w:rsid w:val="00E7255C"/>
    <w:rsid w:val="00E73E4B"/>
    <w:rsid w:val="00E8655F"/>
    <w:rsid w:val="00E95910"/>
    <w:rsid w:val="00EA6153"/>
    <w:rsid w:val="00EB0768"/>
    <w:rsid w:val="00EC199F"/>
    <w:rsid w:val="00ED5AF5"/>
    <w:rsid w:val="00ED7997"/>
    <w:rsid w:val="00EE20C3"/>
    <w:rsid w:val="00EF624F"/>
    <w:rsid w:val="00F37CA4"/>
    <w:rsid w:val="00F449E2"/>
    <w:rsid w:val="00F46B1C"/>
    <w:rsid w:val="00F54DD3"/>
    <w:rsid w:val="00F87F08"/>
    <w:rsid w:val="00F97698"/>
    <w:rsid w:val="00FA11BE"/>
    <w:rsid w:val="00FB29D8"/>
    <w:rsid w:val="00FE2508"/>
    <w:rsid w:val="00FF4296"/>
    <w:rsid w:val="05D219B6"/>
    <w:rsid w:val="093F6745"/>
    <w:rsid w:val="276F87F4"/>
    <w:rsid w:val="4B62EDCE"/>
    <w:rsid w:val="4CE91F64"/>
    <w:rsid w:val="63BE05B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04B92"/>
  <w15:docId w15:val="{D206EED4-6101-4D60-B493-DE65A071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320B"/>
    <w:pPr>
      <w:widowControl w:val="0"/>
      <w:spacing w:after="200" w:line="276" w:lineRule="auto"/>
    </w:pPr>
    <w:rPr>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Intestazione Nova"/>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aliases w:val="Intestazione Nova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列 出 段 "/>
    <w:basedOn w:val="Normale"/>
    <w:link w:val="ParagrafoelencoCarattere"/>
    <w:uiPriority w:val="34"/>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37396"/>
    <w:rPr>
      <w:sz w:val="20"/>
      <w:szCs w:val="20"/>
      <w:lang w:val="en-US"/>
    </w:rPr>
  </w:style>
  <w:style w:type="character" w:styleId="Rimandonotaapidipagina">
    <w:name w:val="footnote reference"/>
    <w:basedOn w:val="Carpredefinitoparagrafo"/>
    <w:uiPriority w:val="99"/>
    <w:unhideWhenUsed/>
    <w:rsid w:val="00637396"/>
    <w:rPr>
      <w:vertAlign w:val="superscript"/>
    </w:rPr>
  </w:style>
  <w:style w:type="paragraph" w:styleId="Testofumetto">
    <w:name w:val="Balloon Text"/>
    <w:basedOn w:val="Normale"/>
    <w:link w:val="TestofumettoCarattere"/>
    <w:uiPriority w:val="99"/>
    <w:semiHidden/>
    <w:unhideWhenUsed/>
    <w:rsid w:val="00F9769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7698"/>
    <w:rPr>
      <w:rFonts w:ascii="Tahoma" w:hAnsi="Tahoma" w:cs="Tahoma"/>
      <w:sz w:val="16"/>
      <w:szCs w:val="16"/>
      <w:lang w:val="en-US"/>
    </w:rPr>
  </w:style>
  <w:style w:type="character" w:styleId="Rimandocommento">
    <w:name w:val="annotation reference"/>
    <w:basedOn w:val="Carpredefinitoparagrafo"/>
    <w:uiPriority w:val="99"/>
    <w:semiHidden/>
    <w:unhideWhenUsed/>
    <w:rsid w:val="00887C71"/>
    <w:rPr>
      <w:sz w:val="16"/>
      <w:szCs w:val="16"/>
    </w:rPr>
  </w:style>
  <w:style w:type="paragraph" w:styleId="Testocommento">
    <w:name w:val="annotation text"/>
    <w:basedOn w:val="Normale"/>
    <w:link w:val="TestocommentoCarattere"/>
    <w:uiPriority w:val="99"/>
    <w:semiHidden/>
    <w:unhideWhenUsed/>
    <w:rsid w:val="00887C7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87C71"/>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87C71"/>
    <w:rPr>
      <w:b/>
      <w:bCs/>
    </w:rPr>
  </w:style>
  <w:style w:type="character" w:customStyle="1" w:styleId="SoggettocommentoCarattere">
    <w:name w:val="Soggetto commento Carattere"/>
    <w:basedOn w:val="TestocommentoCarattere"/>
    <w:link w:val="Soggettocommento"/>
    <w:uiPriority w:val="99"/>
    <w:semiHidden/>
    <w:rsid w:val="00887C71"/>
    <w:rPr>
      <w:b/>
      <w:bCs/>
      <w:sz w:val="20"/>
      <w:szCs w:val="20"/>
      <w:lang w:val="en-US"/>
    </w:rPr>
  </w:style>
  <w:style w:type="character" w:styleId="Collegamentoipertestuale">
    <w:name w:val="Hyperlink"/>
    <w:basedOn w:val="Carpredefinitoparagrafo"/>
    <w:uiPriority w:val="99"/>
    <w:unhideWhenUsed/>
    <w:rsid w:val="007144DE"/>
    <w:rPr>
      <w:color w:val="0563C1" w:themeColor="hyperlink"/>
      <w:u w:val="single"/>
    </w:rPr>
  </w:style>
  <w:style w:type="paragraph" w:customStyle="1" w:styleId="Default">
    <w:name w:val="Default"/>
    <w:rsid w:val="00E27328"/>
    <w:pPr>
      <w:autoSpaceDE w:val="0"/>
      <w:autoSpaceDN w:val="0"/>
      <w:adjustRightInd w:val="0"/>
    </w:pPr>
    <w:rPr>
      <w:rFonts w:ascii="Verdana" w:hAnsi="Verdana" w:cs="Verdana"/>
      <w:color w:val="000000"/>
    </w:rPr>
  </w:style>
  <w:style w:type="table" w:styleId="Grigliatabella">
    <w:name w:val="Table Grid"/>
    <w:basedOn w:val="Tabellanormale"/>
    <w:uiPriority w:val="39"/>
    <w:rsid w:val="003A7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unhideWhenUsed/>
    <w:rsid w:val="00491B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491BC1"/>
    <w:rPr>
      <w:rFonts w:ascii="Courier New" w:eastAsia="Times New Roman" w:hAnsi="Courier New" w:cs="Courier New"/>
      <w:sz w:val="20"/>
      <w:szCs w:val="20"/>
      <w:lang w:val="en-US"/>
    </w:rPr>
  </w:style>
  <w:style w:type="paragraph" w:styleId="Nessunaspaziatura">
    <w:name w:val="No Spacing"/>
    <w:uiPriority w:val="1"/>
    <w:qFormat/>
    <w:rsid w:val="00491BC1"/>
    <w:pPr>
      <w:widowControl w:val="0"/>
    </w:pPr>
    <w:rPr>
      <w:sz w:val="22"/>
      <w:szCs w:val="22"/>
      <w:lang w:val="en-US"/>
    </w:rPr>
  </w:style>
  <w:style w:type="character" w:styleId="Menzionenonrisolta">
    <w:name w:val="Unresolved Mention"/>
    <w:basedOn w:val="Carpredefinitoparagrafo"/>
    <w:uiPriority w:val="99"/>
    <w:semiHidden/>
    <w:unhideWhenUsed/>
    <w:rsid w:val="00222598"/>
    <w:rPr>
      <w:color w:val="605E5C"/>
      <w:shd w:val="clear" w:color="auto" w:fill="E1DFDD"/>
    </w:rPr>
  </w:style>
  <w:style w:type="paragraph" w:styleId="Corpotesto">
    <w:name w:val="Body Text"/>
    <w:basedOn w:val="Normale"/>
    <w:link w:val="CorpotestoCarattere"/>
    <w:rsid w:val="00415B83"/>
    <w:pPr>
      <w:widowControl/>
      <w:suppressAutoHyphens/>
      <w:spacing w:after="140"/>
    </w:pPr>
    <w:rPr>
      <w:rFonts w:ascii="Calibri" w:hAnsi="Calibri" w:cs="Calibri"/>
      <w:sz w:val="20"/>
      <w:szCs w:val="20"/>
      <w:lang w:val="it-IT"/>
    </w:rPr>
  </w:style>
  <w:style w:type="character" w:customStyle="1" w:styleId="CorpotestoCarattere">
    <w:name w:val="Corpo testo Carattere"/>
    <w:basedOn w:val="Carpredefinitoparagrafo"/>
    <w:link w:val="Corpotesto"/>
    <w:rsid w:val="00415B83"/>
    <w:rPr>
      <w:rFonts w:ascii="Calibri" w:hAnsi="Calibri" w:cs="Calibri"/>
      <w:sz w:val="20"/>
      <w:szCs w:val="20"/>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列 出 段  Carattere"/>
    <w:link w:val="Paragrafoelenco"/>
    <w:uiPriority w:val="34"/>
    <w:qFormat/>
    <w:locked/>
    <w:rsid w:val="00415B83"/>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90970021">
      <w:bodyDiv w:val="1"/>
      <w:marLeft w:val="0"/>
      <w:marRight w:val="0"/>
      <w:marTop w:val="0"/>
      <w:marBottom w:val="0"/>
      <w:divBdr>
        <w:top w:val="none" w:sz="0" w:space="0" w:color="auto"/>
        <w:left w:val="none" w:sz="0" w:space="0" w:color="auto"/>
        <w:bottom w:val="none" w:sz="0" w:space="0" w:color="auto"/>
        <w:right w:val="none" w:sz="0" w:space="0" w:color="auto"/>
      </w:divBdr>
    </w:div>
    <w:div w:id="597913541">
      <w:bodyDiv w:val="1"/>
      <w:marLeft w:val="0"/>
      <w:marRight w:val="0"/>
      <w:marTop w:val="0"/>
      <w:marBottom w:val="0"/>
      <w:divBdr>
        <w:top w:val="none" w:sz="0" w:space="0" w:color="auto"/>
        <w:left w:val="none" w:sz="0" w:space="0" w:color="auto"/>
        <w:bottom w:val="none" w:sz="0" w:space="0" w:color="auto"/>
        <w:right w:val="none" w:sz="0" w:space="0" w:color="auto"/>
      </w:divBdr>
    </w:div>
    <w:div w:id="810901818">
      <w:bodyDiv w:val="1"/>
      <w:marLeft w:val="0"/>
      <w:marRight w:val="0"/>
      <w:marTop w:val="0"/>
      <w:marBottom w:val="0"/>
      <w:divBdr>
        <w:top w:val="none" w:sz="0" w:space="0" w:color="auto"/>
        <w:left w:val="none" w:sz="0" w:space="0" w:color="auto"/>
        <w:bottom w:val="none" w:sz="0" w:space="0" w:color="auto"/>
        <w:right w:val="none" w:sz="0" w:space="0" w:color="auto"/>
      </w:divBdr>
    </w:div>
    <w:div w:id="836922410">
      <w:bodyDiv w:val="1"/>
      <w:marLeft w:val="0"/>
      <w:marRight w:val="0"/>
      <w:marTop w:val="0"/>
      <w:marBottom w:val="0"/>
      <w:divBdr>
        <w:top w:val="none" w:sz="0" w:space="0" w:color="auto"/>
        <w:left w:val="none" w:sz="0" w:space="0" w:color="auto"/>
        <w:bottom w:val="none" w:sz="0" w:space="0" w:color="auto"/>
        <w:right w:val="none" w:sz="0" w:space="0" w:color="auto"/>
      </w:divBdr>
    </w:div>
    <w:div w:id="909803100">
      <w:bodyDiv w:val="1"/>
      <w:marLeft w:val="0"/>
      <w:marRight w:val="0"/>
      <w:marTop w:val="0"/>
      <w:marBottom w:val="0"/>
      <w:divBdr>
        <w:top w:val="none" w:sz="0" w:space="0" w:color="auto"/>
        <w:left w:val="none" w:sz="0" w:space="0" w:color="auto"/>
        <w:bottom w:val="none" w:sz="0" w:space="0" w:color="auto"/>
        <w:right w:val="none" w:sz="0" w:space="0" w:color="auto"/>
      </w:divBdr>
    </w:div>
    <w:div w:id="914820083">
      <w:bodyDiv w:val="1"/>
      <w:marLeft w:val="0"/>
      <w:marRight w:val="0"/>
      <w:marTop w:val="0"/>
      <w:marBottom w:val="0"/>
      <w:divBdr>
        <w:top w:val="none" w:sz="0" w:space="0" w:color="auto"/>
        <w:left w:val="none" w:sz="0" w:space="0" w:color="auto"/>
        <w:bottom w:val="none" w:sz="0" w:space="0" w:color="auto"/>
        <w:right w:val="none" w:sz="0" w:space="0" w:color="auto"/>
      </w:divBdr>
    </w:div>
    <w:div w:id="1003166036">
      <w:bodyDiv w:val="1"/>
      <w:marLeft w:val="0"/>
      <w:marRight w:val="0"/>
      <w:marTop w:val="0"/>
      <w:marBottom w:val="0"/>
      <w:divBdr>
        <w:top w:val="none" w:sz="0" w:space="0" w:color="auto"/>
        <w:left w:val="none" w:sz="0" w:space="0" w:color="auto"/>
        <w:bottom w:val="none" w:sz="0" w:space="0" w:color="auto"/>
        <w:right w:val="none" w:sz="0" w:space="0" w:color="auto"/>
      </w:divBdr>
    </w:div>
    <w:div w:id="1204095808">
      <w:bodyDiv w:val="1"/>
      <w:marLeft w:val="0"/>
      <w:marRight w:val="0"/>
      <w:marTop w:val="0"/>
      <w:marBottom w:val="0"/>
      <w:divBdr>
        <w:top w:val="none" w:sz="0" w:space="0" w:color="auto"/>
        <w:left w:val="none" w:sz="0" w:space="0" w:color="auto"/>
        <w:bottom w:val="none" w:sz="0" w:space="0" w:color="auto"/>
        <w:right w:val="none" w:sz="0" w:space="0" w:color="auto"/>
      </w:divBdr>
    </w:div>
    <w:div w:id="1352797412">
      <w:bodyDiv w:val="1"/>
      <w:marLeft w:val="0"/>
      <w:marRight w:val="0"/>
      <w:marTop w:val="0"/>
      <w:marBottom w:val="0"/>
      <w:divBdr>
        <w:top w:val="none" w:sz="0" w:space="0" w:color="auto"/>
        <w:left w:val="none" w:sz="0" w:space="0" w:color="auto"/>
        <w:bottom w:val="none" w:sz="0" w:space="0" w:color="auto"/>
        <w:right w:val="none" w:sz="0" w:space="0" w:color="auto"/>
      </w:divBdr>
    </w:div>
    <w:div w:id="1504854261">
      <w:bodyDiv w:val="1"/>
      <w:marLeft w:val="0"/>
      <w:marRight w:val="0"/>
      <w:marTop w:val="0"/>
      <w:marBottom w:val="0"/>
      <w:divBdr>
        <w:top w:val="none" w:sz="0" w:space="0" w:color="auto"/>
        <w:left w:val="none" w:sz="0" w:space="0" w:color="auto"/>
        <w:bottom w:val="none" w:sz="0" w:space="0" w:color="auto"/>
        <w:right w:val="none" w:sz="0" w:space="0" w:color="auto"/>
      </w:divBdr>
    </w:div>
    <w:div w:id="1534418564">
      <w:bodyDiv w:val="1"/>
      <w:marLeft w:val="0"/>
      <w:marRight w:val="0"/>
      <w:marTop w:val="0"/>
      <w:marBottom w:val="0"/>
      <w:divBdr>
        <w:top w:val="none" w:sz="0" w:space="0" w:color="auto"/>
        <w:left w:val="none" w:sz="0" w:space="0" w:color="auto"/>
        <w:bottom w:val="none" w:sz="0" w:space="0" w:color="auto"/>
        <w:right w:val="none" w:sz="0" w:space="0" w:color="auto"/>
      </w:divBdr>
    </w:div>
    <w:div w:id="1900245643">
      <w:bodyDiv w:val="1"/>
      <w:marLeft w:val="0"/>
      <w:marRight w:val="0"/>
      <w:marTop w:val="0"/>
      <w:marBottom w:val="0"/>
      <w:divBdr>
        <w:top w:val="none" w:sz="0" w:space="0" w:color="auto"/>
        <w:left w:val="none" w:sz="0" w:space="0" w:color="auto"/>
        <w:bottom w:val="none" w:sz="0" w:space="0" w:color="auto"/>
        <w:right w:val="none" w:sz="0" w:space="0" w:color="auto"/>
      </w:divBdr>
    </w:div>
    <w:div w:id="1988242935">
      <w:bodyDiv w:val="1"/>
      <w:marLeft w:val="0"/>
      <w:marRight w:val="0"/>
      <w:marTop w:val="0"/>
      <w:marBottom w:val="0"/>
      <w:divBdr>
        <w:top w:val="none" w:sz="0" w:space="0" w:color="auto"/>
        <w:left w:val="none" w:sz="0" w:space="0" w:color="auto"/>
        <w:bottom w:val="none" w:sz="0" w:space="0" w:color="auto"/>
        <w:right w:val="none" w:sz="0" w:space="0" w:color="auto"/>
      </w:divBdr>
      <w:divsChild>
        <w:div w:id="631254539">
          <w:marLeft w:val="0"/>
          <w:marRight w:val="0"/>
          <w:marTop w:val="0"/>
          <w:marBottom w:val="0"/>
          <w:divBdr>
            <w:top w:val="none" w:sz="0" w:space="0" w:color="auto"/>
            <w:left w:val="none" w:sz="0" w:space="0" w:color="auto"/>
            <w:bottom w:val="none" w:sz="0" w:space="0" w:color="auto"/>
            <w:right w:val="none" w:sz="0" w:space="0" w:color="auto"/>
          </w:divBdr>
          <w:divsChild>
            <w:div w:id="413283646">
              <w:marLeft w:val="0"/>
              <w:marRight w:val="0"/>
              <w:marTop w:val="0"/>
              <w:marBottom w:val="0"/>
              <w:divBdr>
                <w:top w:val="none" w:sz="0" w:space="0" w:color="auto"/>
                <w:left w:val="none" w:sz="0" w:space="0" w:color="auto"/>
                <w:bottom w:val="none" w:sz="0" w:space="0" w:color="auto"/>
                <w:right w:val="none" w:sz="0" w:space="0" w:color="auto"/>
              </w:divBdr>
              <w:divsChild>
                <w:div w:id="1063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D996B6-DDD2-452C-95E6-76243D1E63AE}">
  <ds:schemaRefs>
    <ds:schemaRef ds:uri="http://schemas.openxmlformats.org/officeDocument/2006/bibliography"/>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72151f4-b13a-4806-8827-013deced4a32"/>
  </ds:schemaRefs>
</ds:datastoreItem>
</file>

<file path=customXml/itemProps4.xml><?xml version="1.0" encoding="utf-8"?>
<ds:datastoreItem xmlns:ds="http://schemas.openxmlformats.org/officeDocument/2006/customXml" ds:itemID="{7BF325D2-E737-4962-9F11-EB1273AFBBFD}"/>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3785</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ANTONIO ALBANO</cp:lastModifiedBy>
  <cp:revision>2</cp:revision>
  <dcterms:created xsi:type="dcterms:W3CDTF">2025-09-12T14:25:00Z</dcterms:created>
  <dcterms:modified xsi:type="dcterms:W3CDTF">2025-09-12T14:25:00Z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y fmtid="{D5CDD505-2E9C-101B-9397-08002B2CF9AE}" pid="3" name="GrammarlyDocumentId">
    <vt:lpwstr>94bf1f4a-4648-409c-afd1-a1bd755731e2</vt:lpwstr>
  </property>
</Properties>
</file>