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44D62E9A"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FE18EE">
        <w:rPr>
          <w:rFonts w:cstheme="minorHAnsi"/>
          <w:i/>
          <w:sz w:val="21"/>
          <w:szCs w:val="21"/>
        </w:rPr>
        <w:t xml:space="preserve"> IPCB - CNR</w:t>
      </w:r>
    </w:p>
    <w:p w14:paraId="01EB2EAB" w14:textId="366A0D58" w:rsidR="00F100E4" w:rsidRPr="008F6C7A" w:rsidRDefault="00F100E4" w:rsidP="00281B9E">
      <w:pPr>
        <w:jc w:val="both"/>
        <w:rPr>
          <w:rFonts w:cstheme="minorHAnsi"/>
          <w:sz w:val="21"/>
          <w:szCs w:val="21"/>
        </w:rPr>
      </w:pPr>
    </w:p>
    <w:p w14:paraId="7641BB0B" w14:textId="5C8DBE9B" w:rsidR="003C476F" w:rsidRPr="008F6C7A"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DI </w:t>
      </w:r>
      <w:r w:rsidR="00DD0D68" w:rsidRPr="00DD0D68">
        <w:rPr>
          <w:rFonts w:cstheme="minorHAnsi"/>
          <w:b/>
          <w:sz w:val="21"/>
          <w:szCs w:val="21"/>
        </w:rPr>
        <w:t>SERVIZI DI CONSULENZA TECNICO SCIENTIFICHE A FINI DI RICERCA, NELL’AMBITO DEL PIANO NAZIONALE RIPRESA E RESILIENZA (PNRR) MISSIONE 2 “RIVOLUZIONE VERDE E TRANSIZIONE ECOLOGICA” COMPONENTE 2 “ENERGIA RINNOVABILE, IDROGENO, RETE E MOBILITÀ SOSTENIBILE” (M2C2-3.5). INVESTIMENTO 3.5 “RICERCA E SVILUPPO SULL’IDROGENO” PROGETTO PRR.AP015.038 - ECOSTORE-H2 CUP F67G22000140004</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CC56601"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w:t>
      </w:r>
      <w:proofErr w:type="spellStart"/>
      <w:r w:rsidRPr="00EF3FE1">
        <w:rPr>
          <w:rFonts w:cstheme="minorHAnsi"/>
        </w:rPr>
        <w:t>MePA</w:t>
      </w:r>
      <w:proofErr w:type="spellEnd"/>
      <w:r w:rsidRPr="00EF3FE1">
        <w:rPr>
          <w:rFonts w:cstheme="minorHAnsi"/>
        </w:rPr>
        <w:t xml:space="preserve"> relativa al Bando </w:t>
      </w:r>
      <w:r w:rsidR="00982DF4" w:rsidRPr="00982DF4">
        <w:rPr>
          <w:rFonts w:cstheme="minorHAnsi"/>
        </w:rPr>
        <w:t>Servizi, Categoria di abilitazione: CPV 73000000-2 - Servizi di ricerca e sviluppo nonché servizi di consulenza affini</w:t>
      </w:r>
      <w:r w:rsidR="001512C9">
        <w:rPr>
          <w:rFonts w:cstheme="minorHAnsi"/>
        </w:rPr>
        <w:t>;</w:t>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F823" w14:textId="77777777" w:rsidR="006F0068" w:rsidRDefault="006F0068" w:rsidP="00A20920">
      <w:r>
        <w:separator/>
      </w:r>
    </w:p>
  </w:endnote>
  <w:endnote w:type="continuationSeparator" w:id="0">
    <w:p w14:paraId="2799F91C" w14:textId="77777777" w:rsidR="006F0068" w:rsidRDefault="006F0068"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785E" w14:textId="77777777" w:rsidR="006F0068" w:rsidRDefault="006F0068" w:rsidP="00A20920">
      <w:r>
        <w:separator/>
      </w:r>
    </w:p>
  </w:footnote>
  <w:footnote w:type="continuationSeparator" w:id="0">
    <w:p w14:paraId="1C14A85F" w14:textId="77777777" w:rsidR="006F0068" w:rsidRDefault="006F0068"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512C9"/>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5521"/>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6F0068"/>
    <w:rsid w:val="00723D9E"/>
    <w:rsid w:val="0074304E"/>
    <w:rsid w:val="0074461F"/>
    <w:rsid w:val="00744EB2"/>
    <w:rsid w:val="00751851"/>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82DF4"/>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47295"/>
    <w:rsid w:val="00D56F2B"/>
    <w:rsid w:val="00D61B6D"/>
    <w:rsid w:val="00D76A23"/>
    <w:rsid w:val="00D91ADD"/>
    <w:rsid w:val="00DA7E85"/>
    <w:rsid w:val="00DD0D68"/>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B4497"/>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D770A"/>
    <w:rsid w:val="00FE18E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2988</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DANIELA CAPUANO</cp:lastModifiedBy>
  <cp:revision>7</cp:revision>
  <cp:lastPrinted>2023-05-30T17:09:00Z</cp:lastPrinted>
  <dcterms:created xsi:type="dcterms:W3CDTF">2025-03-30T17:21:00Z</dcterms:created>
  <dcterms:modified xsi:type="dcterms:W3CDTF">2025-09-19T11:43:00Z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