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1F45AA30"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1354DF" w:rsidRPr="001354DF">
        <w:rPr>
          <w:rFonts w:eastAsia="Calibri" w:cstheme="minorHAnsi"/>
          <w:i/>
          <w:iCs/>
          <w:sz w:val="20"/>
          <w:szCs w:val="20"/>
        </w:rPr>
        <w:t>ISTITUTO DI GENETICA E BIOFISICA</w:t>
      </w:r>
    </w:p>
    <w:p w14:paraId="01EB2EAB" w14:textId="366A0D58" w:rsidR="00F100E4" w:rsidRPr="008F6C7A" w:rsidRDefault="00F100E4" w:rsidP="00281B9E">
      <w:pPr>
        <w:jc w:val="both"/>
        <w:rPr>
          <w:rFonts w:cstheme="minorHAnsi"/>
          <w:sz w:val="21"/>
          <w:szCs w:val="21"/>
        </w:rPr>
      </w:pPr>
    </w:p>
    <w:p w14:paraId="3855D198" w14:textId="3456A0B8" w:rsidR="00F3204C" w:rsidRPr="00D44B06" w:rsidRDefault="00281B9E" w:rsidP="7B4E4830">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w:t>
      </w:r>
      <w:r w:rsidR="00255A12">
        <w:rPr>
          <w:b/>
          <w:bCs/>
          <w:sz w:val="21"/>
          <w:szCs w:val="21"/>
        </w:rPr>
        <w:t xml:space="preserve"> </w:t>
      </w:r>
      <w:r w:rsidR="00CD4BFA">
        <w:rPr>
          <w:b/>
          <w:bCs/>
          <w:sz w:val="21"/>
          <w:szCs w:val="21"/>
        </w:rPr>
        <w:t>DIRETTO</w:t>
      </w:r>
      <w:r w:rsidRPr="7B4E4830">
        <w:rPr>
          <w:b/>
          <w:bCs/>
          <w:sz w:val="21"/>
          <w:szCs w:val="21"/>
        </w:rPr>
        <w:t xml:space="preserve"> </w:t>
      </w:r>
      <w:r w:rsidRPr="00D44B06">
        <w:rPr>
          <w:b/>
          <w:bCs/>
          <w:sz w:val="21"/>
          <w:szCs w:val="21"/>
        </w:rPr>
        <w:t>D</w:t>
      </w:r>
      <w:r w:rsidR="000A1C87" w:rsidRPr="00D44B06">
        <w:rPr>
          <w:b/>
          <w:bCs/>
          <w:sz w:val="21"/>
          <w:szCs w:val="21"/>
        </w:rPr>
        <w:t>I</w:t>
      </w:r>
      <w:r w:rsidRPr="00D44B06">
        <w:rPr>
          <w:b/>
          <w:bCs/>
          <w:sz w:val="21"/>
          <w:szCs w:val="21"/>
        </w:rPr>
        <w:t xml:space="preserve"> </w:t>
      </w:r>
      <w:r w:rsidR="00D44B06" w:rsidRPr="00D44B06">
        <w:rPr>
          <w:rFonts w:eastAsia="Calibri"/>
          <w:b/>
          <w:bCs/>
          <w:sz w:val="20"/>
          <w:szCs w:val="20"/>
        </w:rPr>
        <w:t>FORNITURA DI PERSONAL COMPUTERS NELL’AMBITO DEL PROGETTO AIRC MFAG 2024 codice 30710 dal titolo “</w:t>
      </w:r>
      <w:proofErr w:type="spellStart"/>
      <w:r w:rsidR="00D44B06" w:rsidRPr="00D44B06">
        <w:rPr>
          <w:rFonts w:eastAsia="Calibri"/>
          <w:b/>
          <w:bCs/>
          <w:sz w:val="20"/>
          <w:szCs w:val="20"/>
        </w:rPr>
        <w:t>Mitigating</w:t>
      </w:r>
      <w:proofErr w:type="spellEnd"/>
      <w:r w:rsidR="00D44B06" w:rsidRPr="00D44B06">
        <w:rPr>
          <w:rFonts w:eastAsia="Calibri"/>
          <w:b/>
          <w:bCs/>
          <w:sz w:val="20"/>
          <w:szCs w:val="20"/>
        </w:rPr>
        <w:t xml:space="preserve"> </w:t>
      </w:r>
      <w:proofErr w:type="spellStart"/>
      <w:r w:rsidR="00D44B06" w:rsidRPr="00D44B06">
        <w:rPr>
          <w:rFonts w:eastAsia="Calibri"/>
          <w:b/>
          <w:bCs/>
          <w:sz w:val="20"/>
          <w:szCs w:val="20"/>
        </w:rPr>
        <w:t>pancreatic</w:t>
      </w:r>
      <w:proofErr w:type="spellEnd"/>
      <w:r w:rsidR="00D44B06" w:rsidRPr="00D44B06">
        <w:rPr>
          <w:rFonts w:eastAsia="Calibri"/>
          <w:b/>
          <w:bCs/>
          <w:sz w:val="20"/>
          <w:szCs w:val="20"/>
        </w:rPr>
        <w:t xml:space="preserve"> </w:t>
      </w:r>
      <w:proofErr w:type="spellStart"/>
      <w:r w:rsidR="00D44B06" w:rsidRPr="00D44B06">
        <w:rPr>
          <w:rFonts w:eastAsia="Calibri"/>
          <w:b/>
          <w:bCs/>
          <w:sz w:val="20"/>
          <w:szCs w:val="20"/>
        </w:rPr>
        <w:t>cancer</w:t>
      </w:r>
      <w:proofErr w:type="spellEnd"/>
      <w:r w:rsidR="00D44B06" w:rsidRPr="00D44B06">
        <w:rPr>
          <w:rFonts w:eastAsia="Calibri"/>
          <w:b/>
          <w:bCs/>
          <w:sz w:val="20"/>
          <w:szCs w:val="20"/>
        </w:rPr>
        <w:t xml:space="preserve"> </w:t>
      </w:r>
      <w:proofErr w:type="spellStart"/>
      <w:r w:rsidR="00D44B06" w:rsidRPr="00D44B06">
        <w:rPr>
          <w:rFonts w:eastAsia="Calibri"/>
          <w:b/>
          <w:bCs/>
          <w:sz w:val="20"/>
          <w:szCs w:val="20"/>
        </w:rPr>
        <w:t>aggressiveness</w:t>
      </w:r>
      <w:proofErr w:type="spellEnd"/>
      <w:r w:rsidR="00D44B06" w:rsidRPr="00D44B06">
        <w:rPr>
          <w:rFonts w:eastAsia="Calibri"/>
          <w:b/>
          <w:bCs/>
          <w:sz w:val="20"/>
          <w:szCs w:val="20"/>
        </w:rPr>
        <w:t xml:space="preserve"> by targeting </w:t>
      </w:r>
      <w:proofErr w:type="spellStart"/>
      <w:r w:rsidR="00D44B06" w:rsidRPr="00D44B06">
        <w:rPr>
          <w:rFonts w:eastAsia="Calibri"/>
          <w:b/>
          <w:bCs/>
          <w:sz w:val="20"/>
          <w:szCs w:val="20"/>
        </w:rPr>
        <w:t>epithelial</w:t>
      </w:r>
      <w:proofErr w:type="spellEnd"/>
      <w:r w:rsidR="00D44B06" w:rsidRPr="00D44B06">
        <w:rPr>
          <w:rFonts w:eastAsia="Calibri"/>
          <w:b/>
          <w:bCs/>
          <w:sz w:val="20"/>
          <w:szCs w:val="20"/>
        </w:rPr>
        <w:t xml:space="preserve"> </w:t>
      </w:r>
      <w:proofErr w:type="spellStart"/>
      <w:r w:rsidR="00D44B06" w:rsidRPr="00D44B06">
        <w:rPr>
          <w:rFonts w:eastAsia="Calibri"/>
          <w:b/>
          <w:bCs/>
          <w:sz w:val="20"/>
          <w:szCs w:val="20"/>
        </w:rPr>
        <w:t>matrisome</w:t>
      </w:r>
      <w:proofErr w:type="spellEnd"/>
      <w:r w:rsidR="00D44B06" w:rsidRPr="00D44B06">
        <w:rPr>
          <w:rFonts w:eastAsia="Calibri"/>
          <w:b/>
          <w:bCs/>
          <w:sz w:val="20"/>
          <w:szCs w:val="20"/>
        </w:rPr>
        <w:t xml:space="preserve"> </w:t>
      </w:r>
      <w:proofErr w:type="spellStart"/>
      <w:r w:rsidR="00D44B06" w:rsidRPr="00D44B06">
        <w:rPr>
          <w:rFonts w:eastAsia="Calibri"/>
          <w:b/>
          <w:bCs/>
          <w:sz w:val="20"/>
          <w:szCs w:val="20"/>
        </w:rPr>
        <w:t>components</w:t>
      </w:r>
      <w:proofErr w:type="spellEnd"/>
      <w:r w:rsidR="00D44B06" w:rsidRPr="00D44B06">
        <w:rPr>
          <w:rFonts w:eastAsia="Calibri"/>
          <w:b/>
          <w:bCs/>
          <w:sz w:val="20"/>
          <w:szCs w:val="20"/>
        </w:rPr>
        <w:t>”, CUP B63C24002650007</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694BD22B" w14:textId="50E92D5A" w:rsidR="0020320A" w:rsidRPr="0020320A" w:rsidRDefault="0020320A" w:rsidP="0020320A">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Abilitazione M</w:t>
      </w:r>
      <w:proofErr w:type="spellStart"/>
      <w:r w:rsidRPr="00EF3FE1">
        <w:rPr>
          <w:rFonts w:cstheme="minorHAnsi"/>
        </w:rPr>
        <w:t>ePA</w:t>
      </w:r>
      <w:proofErr w:type="spellEnd"/>
      <w:r w:rsidRPr="00EF3FE1">
        <w:rPr>
          <w:rFonts w:cstheme="minorHAnsi"/>
        </w:rPr>
        <w:t xml:space="preserve"> relativa al Bando </w:t>
      </w:r>
      <w:r w:rsidR="002D5411" w:rsidRPr="002D5411">
        <w:rPr>
          <w:rFonts w:cstheme="minorHAnsi"/>
        </w:rPr>
        <w:t>Beni, Categoria di abilitazione “PC, Periferiche ed Accessori”, CPV 30213100-6 Computer portatili,  CPV 30213000-5 Computer personali</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0C02FA5F"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74D3D82B"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496D646E" w14:textId="49A80F9A"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27016F92" w14:textId="78B117D8"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tecnico-organizzativa;</w:t>
      </w:r>
      <w:r w:rsidR="007E32AC" w:rsidRPr="6C4CB40E">
        <w:rPr>
          <w:sz w:val="21"/>
          <w:szCs w:val="21"/>
        </w:rPr>
        <w:t xml:space="preserve"> </w:t>
      </w:r>
    </w:p>
    <w:p w14:paraId="5E11D7A0" w14:textId="2CF77325"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7830262" w:rsidR="00064243" w:rsidRPr="000B2B34" w:rsidRDefault="00121984" w:rsidP="00CC2351">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23F01DA1" w:rsidR="009C6FC8" w:rsidRPr="008F6C7A" w:rsidRDefault="001F1587" w:rsidP="00281B9E">
      <w:pPr>
        <w:jc w:val="both"/>
        <w:rPr>
          <w:rFonts w:cstheme="minorHAnsi"/>
          <w:sz w:val="21"/>
          <w:szCs w:val="21"/>
        </w:rPr>
      </w:pPr>
      <w:r w:rsidRPr="008F6C7A">
        <w:rPr>
          <w:rFonts w:cstheme="minorHAnsi"/>
          <w:sz w:val="21"/>
          <w:szCs w:val="21"/>
        </w:rPr>
        <w:t xml:space="preserve">Il sottoscritto dichiara, inoltre, di </w:t>
      </w:r>
      <w:r>
        <w:rPr>
          <w:rFonts w:cstheme="minorHAnsi"/>
          <w:sz w:val="21"/>
          <w:szCs w:val="21"/>
        </w:rPr>
        <w:t xml:space="preserve">aver preso visione dell’informativa inerente il trattamento dei dati personali </w:t>
      </w:r>
      <w:r w:rsidRPr="008F6C7A">
        <w:rPr>
          <w:rFonts w:cstheme="minorHAnsi"/>
          <w:sz w:val="21"/>
          <w:szCs w:val="21"/>
        </w:rPr>
        <w:t xml:space="preserv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Pr>
          <w:rFonts w:cstheme="minorHAnsi"/>
          <w:sz w:val="21"/>
          <w:szCs w:val="21"/>
        </w:rPr>
        <w:t>.</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585F62">
      <w:headerReference w:type="default" r:id="rId11"/>
      <w:footerReference w:type="default" r:id="rId12"/>
      <w:pgSz w:w="11906" w:h="16838" w:code="9"/>
      <w:pgMar w:top="781" w:right="1134" w:bottom="1134" w:left="1134"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BFEE" w14:textId="77777777" w:rsidR="000550F2" w:rsidRDefault="000550F2" w:rsidP="00A20920">
      <w:r>
        <w:separator/>
      </w:r>
    </w:p>
  </w:endnote>
  <w:endnote w:type="continuationSeparator" w:id="0">
    <w:p w14:paraId="5C3C1F29" w14:textId="77777777" w:rsidR="000550F2" w:rsidRDefault="000550F2"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Roman">
    <w:panose1 w:val="020B0603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3E25" w14:textId="77777777" w:rsidR="009F47AD" w:rsidRPr="00833435" w:rsidRDefault="009F47AD" w:rsidP="000F0F6F">
    <w:pPr>
      <w:pStyle w:val="Indirizzomittente1"/>
      <w:framePr w:w="0" w:hRule="auto" w:wrap="auto" w:vAnchor="margin" w:hAnchor="text" w:xAlign="left" w:yAlign="inline"/>
      <w:spacing w:line="240" w:lineRule="auto"/>
      <w:ind w:right="-8"/>
      <w:rPr>
        <w:rFonts w:ascii="Arial" w:hAnsi="Arial" w:cs="Arial"/>
        <w:b/>
        <w:sz w:val="20"/>
      </w:rPr>
    </w:pPr>
    <w:r>
      <w:rPr>
        <w:rFonts w:ascii="Arial" w:hAnsi="Arial" w:cs="Arial"/>
        <w:b/>
        <w:noProof/>
        <w:sz w:val="20"/>
        <w:lang w:val="it-IT" w:eastAsia="it-IT"/>
      </w:rPr>
      <mc:AlternateContent>
        <mc:Choice Requires="wps">
          <w:drawing>
            <wp:inline distT="0" distB="0" distL="0" distR="0" wp14:anchorId="66715B23" wp14:editId="25C249DF">
              <wp:extent cx="6324600" cy="0"/>
              <wp:effectExtent l="0" t="0" r="0" b="0"/>
              <wp:docPr id="3" name="Connettore 1 3"/>
              <wp:cNvGraphicFramePr/>
              <a:graphic xmlns:a="http://schemas.openxmlformats.org/drawingml/2006/main">
                <a:graphicData uri="http://schemas.microsoft.com/office/word/2010/wordprocessingShape">
                  <wps:wsp>
                    <wps:cNvCnPr/>
                    <wps:spPr>
                      <a:xfrm>
                        <a:off x="0" y="0"/>
                        <a:ext cx="63246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A870AF4" id="Connettore 1 3" o:spid="_x0000_s1026" style="visibility:visible;mso-wrap-style:square;mso-left-percent:-10001;mso-top-percent:-10001;mso-position-horizontal:absolute;mso-position-horizontal-relative:char;mso-position-vertical:absolute;mso-position-vertical-relative:line;mso-left-percent:-10001;mso-top-percent:-10001" from="0,0" to="4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" strokecolor="#1f3763 [1604]" strokeweight=".5pt">
              <v:stroke joinstyle="miter"/>
              <w10:anchorlock/>
            </v:line>
          </w:pict>
        </mc:Fallback>
      </mc:AlternateContent>
    </w:r>
  </w:p>
  <w:p w14:paraId="5672FDC9" w14:textId="77777777" w:rsidR="009F47AD" w:rsidRPr="000F0F6F" w:rsidRDefault="009F47AD" w:rsidP="000F0F6F">
    <w:pPr>
      <w:pStyle w:val="Indirizzomittente1"/>
      <w:framePr w:w="0" w:hRule="auto" w:wrap="auto" w:vAnchor="margin" w:hAnchor="text" w:xAlign="left" w:yAlign="inline"/>
      <w:spacing w:line="240" w:lineRule="auto"/>
      <w:ind w:right="-8"/>
      <w:jc w:val="center"/>
      <w:rPr>
        <w:rFonts w:ascii="Antique Olive Roman" w:hAnsi="Antique Olive Roman" w:cs="Arial"/>
        <w:bCs/>
        <w:color w:val="002060"/>
        <w:szCs w:val="16"/>
        <w:lang w:val="it-IT"/>
      </w:rPr>
    </w:pPr>
    <w:r w:rsidRPr="000F0F6F">
      <w:rPr>
        <w:rFonts w:ascii="Antique Olive Roman" w:hAnsi="Antique Olive Roman" w:cs="Arial"/>
        <w:bCs/>
        <w:color w:val="002060"/>
        <w:szCs w:val="16"/>
        <w:lang w:val="it-IT"/>
      </w:rPr>
      <w:t xml:space="preserve">Istituto di Genetica e Biofisica “Adriano Buzzati-Traverso”, CNR, Via Pietro Castellino, 111 - 80131 Napoli, Italia </w:t>
    </w:r>
  </w:p>
  <w:p w14:paraId="147EFB0A" w14:textId="77777777" w:rsidR="009F47AD" w:rsidRPr="000F0F6F" w:rsidRDefault="009F47AD" w:rsidP="000F0F6F">
    <w:pPr>
      <w:pStyle w:val="Indirizzomittente1"/>
      <w:framePr w:w="0" w:hRule="auto" w:wrap="auto" w:vAnchor="margin" w:hAnchor="text" w:xAlign="left" w:yAlign="inline"/>
      <w:spacing w:line="240" w:lineRule="auto"/>
      <w:ind w:right="-8"/>
      <w:jc w:val="center"/>
      <w:rPr>
        <w:rFonts w:ascii="Antique Olive Roman" w:hAnsi="Antique Olive Roman"/>
        <w:b/>
        <w:color w:val="002060"/>
        <w:szCs w:val="16"/>
        <w:lang w:val="it-IT"/>
      </w:rPr>
    </w:pPr>
    <w:r w:rsidRPr="000F0F6F">
      <w:rPr>
        <w:rFonts w:ascii="Antique Olive Roman" w:hAnsi="Antique Olive Roman" w:cs="Arial"/>
        <w:bCs/>
        <w:color w:val="002060"/>
        <w:szCs w:val="16"/>
        <w:lang w:val="it-IT"/>
      </w:rPr>
      <w:t>Tel. +39.081.6132401 - - www.igb.cnr.it P. IVA 02118311006 - Codice Fiscale: 80054330586</w:t>
    </w:r>
  </w:p>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76E3" w14:textId="77777777" w:rsidR="000550F2" w:rsidRDefault="000550F2" w:rsidP="00A20920">
      <w:r>
        <w:separator/>
      </w:r>
    </w:p>
  </w:footnote>
  <w:footnote w:type="continuationSeparator" w:id="0">
    <w:p w14:paraId="00581CB3" w14:textId="77777777" w:rsidR="000550F2" w:rsidRDefault="000550F2" w:rsidP="00A20920">
      <w:r>
        <w:continuationSeparator/>
      </w:r>
    </w:p>
  </w:footnote>
  <w:footnote w:id="1">
    <w:p w14:paraId="45F1D7A2" w14:textId="77777777" w:rsidR="0020320A" w:rsidRPr="00D23CFA" w:rsidRDefault="0020320A" w:rsidP="0020320A">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43A" w14:textId="352EBB0F" w:rsidR="0021431F" w:rsidRDefault="00585F62" w:rsidP="008F6C7A">
    <w:pPr>
      <w:pStyle w:val="Intestazione"/>
    </w:pPr>
    <w:r w:rsidRPr="00885659">
      <w:rPr>
        <w:b/>
        <w:i/>
        <w:noProof/>
      </w:rPr>
      <w:drawing>
        <wp:inline distT="0" distB="0" distL="0" distR="0" wp14:anchorId="66F4872E" wp14:editId="4DF2D277">
          <wp:extent cx="2560320" cy="851651"/>
          <wp:effectExtent l="0" t="0" r="0" b="5715"/>
          <wp:docPr id="10" name="Immagine 10"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Descrizione generata automaticamente"/>
                  <pic:cNvPicPr/>
                </pic:nvPicPr>
                <pic:blipFill>
                  <a:blip r:embed="rId1"/>
                  <a:stretch>
                    <a:fillRect/>
                  </a:stretch>
                </pic:blipFill>
                <pic:spPr>
                  <a:xfrm>
                    <a:off x="0" y="0"/>
                    <a:ext cx="2659358" cy="884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1"/>
  </w:num>
  <w:num w:numId="2" w16cid:durableId="1010375498">
    <w:abstractNumId w:val="3"/>
  </w:num>
  <w:num w:numId="3" w16cid:durableId="1361667748">
    <w:abstractNumId w:val="20"/>
  </w:num>
  <w:num w:numId="4" w16cid:durableId="1898591068">
    <w:abstractNumId w:val="6"/>
  </w:num>
  <w:num w:numId="5" w16cid:durableId="2088795398">
    <w:abstractNumId w:val="8"/>
  </w:num>
  <w:num w:numId="6" w16cid:durableId="191963435">
    <w:abstractNumId w:val="16"/>
  </w:num>
  <w:num w:numId="7" w16cid:durableId="946347933">
    <w:abstractNumId w:val="15"/>
  </w:num>
  <w:num w:numId="8" w16cid:durableId="964625187">
    <w:abstractNumId w:val="10"/>
  </w:num>
  <w:num w:numId="9" w16cid:durableId="2134866468">
    <w:abstractNumId w:val="4"/>
  </w:num>
  <w:num w:numId="10" w16cid:durableId="113520094">
    <w:abstractNumId w:val="11"/>
  </w:num>
  <w:num w:numId="11" w16cid:durableId="1185947779">
    <w:abstractNumId w:val="14"/>
  </w:num>
  <w:num w:numId="12" w16cid:durableId="1271665901">
    <w:abstractNumId w:val="12"/>
  </w:num>
  <w:num w:numId="13" w16cid:durableId="369962786">
    <w:abstractNumId w:val="9"/>
  </w:num>
  <w:num w:numId="14" w16cid:durableId="491873056">
    <w:abstractNumId w:val="7"/>
  </w:num>
  <w:num w:numId="15" w16cid:durableId="36049094">
    <w:abstractNumId w:val="17"/>
  </w:num>
  <w:num w:numId="16" w16cid:durableId="322049664">
    <w:abstractNumId w:val="13"/>
  </w:num>
  <w:num w:numId="17" w16cid:durableId="2101295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8"/>
  </w:num>
  <w:num w:numId="19" w16cid:durableId="1838030624">
    <w:abstractNumId w:val="2"/>
  </w:num>
  <w:num w:numId="20" w16cid:durableId="1230114447">
    <w:abstractNumId w:val="5"/>
  </w:num>
  <w:num w:numId="21" w16cid:durableId="153014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550F2"/>
    <w:rsid w:val="00063D84"/>
    <w:rsid w:val="00064243"/>
    <w:rsid w:val="00097DE2"/>
    <w:rsid w:val="000A1C87"/>
    <w:rsid w:val="000A7EF7"/>
    <w:rsid w:val="000B0012"/>
    <w:rsid w:val="000B2B34"/>
    <w:rsid w:val="000B7F2C"/>
    <w:rsid w:val="000D76F7"/>
    <w:rsid w:val="000E01E9"/>
    <w:rsid w:val="000E631F"/>
    <w:rsid w:val="000F0F6F"/>
    <w:rsid w:val="000F390B"/>
    <w:rsid w:val="00100559"/>
    <w:rsid w:val="0011398C"/>
    <w:rsid w:val="001204B8"/>
    <w:rsid w:val="00121984"/>
    <w:rsid w:val="0012517D"/>
    <w:rsid w:val="001354DF"/>
    <w:rsid w:val="00136309"/>
    <w:rsid w:val="0013774F"/>
    <w:rsid w:val="00161C5D"/>
    <w:rsid w:val="00175C14"/>
    <w:rsid w:val="001908F4"/>
    <w:rsid w:val="00192813"/>
    <w:rsid w:val="00194089"/>
    <w:rsid w:val="00194BE7"/>
    <w:rsid w:val="001974F9"/>
    <w:rsid w:val="001A361F"/>
    <w:rsid w:val="001A5287"/>
    <w:rsid w:val="001C64E6"/>
    <w:rsid w:val="001E0883"/>
    <w:rsid w:val="001F1587"/>
    <w:rsid w:val="001F7776"/>
    <w:rsid w:val="001F7815"/>
    <w:rsid w:val="0020320A"/>
    <w:rsid w:val="0021431F"/>
    <w:rsid w:val="00220BBC"/>
    <w:rsid w:val="00255A12"/>
    <w:rsid w:val="002608F7"/>
    <w:rsid w:val="00261ECB"/>
    <w:rsid w:val="00281B9E"/>
    <w:rsid w:val="002B145A"/>
    <w:rsid w:val="002B695B"/>
    <w:rsid w:val="002C6FBF"/>
    <w:rsid w:val="002D5411"/>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D06D0"/>
    <w:rsid w:val="003D464F"/>
    <w:rsid w:val="003E4FC5"/>
    <w:rsid w:val="003E718B"/>
    <w:rsid w:val="003F7F7A"/>
    <w:rsid w:val="00402F99"/>
    <w:rsid w:val="00413A62"/>
    <w:rsid w:val="004166C0"/>
    <w:rsid w:val="00435330"/>
    <w:rsid w:val="004366FB"/>
    <w:rsid w:val="004468CE"/>
    <w:rsid w:val="004573C7"/>
    <w:rsid w:val="00477C48"/>
    <w:rsid w:val="00487D56"/>
    <w:rsid w:val="004C04D1"/>
    <w:rsid w:val="004D1AA2"/>
    <w:rsid w:val="004D4086"/>
    <w:rsid w:val="00526C7A"/>
    <w:rsid w:val="00531D0C"/>
    <w:rsid w:val="00537F02"/>
    <w:rsid w:val="005553D6"/>
    <w:rsid w:val="00563302"/>
    <w:rsid w:val="00572114"/>
    <w:rsid w:val="00574637"/>
    <w:rsid w:val="00585F62"/>
    <w:rsid w:val="005A3EC1"/>
    <w:rsid w:val="005A51D0"/>
    <w:rsid w:val="005A7057"/>
    <w:rsid w:val="005C504F"/>
    <w:rsid w:val="005D69CC"/>
    <w:rsid w:val="005E4EF1"/>
    <w:rsid w:val="0060048A"/>
    <w:rsid w:val="00620251"/>
    <w:rsid w:val="00621515"/>
    <w:rsid w:val="00627B6C"/>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19F1"/>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9F47AD"/>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0F28"/>
    <w:rsid w:val="00BD7C54"/>
    <w:rsid w:val="00BE13E7"/>
    <w:rsid w:val="00BF29AE"/>
    <w:rsid w:val="00BF6CD1"/>
    <w:rsid w:val="00C22C77"/>
    <w:rsid w:val="00C303D3"/>
    <w:rsid w:val="00C31821"/>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44B06"/>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20320A"/>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20320A"/>
    <w:rPr>
      <w:rFonts w:ascii="Calibri" w:hAnsi="Calibri" w:cs="Calibri"/>
      <w:sz w:val="20"/>
      <w:szCs w:val="20"/>
    </w:rPr>
  </w:style>
  <w:style w:type="paragraph" w:customStyle="1" w:styleId="Indirizzomittente1">
    <w:name w:val="Indirizzo mittente 1"/>
    <w:basedOn w:val="Normale"/>
    <w:rsid w:val="009F47AD"/>
    <w:pPr>
      <w:keepLines/>
      <w:framePr w:w="2635" w:h="1138" w:wrap="notBeside" w:vAnchor="page" w:hAnchor="margin" w:xAlign="right" w:y="678" w:anchorLock="1"/>
      <w:spacing w:line="200" w:lineRule="atLeast"/>
      <w:ind w:right="-120"/>
    </w:pPr>
    <w:rPr>
      <w:rFonts w:ascii="Times New Roman" w:eastAsia="Times New Roman" w:hAnsi="Times New Roman" w:cs="Times New Roman"/>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ROMEO PREZIOSO</cp:lastModifiedBy>
  <cp:revision>19</cp:revision>
  <cp:lastPrinted>2023-05-30T17:09:00Z</cp:lastPrinted>
  <dcterms:created xsi:type="dcterms:W3CDTF">2024-03-04T08:47:00Z</dcterms:created>
  <dcterms:modified xsi:type="dcterms:W3CDTF">2025-10-06T09:47:00Z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