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92A9" w14:textId="77777777" w:rsidR="001E3405" w:rsidRPr="006C2C24" w:rsidRDefault="001E3405" w:rsidP="006C2C24">
      <w:pPr>
        <w:ind w:left="567"/>
        <w:rPr>
          <w:rFonts w:ascii="Calibri" w:hAnsi="Calibri" w:cs="Calibri"/>
        </w:rPr>
      </w:pPr>
    </w:p>
    <w:p w14:paraId="354B92B1" w14:textId="77777777" w:rsidR="006C2C24" w:rsidRPr="006C2C24" w:rsidRDefault="006C2C24" w:rsidP="006C2C24">
      <w:pPr>
        <w:ind w:left="567"/>
        <w:rPr>
          <w:rFonts w:ascii="Calibri" w:hAnsi="Calibri" w:cs="Calibri"/>
        </w:rPr>
      </w:pPr>
    </w:p>
    <w:p w14:paraId="487DC331" w14:textId="77777777" w:rsidR="006C2C24" w:rsidRPr="006C2C24" w:rsidRDefault="006C2C24" w:rsidP="006C2C24">
      <w:pPr>
        <w:suppressAutoHyphens/>
        <w:spacing w:before="360"/>
        <w:ind w:left="567"/>
        <w:jc w:val="center"/>
        <w:rPr>
          <w:rFonts w:ascii="Calibri" w:eastAsia="Arial Unicode MS" w:hAnsi="Calibri" w:cs="Calibri"/>
          <w:b/>
          <w:bCs/>
          <w:color w:val="000000"/>
          <w:u w:color="000000"/>
        </w:rPr>
      </w:pPr>
      <w:r w:rsidRPr="006C2C24">
        <w:rPr>
          <w:rFonts w:ascii="Calibri" w:eastAsia="Arial Unicode MS" w:hAnsi="Calibri" w:cs="Calibri"/>
          <w:b/>
          <w:bCs/>
          <w:color w:val="000000"/>
          <w:u w:color="000000"/>
        </w:rPr>
        <w:t>Informativa al trattamento dei dati personali</w:t>
      </w:r>
    </w:p>
    <w:p w14:paraId="1BB5FD67" w14:textId="77777777" w:rsidR="006C2C24" w:rsidRPr="006C2C24" w:rsidRDefault="006C2C24" w:rsidP="006C2C24">
      <w:pPr>
        <w:suppressAutoHyphens/>
        <w:spacing w:after="360"/>
        <w:ind w:left="567"/>
        <w:jc w:val="center"/>
        <w:rPr>
          <w:rFonts w:ascii="Calibri" w:eastAsia="Arial Unicode MS" w:hAnsi="Calibri" w:cs="Calibri"/>
          <w:b/>
          <w:bCs/>
          <w:i/>
          <w:iCs/>
          <w:color w:val="000000"/>
          <w:u w:color="000000"/>
        </w:rPr>
      </w:pPr>
      <w:r w:rsidRPr="006C2C24">
        <w:rPr>
          <w:rFonts w:ascii="Calibri" w:eastAsia="Arial Unicode MS" w:hAnsi="Calibri" w:cs="Calibri"/>
          <w:b/>
          <w:bCs/>
          <w:color w:val="000000"/>
          <w:u w:color="000000"/>
        </w:rPr>
        <w:t xml:space="preserve">per i fornitori di lavori/beni/servizi nell’ambito dell’affidamento diretto/ </w:t>
      </w:r>
      <w:r w:rsidRPr="006C2C24">
        <w:rPr>
          <w:rFonts w:ascii="Calibri" w:eastAsia="Arial Unicode MS" w:hAnsi="Calibri" w:cs="Calibri"/>
          <w:b/>
          <w:bCs/>
          <w:i/>
          <w:iCs/>
          <w:color w:val="000000"/>
          <w:u w:color="000000"/>
        </w:rPr>
        <w:t>ex art. 13 del Regolamento UE 2016/679</w:t>
      </w:r>
    </w:p>
    <w:p w14:paraId="1DEDDDAE" w14:textId="77777777" w:rsidR="006C2C24" w:rsidRPr="006C2C24" w:rsidRDefault="006C2C24" w:rsidP="006C2C24">
      <w:pPr>
        <w:suppressAutoHyphens/>
        <w:spacing w:after="360"/>
        <w:ind w:left="567"/>
        <w:jc w:val="center"/>
        <w:rPr>
          <w:rFonts w:ascii="Calibri" w:eastAsia="Arial Unicode MS" w:hAnsi="Calibri" w:cs="Calibri"/>
          <w:b/>
          <w:bCs/>
          <w:color w:val="000000"/>
          <w:u w:color="000000"/>
        </w:rPr>
      </w:pPr>
    </w:p>
    <w:p w14:paraId="2FC720A6" w14:textId="6536F070" w:rsidR="006C2C24" w:rsidRPr="006C2C24" w:rsidRDefault="006C2C24" w:rsidP="006C2C24">
      <w:pPr>
        <w:suppressAutoHyphens/>
        <w:spacing w:before="120" w:after="120" w:line="20" w:lineRule="atLeast"/>
        <w:ind w:left="567"/>
        <w:jc w:val="both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 xml:space="preserve">La presente informativa descrive le misure di tutela riguardo al trattamento dei dati personali destinata ai fornitori di beni e/o servizi, nell’ambito dell’affidamento diretto </w:t>
      </w:r>
      <w:r w:rsidR="009833FD" w:rsidRPr="009833FD">
        <w:rPr>
          <w:rFonts w:ascii="Calibri" w:eastAsia="Calibri Light" w:hAnsi="Calibri" w:cs="Calibri"/>
          <w:b/>
          <w:bCs/>
          <w:i/>
          <w:iCs/>
          <w:color w:val="000000"/>
          <w:u w:color="000000"/>
        </w:rPr>
        <w:t>della fornitura di reattivi chimici di laboratorio</w:t>
      </w:r>
      <w:r w:rsidRPr="006C2C24">
        <w:rPr>
          <w:rFonts w:ascii="Calibri" w:eastAsia="Calibri Light" w:hAnsi="Calibri" w:cs="Calibri"/>
          <w:b/>
          <w:bCs/>
          <w:i/>
          <w:iCs/>
          <w:color w:val="000000"/>
          <w:u w:color="000000"/>
        </w:rPr>
        <w:t xml:space="preserve">, </w:t>
      </w:r>
      <w:r w:rsidRPr="006C2C24">
        <w:rPr>
          <w:rFonts w:ascii="Calibri" w:eastAsia="Calibri Light" w:hAnsi="Calibri" w:cs="Calibri"/>
          <w:color w:val="000000"/>
          <w:u w:color="000000"/>
        </w:rPr>
        <w:t>ai sensi dell’articolo 13 del Regolamento UE 2016/679 in materia di protezione dei dati personali (di seguito, per brevità, GDPR).</w:t>
      </w:r>
    </w:p>
    <w:p w14:paraId="053C5E0B" w14:textId="77777777" w:rsidR="006C2C24" w:rsidRPr="006C2C24" w:rsidRDefault="006C2C24" w:rsidP="006C2C24">
      <w:pPr>
        <w:numPr>
          <w:ilvl w:val="0"/>
          <w:numId w:val="10"/>
        </w:numPr>
        <w:suppressAutoHyphens/>
        <w:spacing w:before="240" w:after="120" w:line="20" w:lineRule="atLeast"/>
        <w:ind w:left="567" w:firstLine="0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>TITOLARE DEL TRATTAMENTO</w:t>
      </w:r>
    </w:p>
    <w:p w14:paraId="61AD273D" w14:textId="2103C32F" w:rsidR="006C2C24" w:rsidRPr="006C2C24" w:rsidRDefault="006C2C24" w:rsidP="009833FD">
      <w:pPr>
        <w:suppressAutoHyphens/>
        <w:spacing w:line="20" w:lineRule="atLeast"/>
        <w:ind w:left="567"/>
        <w:jc w:val="both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 xml:space="preserve">Il titolare del trattamento dei dati è il Consiglio Nazionale delle Ricerche con sede legale in Piazzale Aldo Moro, 7 - 00185 Roma rappresentato nella sua articolazione organizzativa </w:t>
      </w:r>
      <w:r w:rsidR="009833FD" w:rsidRPr="009833FD">
        <w:rPr>
          <w:rFonts w:ascii="Calibri" w:eastAsia="Calibri Light" w:hAnsi="Calibri" w:cs="Calibri"/>
          <w:color w:val="000000"/>
          <w:u w:color="000000"/>
        </w:rPr>
        <w:t xml:space="preserve">per l’Istituto di Scienze delle Produzioni Alimentari sede secondaria di Torino del CNR dalla Dr.ssa Laura </w:t>
      </w:r>
      <w:proofErr w:type="spellStart"/>
      <w:r w:rsidR="009833FD" w:rsidRPr="009833FD">
        <w:rPr>
          <w:rFonts w:ascii="Calibri" w:eastAsia="Calibri Light" w:hAnsi="Calibri" w:cs="Calibri"/>
          <w:color w:val="000000"/>
          <w:u w:color="000000"/>
        </w:rPr>
        <w:t>Cavallarin</w:t>
      </w:r>
      <w:proofErr w:type="spellEnd"/>
      <w:r w:rsidR="009833FD" w:rsidRPr="009833FD">
        <w:rPr>
          <w:rFonts w:ascii="Calibri" w:eastAsia="Calibri Light" w:hAnsi="Calibri" w:cs="Calibri"/>
          <w:color w:val="000000"/>
          <w:u w:color="000000"/>
        </w:rPr>
        <w:t xml:space="preserve"> (conferimento incarico prot. n. 157081 del 24-05-2023) i cui dati di contatto sono laura.cavallarin@cnr.it </w:t>
      </w:r>
    </w:p>
    <w:p w14:paraId="4AC730F1" w14:textId="77777777" w:rsidR="006C2C24" w:rsidRPr="006C2C24" w:rsidRDefault="006C2C24" w:rsidP="006C2C24">
      <w:pPr>
        <w:suppressAutoHyphens/>
        <w:spacing w:before="120" w:after="120" w:line="20" w:lineRule="atLeast"/>
        <w:ind w:left="567"/>
        <w:jc w:val="both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 xml:space="preserve">RESPONSABILE DELLA PROTEZIONE DEI DATI (c.d. RPD o DPO, Data </w:t>
      </w:r>
      <w:proofErr w:type="spellStart"/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>Protection</w:t>
      </w:r>
      <w:proofErr w:type="spellEnd"/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 xml:space="preserve"> </w:t>
      </w:r>
      <w:proofErr w:type="spellStart"/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>Officer</w:t>
      </w:r>
      <w:proofErr w:type="spellEnd"/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>)</w:t>
      </w:r>
    </w:p>
    <w:p w14:paraId="56AD68F6" w14:textId="77777777" w:rsidR="006C2C24" w:rsidRPr="006C2C24" w:rsidRDefault="006C2C24" w:rsidP="006C2C24">
      <w:pPr>
        <w:shd w:val="clear" w:color="auto" w:fill="FFFFFF"/>
        <w:suppressAutoHyphens/>
        <w:spacing w:before="240"/>
        <w:ind w:left="567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Il Responsabile della Protezione dei Dati personali del CNR, nominato ai sensi dell’art. 37 del GDPR, è contattabile ai seguenti indirizzi e-mail rpd@cnr.it e rpd@pec.cnr.it</w:t>
      </w:r>
    </w:p>
    <w:p w14:paraId="55A09648" w14:textId="77777777" w:rsidR="006C2C24" w:rsidRPr="006C2C24" w:rsidRDefault="006C2C24" w:rsidP="006C2C24">
      <w:pPr>
        <w:numPr>
          <w:ilvl w:val="0"/>
          <w:numId w:val="10"/>
        </w:numPr>
        <w:suppressAutoHyphens/>
        <w:spacing w:before="240" w:after="120" w:line="20" w:lineRule="atLeast"/>
        <w:ind w:left="567" w:firstLine="0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>FINALITÀ E BASE GIURIDICA DEL TRATTAMENTO</w:t>
      </w:r>
    </w:p>
    <w:p w14:paraId="0CB23E19" w14:textId="77777777" w:rsidR="006C2C24" w:rsidRPr="006C2C24" w:rsidRDefault="006C2C24" w:rsidP="006C2C24">
      <w:pPr>
        <w:shd w:val="clear" w:color="auto" w:fill="FFFFFF"/>
        <w:suppressAutoHyphens/>
        <w:spacing w:before="240" w:after="120" w:line="20" w:lineRule="atLeast"/>
        <w:ind w:left="567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I dati personali saranno trattati nell’ambito di procedure, riguardanti contratti ed appalti pubblici per l’affidamento di lavori, beni e servizi, necessarie ad assolvere i seguenti adempimenti:</w:t>
      </w:r>
      <w:r w:rsidRPr="006C2C24">
        <w:rPr>
          <w:rFonts w:ascii="Calibri" w:eastAsia="Calibri Light" w:hAnsi="Calibri" w:cs="Calibri"/>
          <w:color w:val="000000"/>
          <w:u w:color="000000"/>
        </w:rPr>
        <w:tab/>
      </w:r>
    </w:p>
    <w:p w14:paraId="2D04F4D0" w14:textId="77777777" w:rsidR="006C2C24" w:rsidRPr="006C2C24" w:rsidRDefault="006C2C24" w:rsidP="006C2C24">
      <w:pPr>
        <w:numPr>
          <w:ilvl w:val="0"/>
          <w:numId w:val="11"/>
        </w:numPr>
        <w:shd w:val="clear" w:color="auto" w:fill="FFFFFF"/>
        <w:suppressAutoHyphens/>
        <w:spacing w:after="160" w:line="20" w:lineRule="atLeast"/>
        <w:ind w:left="567" w:firstLine="0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previsti dalla normativa comunitaria;</w:t>
      </w:r>
    </w:p>
    <w:p w14:paraId="32309E17" w14:textId="77777777" w:rsidR="006C2C24" w:rsidRPr="006C2C24" w:rsidRDefault="006C2C24" w:rsidP="006C2C24">
      <w:pPr>
        <w:numPr>
          <w:ilvl w:val="0"/>
          <w:numId w:val="11"/>
        </w:numPr>
        <w:shd w:val="clear" w:color="auto" w:fill="FFFFFF"/>
        <w:suppressAutoHyphens/>
        <w:spacing w:after="160" w:line="20" w:lineRule="atLeast"/>
        <w:ind w:left="567" w:firstLine="0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 xml:space="preserve">inerenti </w:t>
      </w:r>
      <w:proofErr w:type="gramStart"/>
      <w:r w:rsidRPr="006C2C24">
        <w:rPr>
          <w:rFonts w:ascii="Calibri" w:eastAsia="Calibri Light" w:hAnsi="Calibri" w:cs="Calibri"/>
          <w:color w:val="000000"/>
          <w:u w:color="000000"/>
        </w:rPr>
        <w:t>la</w:t>
      </w:r>
      <w:proofErr w:type="gramEnd"/>
      <w:r w:rsidRPr="006C2C24">
        <w:rPr>
          <w:rFonts w:ascii="Calibri" w:eastAsia="Calibri Light" w:hAnsi="Calibri" w:cs="Calibri"/>
          <w:color w:val="000000"/>
          <w:u w:color="000000"/>
        </w:rPr>
        <w:t xml:space="preserve"> verifica della sussistenza dei requisiti generali e speciali se richiesti rispetto alla tipologia di affidamento da effettuare;</w:t>
      </w:r>
    </w:p>
    <w:p w14:paraId="0E2D999F" w14:textId="77777777" w:rsidR="006C2C24" w:rsidRPr="006C2C24" w:rsidRDefault="006C2C24" w:rsidP="006C2C24">
      <w:pPr>
        <w:numPr>
          <w:ilvl w:val="0"/>
          <w:numId w:val="11"/>
        </w:numPr>
        <w:shd w:val="clear" w:color="auto" w:fill="FFFFFF"/>
        <w:suppressAutoHyphens/>
        <w:spacing w:after="160" w:line="20" w:lineRule="atLeast"/>
        <w:ind w:left="567" w:firstLine="0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contrattuali, derivanti da rapporti con altri enti pubblici e privati;</w:t>
      </w:r>
    </w:p>
    <w:p w14:paraId="066B2442" w14:textId="77777777" w:rsidR="006C2C24" w:rsidRPr="006C2C24" w:rsidRDefault="006C2C24" w:rsidP="006C2C24">
      <w:pPr>
        <w:numPr>
          <w:ilvl w:val="0"/>
          <w:numId w:val="12"/>
        </w:numPr>
        <w:shd w:val="clear" w:color="auto" w:fill="FFFFFF"/>
        <w:suppressAutoHyphens/>
        <w:spacing w:after="160" w:line="20" w:lineRule="atLeast"/>
        <w:ind w:left="567" w:firstLine="0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 xml:space="preserve">previsti da regolamenti e normative di settore, compresi gli obblighi in materia di pubblicità e trasparenza amministrativa; </w:t>
      </w:r>
    </w:p>
    <w:p w14:paraId="575AB3FE" w14:textId="77777777" w:rsidR="006C2C24" w:rsidRDefault="006C2C24" w:rsidP="006C2C24">
      <w:pPr>
        <w:numPr>
          <w:ilvl w:val="0"/>
          <w:numId w:val="12"/>
        </w:numPr>
        <w:shd w:val="clear" w:color="auto" w:fill="FFFFFF"/>
        <w:suppressAutoHyphens/>
        <w:spacing w:after="160" w:line="20" w:lineRule="atLeast"/>
        <w:ind w:left="567" w:firstLine="0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5E96857" w14:textId="77777777" w:rsidR="006C2C24" w:rsidRDefault="006C2C24" w:rsidP="006C2C24">
      <w:pPr>
        <w:shd w:val="clear" w:color="auto" w:fill="FFFFFF"/>
        <w:suppressAutoHyphens/>
        <w:spacing w:after="160" w:line="20" w:lineRule="atLeast"/>
        <w:jc w:val="both"/>
        <w:rPr>
          <w:rFonts w:ascii="Calibri" w:eastAsia="Calibri Light" w:hAnsi="Calibri" w:cs="Calibri"/>
          <w:color w:val="000000"/>
          <w:u w:color="000000"/>
        </w:rPr>
      </w:pPr>
    </w:p>
    <w:p w14:paraId="792B071E" w14:textId="77777777" w:rsidR="006C2C24" w:rsidRPr="006C2C24" w:rsidRDefault="006C2C24" w:rsidP="006C2C24">
      <w:pPr>
        <w:shd w:val="clear" w:color="auto" w:fill="FFFFFF"/>
        <w:suppressAutoHyphens/>
        <w:spacing w:after="160" w:line="20" w:lineRule="atLeast"/>
        <w:jc w:val="both"/>
        <w:rPr>
          <w:rFonts w:ascii="Calibri" w:eastAsia="Calibri Light" w:hAnsi="Calibri" w:cs="Calibri"/>
          <w:color w:val="000000"/>
          <w:u w:color="000000"/>
        </w:rPr>
      </w:pPr>
    </w:p>
    <w:p w14:paraId="4DB80412" w14:textId="77777777" w:rsidR="006C2C24" w:rsidRPr="006C2C24" w:rsidRDefault="006C2C24" w:rsidP="006C2C24">
      <w:pPr>
        <w:numPr>
          <w:ilvl w:val="0"/>
          <w:numId w:val="12"/>
        </w:numPr>
        <w:shd w:val="clear" w:color="auto" w:fill="FFFFFF"/>
        <w:suppressAutoHyphens/>
        <w:spacing w:after="160" w:line="20" w:lineRule="atLeast"/>
        <w:ind w:left="567" w:firstLine="0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lastRenderedPageBreak/>
        <w:t>di disposizioni impartite da autorità, a ciò legittimate da organi di vigilanza e di controllo.</w:t>
      </w:r>
    </w:p>
    <w:p w14:paraId="2780F67D" w14:textId="77777777" w:rsidR="006C2C24" w:rsidRPr="006C2C24" w:rsidRDefault="006C2C24" w:rsidP="006C2C24">
      <w:pPr>
        <w:shd w:val="clear" w:color="auto" w:fill="FFFFFF"/>
        <w:suppressAutoHyphens/>
        <w:spacing w:before="240" w:after="240" w:line="20" w:lineRule="atLeast"/>
        <w:ind w:left="567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 xml:space="preserve">La liceità del trattamento viene individuata nell’art. 6, comma 1 lettere b) c) ed </w:t>
      </w:r>
      <w:proofErr w:type="gramStart"/>
      <w:r w:rsidRPr="006C2C24">
        <w:rPr>
          <w:rFonts w:ascii="Calibri" w:eastAsia="Calibri Light" w:hAnsi="Calibri" w:cs="Calibri"/>
          <w:color w:val="000000"/>
          <w:u w:color="000000"/>
        </w:rPr>
        <w:t>e</w:t>
      </w:r>
      <w:proofErr w:type="gramEnd"/>
      <w:r w:rsidRPr="006C2C24">
        <w:rPr>
          <w:rFonts w:ascii="Calibri" w:eastAsia="Calibri Light" w:hAnsi="Calibri" w:cs="Calibri"/>
          <w:color w:val="000000"/>
          <w:u w:color="000000"/>
        </w:rPr>
        <w:t>) del GDPR e, in particolare, in applicazione delle norme contenute in:</w:t>
      </w:r>
    </w:p>
    <w:p w14:paraId="197CEBFC" w14:textId="77777777" w:rsidR="006C2C24" w:rsidRPr="006C2C24" w:rsidRDefault="006C2C24" w:rsidP="006C2C24">
      <w:pPr>
        <w:numPr>
          <w:ilvl w:val="0"/>
          <w:numId w:val="12"/>
        </w:numPr>
        <w:shd w:val="clear" w:color="auto" w:fill="FFFFFF"/>
        <w:suppressAutoHyphens/>
        <w:spacing w:after="160" w:line="20" w:lineRule="atLeast"/>
        <w:ind w:left="567" w:firstLine="0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Legge 190/2012 recante disposizioni per la prevenzione e la repressione della corruzione e dell'illegalità nella pubblica amministrazione;</w:t>
      </w:r>
    </w:p>
    <w:p w14:paraId="6875DC77" w14:textId="77777777" w:rsidR="006C2C24" w:rsidRPr="006C2C24" w:rsidRDefault="006C2C24" w:rsidP="006C2C24">
      <w:pPr>
        <w:numPr>
          <w:ilvl w:val="0"/>
          <w:numId w:val="12"/>
        </w:numPr>
        <w:shd w:val="clear" w:color="auto" w:fill="FFFFFF"/>
        <w:suppressAutoHyphens/>
        <w:spacing w:after="160" w:line="20" w:lineRule="atLeast"/>
        <w:ind w:left="567" w:firstLine="0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 xml:space="preserve">Piano Nazionale Anticorruzione 7/2023 e </w:t>
      </w:r>
      <w:proofErr w:type="spellStart"/>
      <w:r w:rsidRPr="006C2C24">
        <w:rPr>
          <w:rFonts w:ascii="Calibri" w:eastAsia="Calibri Light" w:hAnsi="Calibri" w:cs="Calibri"/>
          <w:color w:val="000000"/>
          <w:u w:color="000000"/>
        </w:rPr>
        <w:t>s.m.i</w:t>
      </w:r>
      <w:proofErr w:type="spellEnd"/>
      <w:r w:rsidRPr="006C2C24">
        <w:rPr>
          <w:rFonts w:ascii="Calibri" w:eastAsia="Calibri Light" w:hAnsi="Calibri" w:cs="Calibri"/>
          <w:color w:val="000000"/>
          <w:u w:color="000000"/>
        </w:rPr>
        <w:t xml:space="preserve"> approvato da ANAC;</w:t>
      </w:r>
    </w:p>
    <w:p w14:paraId="0C97AABC" w14:textId="77777777" w:rsidR="006C2C24" w:rsidRPr="006C2C24" w:rsidRDefault="006C2C24" w:rsidP="006C2C24">
      <w:pPr>
        <w:numPr>
          <w:ilvl w:val="0"/>
          <w:numId w:val="12"/>
        </w:numPr>
        <w:shd w:val="clear" w:color="auto" w:fill="FFFFFF"/>
        <w:suppressAutoHyphens/>
        <w:spacing w:after="160" w:line="20" w:lineRule="atLeast"/>
        <w:ind w:left="567" w:firstLine="0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D.lgs. 36/2023 Codice dei contratti pubblici;</w:t>
      </w:r>
    </w:p>
    <w:p w14:paraId="317D982F" w14:textId="77777777" w:rsidR="006C2C24" w:rsidRPr="006C2C24" w:rsidRDefault="006C2C24" w:rsidP="006C2C24">
      <w:pPr>
        <w:numPr>
          <w:ilvl w:val="0"/>
          <w:numId w:val="12"/>
        </w:numPr>
        <w:shd w:val="clear" w:color="auto" w:fill="FFFFFF"/>
        <w:suppressAutoHyphens/>
        <w:spacing w:after="160" w:line="20" w:lineRule="atLeast"/>
        <w:ind w:left="567" w:firstLine="0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D.lgs. 31 dicembre 2024, n. 209;</w:t>
      </w:r>
    </w:p>
    <w:p w14:paraId="3A440B28" w14:textId="77777777" w:rsidR="006C2C24" w:rsidRPr="006C2C24" w:rsidRDefault="006C2C24" w:rsidP="006C2C24">
      <w:pPr>
        <w:numPr>
          <w:ilvl w:val="0"/>
          <w:numId w:val="12"/>
        </w:numPr>
        <w:shd w:val="clear" w:color="auto" w:fill="FFFFFF"/>
        <w:suppressAutoHyphens/>
        <w:spacing w:after="160" w:line="20" w:lineRule="atLeast"/>
        <w:ind w:left="567" w:firstLine="0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Atti e regolamenti emanati dall’Ente CNR.</w:t>
      </w:r>
    </w:p>
    <w:p w14:paraId="5F6CCD54" w14:textId="77777777" w:rsidR="006C2C24" w:rsidRPr="006C2C24" w:rsidRDefault="006C2C24" w:rsidP="006C2C24">
      <w:pPr>
        <w:shd w:val="clear" w:color="auto" w:fill="FFFFFF"/>
        <w:suppressAutoHyphens/>
        <w:spacing w:line="20" w:lineRule="atLeast"/>
        <w:ind w:left="567"/>
        <w:jc w:val="both"/>
        <w:rPr>
          <w:rFonts w:ascii="Calibri" w:eastAsia="Calibri Light" w:hAnsi="Calibri" w:cs="Calibri"/>
          <w:color w:val="000000"/>
          <w:u w:color="000000"/>
        </w:rPr>
      </w:pPr>
    </w:p>
    <w:p w14:paraId="6C0DFA83" w14:textId="77777777" w:rsidR="006C2C24" w:rsidRPr="006C2C24" w:rsidRDefault="006C2C24" w:rsidP="006C2C24">
      <w:pPr>
        <w:shd w:val="clear" w:color="auto" w:fill="FFFFFF"/>
        <w:suppressAutoHyphens/>
        <w:spacing w:line="20" w:lineRule="atLeast"/>
        <w:ind w:left="567"/>
        <w:jc w:val="both"/>
        <w:rPr>
          <w:rFonts w:ascii="Calibri" w:eastAsia="Calibri Light" w:hAnsi="Calibri" w:cs="Calibri"/>
          <w:b/>
          <w:bCs/>
          <w:i/>
          <w:iCs/>
          <w:color w:val="000000"/>
          <w:u w:color="000000"/>
        </w:rPr>
      </w:pPr>
      <w:r w:rsidRPr="006C2C24">
        <w:rPr>
          <w:rFonts w:ascii="Calibri" w:eastAsia="Calibri Light" w:hAnsi="Calibri" w:cs="Calibri"/>
          <w:b/>
          <w:bCs/>
          <w:i/>
          <w:iCs/>
          <w:color w:val="000000"/>
          <w:u w:color="000000"/>
        </w:rPr>
        <w:t>[specificare, se del caso, ulteriori riferimenti normativi attuativi e/o operativi]</w:t>
      </w:r>
    </w:p>
    <w:p w14:paraId="6F505C1D" w14:textId="77777777" w:rsidR="006C2C24" w:rsidRPr="006C2C24" w:rsidRDefault="006C2C24" w:rsidP="006C2C24">
      <w:pPr>
        <w:shd w:val="clear" w:color="auto" w:fill="FFFFFF"/>
        <w:suppressAutoHyphens/>
        <w:spacing w:line="20" w:lineRule="atLeast"/>
        <w:ind w:left="567"/>
        <w:jc w:val="both"/>
        <w:rPr>
          <w:rFonts w:ascii="Calibri" w:eastAsia="Calibri Light" w:hAnsi="Calibri" w:cs="Calibri"/>
          <w:b/>
          <w:bCs/>
          <w:i/>
          <w:iCs/>
          <w:color w:val="000000"/>
          <w:u w:color="000000"/>
        </w:rPr>
      </w:pPr>
    </w:p>
    <w:p w14:paraId="78EAAD5B" w14:textId="0C36CF30" w:rsidR="006C2C24" w:rsidRPr="006C2C24" w:rsidRDefault="006C2C24" w:rsidP="006C2C24">
      <w:pPr>
        <w:suppressAutoHyphens/>
        <w:spacing w:after="120" w:line="300" w:lineRule="exact"/>
        <w:ind w:left="567"/>
        <w:jc w:val="both"/>
        <w:rPr>
          <w:rFonts w:ascii="Calibri" w:eastAsia="Calibri" w:hAnsi="Calibri" w:cs="Calibri"/>
          <w:color w:val="000000"/>
          <w:u w:color="000000"/>
        </w:rPr>
      </w:pPr>
      <w:r w:rsidRPr="006C2C24">
        <w:rPr>
          <w:rFonts w:ascii="Calibri" w:eastAsia="Calibri" w:hAnsi="Calibri" w:cs="Calibri"/>
          <w:color w:val="000000"/>
          <w:u w:color="000000"/>
        </w:rPr>
        <w:t>I dati personali conferiti hanno natura obbligatoria per il conseguimento delle finalità di cui sopra; il loro mancato, parziale o inesatto conferimento comporta l’impossibilità di partecipare e di dare corso all’affidamento.</w:t>
      </w:r>
    </w:p>
    <w:p w14:paraId="5E0980C1" w14:textId="77777777" w:rsidR="006C2C24" w:rsidRPr="006C2C24" w:rsidRDefault="006C2C24" w:rsidP="006C2C24">
      <w:pPr>
        <w:numPr>
          <w:ilvl w:val="0"/>
          <w:numId w:val="10"/>
        </w:numPr>
        <w:suppressAutoHyphens/>
        <w:spacing w:before="240" w:after="120" w:line="20" w:lineRule="atLeast"/>
        <w:ind w:left="567" w:firstLine="0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>DESTINATARI DEI DATI</w:t>
      </w:r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ab/>
      </w:r>
    </w:p>
    <w:p w14:paraId="2D9D6054" w14:textId="77777777" w:rsidR="006C2C24" w:rsidRPr="006C2C24" w:rsidRDefault="006C2C24" w:rsidP="006C2C24">
      <w:pPr>
        <w:spacing w:before="79"/>
        <w:ind w:left="567"/>
        <w:jc w:val="both"/>
        <w:rPr>
          <w:rFonts w:ascii="Calibri" w:hAnsi="Calibri" w:cs="Calibri"/>
          <w:color w:val="000000"/>
          <w:u w:color="000000"/>
        </w:rPr>
      </w:pPr>
      <w:r w:rsidRPr="006C2C24">
        <w:rPr>
          <w:rFonts w:ascii="Calibri" w:hAnsi="Calibri" w:cs="Calibri"/>
          <w:color w:val="000000"/>
          <w:u w:color="000000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098545CB" w14:textId="77777777" w:rsidR="006C2C24" w:rsidRPr="006C2C24" w:rsidRDefault="006C2C24" w:rsidP="006C2C24">
      <w:pPr>
        <w:spacing w:before="79"/>
        <w:ind w:left="567"/>
        <w:jc w:val="both"/>
        <w:rPr>
          <w:rFonts w:ascii="Calibri" w:hAnsi="Calibri" w:cs="Calibri"/>
          <w:color w:val="000000"/>
          <w:u w:color="000000"/>
        </w:rPr>
      </w:pPr>
      <w:r w:rsidRPr="006C2C24">
        <w:rPr>
          <w:rFonts w:ascii="Calibri" w:hAnsi="Calibri" w:cs="Calibri"/>
          <w:color w:val="000000"/>
          <w:u w:color="000000"/>
        </w:rPr>
        <w:t>I dati trattati potranno essere comunicati agli Organismi di vigilanza, Autorità giudiziarie, nonché a quei soggetti (pubblici e privati) cui è obbligatorio, per legge, darne comunicazione.</w:t>
      </w:r>
    </w:p>
    <w:p w14:paraId="58D336F7" w14:textId="77777777" w:rsidR="006C2C24" w:rsidRPr="006C2C24" w:rsidRDefault="006C2C24" w:rsidP="006C2C24">
      <w:pPr>
        <w:spacing w:before="79"/>
        <w:ind w:left="567"/>
        <w:jc w:val="both"/>
        <w:rPr>
          <w:rFonts w:ascii="Calibri" w:hAnsi="Calibri" w:cs="Calibri"/>
          <w:color w:val="000000"/>
          <w:u w:color="000000"/>
        </w:rPr>
      </w:pPr>
    </w:p>
    <w:p w14:paraId="39F080BE" w14:textId="77777777" w:rsidR="006C2C24" w:rsidRPr="006C2C24" w:rsidRDefault="006C2C24" w:rsidP="006C2C24">
      <w:pPr>
        <w:suppressAutoHyphens/>
        <w:spacing w:after="160"/>
        <w:ind w:left="567"/>
        <w:jc w:val="both"/>
        <w:rPr>
          <w:rFonts w:ascii="Calibri" w:hAnsi="Calibri" w:cs="Calibri"/>
          <w:color w:val="000000"/>
          <w:u w:color="000000"/>
        </w:rPr>
      </w:pPr>
      <w:r w:rsidRPr="006C2C24">
        <w:rPr>
          <w:rFonts w:ascii="Calibri" w:hAnsi="Calibri" w:cs="Calibri"/>
          <w:color w:val="000000"/>
          <w:u w:color="000000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 w:rsidRPr="006C2C24">
        <w:rPr>
          <w:rFonts w:ascii="Calibri" w:hAnsi="Calibri" w:cs="Calibri"/>
          <w:color w:val="000000"/>
          <w:u w:color="000000"/>
        </w:rPr>
        <w:t>il</w:t>
      </w:r>
      <w:proofErr w:type="gramEnd"/>
      <w:r w:rsidRPr="006C2C24">
        <w:rPr>
          <w:rFonts w:ascii="Calibri" w:hAnsi="Calibri" w:cs="Calibri"/>
          <w:color w:val="000000"/>
          <w:u w:color="000000"/>
        </w:rPr>
        <w:t xml:space="preserve"> possesso dei requisiti generali e specifici in capo al fornitore. </w:t>
      </w:r>
    </w:p>
    <w:p w14:paraId="5A87B8C9" w14:textId="77777777" w:rsidR="006C2C24" w:rsidRPr="006C2C24" w:rsidRDefault="006C2C24" w:rsidP="006C2C24">
      <w:pPr>
        <w:numPr>
          <w:ilvl w:val="0"/>
          <w:numId w:val="10"/>
        </w:numPr>
        <w:suppressAutoHyphens/>
        <w:spacing w:before="240" w:after="120" w:line="20" w:lineRule="atLeast"/>
        <w:ind w:left="567" w:firstLine="0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>TIPI DI DATI TRATTATI E MODALITÀ DEL TRATTAMENTO</w:t>
      </w:r>
    </w:p>
    <w:p w14:paraId="23C8E6F7" w14:textId="77777777" w:rsidR="006C2C24" w:rsidRPr="006C2C24" w:rsidRDefault="006C2C24" w:rsidP="006C2C24">
      <w:pPr>
        <w:suppressAutoHyphens/>
        <w:spacing w:after="160" w:line="300" w:lineRule="auto"/>
        <w:ind w:left="567"/>
        <w:rPr>
          <w:rFonts w:ascii="Calibri" w:hAnsi="Calibri" w:cs="Calibri"/>
          <w:color w:val="000000"/>
          <w:u w:color="000000"/>
        </w:rPr>
      </w:pPr>
      <w:r w:rsidRPr="006C2C24">
        <w:rPr>
          <w:rFonts w:ascii="Calibri" w:hAnsi="Calibri" w:cs="Calibri"/>
          <w:color w:val="000000"/>
          <w:u w:color="000000"/>
        </w:rPr>
        <w:t>I dati personali trattati sono quelli relativi a:</w:t>
      </w:r>
    </w:p>
    <w:p w14:paraId="6D515371" w14:textId="77777777" w:rsidR="006C2C24" w:rsidRPr="006C2C24" w:rsidRDefault="006C2C24" w:rsidP="006C2C24">
      <w:pPr>
        <w:numPr>
          <w:ilvl w:val="0"/>
          <w:numId w:val="12"/>
        </w:numPr>
        <w:suppressAutoHyphens/>
        <w:spacing w:after="160" w:line="300" w:lineRule="auto"/>
        <w:ind w:left="567" w:firstLine="0"/>
        <w:jc w:val="both"/>
        <w:rPr>
          <w:rFonts w:ascii="Calibri" w:hAnsi="Calibri" w:cs="Calibri"/>
          <w:color w:val="000000"/>
          <w:u w:color="000000"/>
        </w:rPr>
      </w:pPr>
      <w:r w:rsidRPr="006C2C24">
        <w:rPr>
          <w:rFonts w:ascii="Calibri" w:hAnsi="Calibri" w:cs="Calibri"/>
          <w:color w:val="000000"/>
          <w:u w:color="000000"/>
        </w:rPr>
        <w:t xml:space="preserve">legale rappresentante (nome e cognome, social security code, national insurance </w:t>
      </w:r>
      <w:proofErr w:type="spellStart"/>
      <w:r w:rsidRPr="006C2C24">
        <w:rPr>
          <w:rFonts w:ascii="Calibri" w:hAnsi="Calibri" w:cs="Calibri"/>
          <w:color w:val="000000"/>
          <w:u w:color="000000"/>
        </w:rPr>
        <w:t>number</w:t>
      </w:r>
      <w:proofErr w:type="spellEnd"/>
      <w:r w:rsidRPr="006C2C24">
        <w:rPr>
          <w:rFonts w:ascii="Calibri" w:hAnsi="Calibri" w:cs="Calibri"/>
          <w:color w:val="000000"/>
          <w:u w:color="000000"/>
        </w:rPr>
        <w:t xml:space="preserve"> and tax </w:t>
      </w:r>
      <w:proofErr w:type="spellStart"/>
      <w:r w:rsidRPr="006C2C24">
        <w:rPr>
          <w:rFonts w:ascii="Calibri" w:hAnsi="Calibri" w:cs="Calibri"/>
          <w:color w:val="000000"/>
          <w:u w:color="000000"/>
        </w:rPr>
        <w:t>number</w:t>
      </w:r>
      <w:proofErr w:type="spellEnd"/>
      <w:r w:rsidRPr="006C2C24">
        <w:rPr>
          <w:rFonts w:ascii="Calibri" w:hAnsi="Calibri" w:cs="Calibri"/>
          <w:color w:val="000000"/>
          <w:u w:color="000000"/>
        </w:rPr>
        <w:t>);</w:t>
      </w:r>
    </w:p>
    <w:p w14:paraId="63FAFB5A" w14:textId="77777777" w:rsidR="006C2C24" w:rsidRDefault="006C2C24" w:rsidP="006C2C24">
      <w:pPr>
        <w:numPr>
          <w:ilvl w:val="0"/>
          <w:numId w:val="12"/>
        </w:numPr>
        <w:suppressAutoHyphens/>
        <w:spacing w:after="160" w:line="300" w:lineRule="auto"/>
        <w:ind w:left="567" w:firstLine="0"/>
        <w:jc w:val="both"/>
        <w:rPr>
          <w:rFonts w:ascii="Calibri" w:hAnsi="Calibri" w:cs="Calibri"/>
          <w:color w:val="000000"/>
          <w:u w:color="000000"/>
        </w:rPr>
      </w:pPr>
      <w:r w:rsidRPr="006C2C24">
        <w:rPr>
          <w:rFonts w:ascii="Calibri" w:hAnsi="Calibri" w:cs="Calibri"/>
          <w:color w:val="000000"/>
          <w:u w:color="000000"/>
        </w:rPr>
        <w:t xml:space="preserve">istituzione/compagnia/azienda (denominazione, indirizzo completo, Tax and VAT </w:t>
      </w:r>
      <w:proofErr w:type="spellStart"/>
      <w:r w:rsidRPr="006C2C24">
        <w:rPr>
          <w:rFonts w:ascii="Calibri" w:hAnsi="Calibri" w:cs="Calibri"/>
          <w:color w:val="000000"/>
          <w:u w:color="000000"/>
        </w:rPr>
        <w:t>numbers</w:t>
      </w:r>
      <w:proofErr w:type="spellEnd"/>
      <w:r w:rsidRPr="006C2C24">
        <w:rPr>
          <w:rFonts w:ascii="Calibri" w:hAnsi="Calibri" w:cs="Calibri"/>
          <w:color w:val="000000"/>
          <w:u w:color="000000"/>
        </w:rPr>
        <w:t>);</w:t>
      </w:r>
    </w:p>
    <w:p w14:paraId="676497EA" w14:textId="77777777" w:rsidR="006C2C24" w:rsidRDefault="006C2C24" w:rsidP="006C2C24">
      <w:pPr>
        <w:suppressAutoHyphens/>
        <w:spacing w:after="160" w:line="300" w:lineRule="auto"/>
        <w:jc w:val="both"/>
        <w:rPr>
          <w:rFonts w:ascii="Calibri" w:hAnsi="Calibri" w:cs="Calibri"/>
          <w:color w:val="000000"/>
          <w:u w:color="000000"/>
        </w:rPr>
      </w:pPr>
    </w:p>
    <w:p w14:paraId="3658FE61" w14:textId="77777777" w:rsidR="006C2C24" w:rsidRPr="006C2C24" w:rsidRDefault="006C2C24" w:rsidP="006C2C24">
      <w:pPr>
        <w:suppressAutoHyphens/>
        <w:spacing w:after="160" w:line="300" w:lineRule="auto"/>
        <w:jc w:val="both"/>
        <w:rPr>
          <w:rFonts w:ascii="Calibri" w:hAnsi="Calibri" w:cs="Calibri"/>
          <w:color w:val="000000"/>
          <w:u w:color="000000"/>
        </w:rPr>
      </w:pPr>
    </w:p>
    <w:p w14:paraId="2E899BB7" w14:textId="77777777" w:rsidR="006C2C24" w:rsidRPr="006C2C24" w:rsidRDefault="006C2C24" w:rsidP="006C2C24">
      <w:pPr>
        <w:numPr>
          <w:ilvl w:val="0"/>
          <w:numId w:val="12"/>
        </w:numPr>
        <w:suppressAutoHyphens/>
        <w:spacing w:after="160" w:line="300" w:lineRule="auto"/>
        <w:ind w:left="567" w:firstLine="0"/>
        <w:jc w:val="both"/>
        <w:rPr>
          <w:rFonts w:ascii="Calibri" w:hAnsi="Calibri" w:cs="Calibri"/>
          <w:color w:val="000000"/>
          <w:u w:color="000000"/>
        </w:rPr>
      </w:pPr>
      <w:r w:rsidRPr="006C2C24">
        <w:rPr>
          <w:rFonts w:ascii="Calibri" w:hAnsi="Calibri" w:cs="Calibri"/>
          <w:color w:val="000000"/>
          <w:u w:color="000000"/>
        </w:rPr>
        <w:lastRenderedPageBreak/>
        <w:t>istituto bancario (denominazione, numero IBAN, codice SWIFT/BIC) ed eventuali firmatari (nome e cognome, social security code, luogo e data di nascita).</w:t>
      </w:r>
    </w:p>
    <w:p w14:paraId="70278429" w14:textId="77777777" w:rsidR="006C2C24" w:rsidRPr="006C2C24" w:rsidRDefault="006C2C24" w:rsidP="006C2C24">
      <w:pPr>
        <w:suppressAutoHyphens/>
        <w:spacing w:after="160" w:line="300" w:lineRule="auto"/>
        <w:ind w:left="567"/>
        <w:jc w:val="both"/>
        <w:rPr>
          <w:rFonts w:ascii="Calibri" w:hAnsi="Calibri" w:cs="Calibri"/>
          <w:b/>
          <w:bCs/>
          <w:color w:val="000000"/>
          <w:u w:color="000000"/>
        </w:rPr>
      </w:pPr>
      <w:r w:rsidRPr="006C2C24">
        <w:rPr>
          <w:rFonts w:ascii="Calibri" w:hAnsi="Calibri" w:cs="Calibri"/>
          <w:b/>
          <w:bCs/>
          <w:i/>
          <w:iCs/>
          <w:color w:val="000000"/>
          <w:u w:color="000000"/>
        </w:rPr>
        <w:t>[specificare ulteriori tipologie dei dati trattati a seconda delle caratteristiche del trattamento]</w:t>
      </w:r>
    </w:p>
    <w:p w14:paraId="3705FA14" w14:textId="77777777" w:rsidR="006C2C24" w:rsidRPr="006C2C24" w:rsidRDefault="006C2C24" w:rsidP="006C2C24">
      <w:pPr>
        <w:suppressAutoHyphens/>
        <w:spacing w:after="160"/>
        <w:ind w:left="567"/>
        <w:jc w:val="both"/>
        <w:rPr>
          <w:rFonts w:ascii="Calibri" w:hAnsi="Calibri" w:cs="Calibri"/>
          <w:color w:val="000000"/>
          <w:u w:color="000000"/>
        </w:rPr>
      </w:pPr>
      <w:r w:rsidRPr="006C2C24">
        <w:rPr>
          <w:rFonts w:ascii="Calibri" w:hAnsi="Calibri" w:cs="Calibri"/>
          <w:color w:val="000000"/>
          <w:u w:color="000000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7B579B5E" w14:textId="77777777" w:rsidR="006C2C24" w:rsidRPr="006C2C24" w:rsidRDefault="006C2C24" w:rsidP="006C2C24">
      <w:pPr>
        <w:spacing w:before="240" w:line="23" w:lineRule="atLeast"/>
        <w:ind w:left="567"/>
        <w:jc w:val="both"/>
        <w:rPr>
          <w:rFonts w:ascii="Calibri" w:hAnsi="Calibri" w:cs="Calibri"/>
          <w:color w:val="000000"/>
          <w:u w:color="000000"/>
        </w:rPr>
      </w:pPr>
      <w:r w:rsidRPr="006C2C24">
        <w:rPr>
          <w:rFonts w:ascii="Calibri" w:hAnsi="Calibri" w:cs="Calibri"/>
          <w:color w:val="000000"/>
          <w:u w:color="000000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6AF057A3" w14:textId="77777777" w:rsidR="006C2C24" w:rsidRPr="006C2C24" w:rsidRDefault="006C2C24" w:rsidP="006C2C24">
      <w:pPr>
        <w:spacing w:line="23" w:lineRule="atLeast"/>
        <w:ind w:left="567"/>
        <w:jc w:val="both"/>
        <w:rPr>
          <w:rFonts w:ascii="Calibri" w:hAnsi="Calibri" w:cs="Calibri"/>
          <w:color w:val="000000"/>
          <w:u w:color="000000"/>
        </w:rPr>
      </w:pPr>
      <w:r w:rsidRPr="006C2C24">
        <w:rPr>
          <w:rFonts w:ascii="Calibri" w:hAnsi="Calibri" w:cs="Calibri"/>
          <w:color w:val="000000"/>
          <w:u w:color="000000"/>
        </w:rPr>
        <w:t>Il trattamento non prevede alcun processo decisionale automatizzato, compresa la profilazione.</w:t>
      </w:r>
    </w:p>
    <w:p w14:paraId="215EF709" w14:textId="77777777" w:rsidR="006C2C24" w:rsidRPr="006C2C24" w:rsidRDefault="006C2C24" w:rsidP="006C2C24">
      <w:pPr>
        <w:numPr>
          <w:ilvl w:val="0"/>
          <w:numId w:val="10"/>
        </w:numPr>
        <w:suppressAutoHyphens/>
        <w:spacing w:before="240" w:after="120" w:line="20" w:lineRule="atLeast"/>
        <w:ind w:left="567" w:firstLine="0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>PERIODO DI CONSERVAZIONE</w:t>
      </w:r>
    </w:p>
    <w:p w14:paraId="5337E09F" w14:textId="77777777" w:rsidR="006C2C24" w:rsidRPr="006C2C24" w:rsidRDefault="006C2C24" w:rsidP="006C2C24">
      <w:pPr>
        <w:spacing w:line="23" w:lineRule="atLeast"/>
        <w:ind w:left="567"/>
        <w:jc w:val="both"/>
        <w:rPr>
          <w:rFonts w:ascii="Calibri" w:hAnsi="Calibri" w:cs="Calibri"/>
          <w:color w:val="000000"/>
          <w:u w:color="000000"/>
        </w:rPr>
      </w:pPr>
      <w:r w:rsidRPr="006C2C24">
        <w:rPr>
          <w:rFonts w:ascii="Calibri" w:hAnsi="Calibri" w:cs="Calibri"/>
          <w:color w:val="000000"/>
          <w:u w:color="000000"/>
        </w:rPr>
        <w:t xml:space="preserve">Il periodo di conservazione dei dati è di </w:t>
      </w:r>
      <w:proofErr w:type="gramStart"/>
      <w:r w:rsidRPr="006C2C24">
        <w:rPr>
          <w:rFonts w:ascii="Calibri" w:hAnsi="Calibri" w:cs="Calibri"/>
          <w:color w:val="000000"/>
          <w:u w:color="000000"/>
        </w:rPr>
        <w:t>10</w:t>
      </w:r>
      <w:proofErr w:type="gramEnd"/>
      <w:r w:rsidRPr="006C2C24">
        <w:rPr>
          <w:rFonts w:ascii="Calibri" w:hAnsi="Calibri" w:cs="Calibri"/>
          <w:color w:val="000000"/>
          <w:u w:color="000000"/>
        </w:rPr>
        <w:t xml:space="preserve"> anni dall’avvenuta conclusione del contratto stipulato per l’acquisto di beni/servizi.</w:t>
      </w:r>
    </w:p>
    <w:p w14:paraId="21B11120" w14:textId="77777777" w:rsidR="006C2C24" w:rsidRPr="006C2C24" w:rsidRDefault="006C2C24" w:rsidP="006C2C24">
      <w:pPr>
        <w:numPr>
          <w:ilvl w:val="0"/>
          <w:numId w:val="10"/>
        </w:numPr>
        <w:suppressAutoHyphens/>
        <w:spacing w:before="240" w:after="120" w:line="20" w:lineRule="atLeast"/>
        <w:ind w:left="567" w:firstLine="0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 xml:space="preserve">TRASFERIMENTO DI DATI IN PAESI EXTRAEUROPEI O ORGANIZZAZIONI INTERNAZIONALI </w:t>
      </w:r>
    </w:p>
    <w:p w14:paraId="20EAB88B" w14:textId="77777777" w:rsidR="006C2C24" w:rsidRPr="006C2C24" w:rsidRDefault="006C2C24" w:rsidP="006C2C24">
      <w:pPr>
        <w:suppressAutoHyphens/>
        <w:spacing w:after="160" w:line="235" w:lineRule="atLeast"/>
        <w:ind w:left="567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Non è previsto il trasferimento dei dati personali verso Paesi extraeuropei o organizzazioni internazionali.</w:t>
      </w:r>
    </w:p>
    <w:p w14:paraId="67B65DA6" w14:textId="77777777" w:rsidR="006C2C24" w:rsidRPr="006C2C24" w:rsidRDefault="006C2C24" w:rsidP="006C2C24">
      <w:pPr>
        <w:numPr>
          <w:ilvl w:val="0"/>
          <w:numId w:val="10"/>
        </w:numPr>
        <w:suppressAutoHyphens/>
        <w:spacing w:before="240" w:after="120" w:line="20" w:lineRule="atLeast"/>
        <w:ind w:left="567" w:firstLine="0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6C2C24">
        <w:rPr>
          <w:rFonts w:ascii="Calibri" w:eastAsia="Calibri Light" w:hAnsi="Calibri" w:cs="Calibri"/>
          <w:b/>
          <w:bCs/>
          <w:color w:val="000000"/>
          <w:u w:color="000000"/>
        </w:rPr>
        <w:t>DIRITTI DEGLI INTERESSATI</w:t>
      </w:r>
    </w:p>
    <w:p w14:paraId="5A338923" w14:textId="77777777" w:rsidR="006C2C24" w:rsidRPr="006C2C24" w:rsidRDefault="006C2C24" w:rsidP="006C2C24">
      <w:pPr>
        <w:keepNext/>
        <w:shd w:val="clear" w:color="auto" w:fill="FFFFFF"/>
        <w:suppressAutoHyphens/>
        <w:spacing w:before="240" w:after="120" w:line="20" w:lineRule="atLeast"/>
        <w:ind w:left="567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0620E9C5" w14:textId="77777777" w:rsidR="006C2C24" w:rsidRPr="006C2C24" w:rsidRDefault="006C2C24" w:rsidP="006C2C24">
      <w:pPr>
        <w:keepNext/>
        <w:shd w:val="clear" w:color="auto" w:fill="FFFFFF"/>
        <w:suppressAutoHyphens/>
        <w:spacing w:line="20" w:lineRule="atLeast"/>
        <w:ind w:left="567"/>
        <w:jc w:val="both"/>
        <w:rPr>
          <w:rFonts w:ascii="Calibri" w:eastAsia="Calibri Light" w:hAnsi="Calibri" w:cs="Calibri"/>
          <w:color w:val="000000"/>
          <w:u w:color="000000"/>
        </w:rPr>
      </w:pPr>
      <w:r w:rsidRPr="006C2C24">
        <w:rPr>
          <w:rFonts w:ascii="Calibri" w:eastAsia="Calibri Light" w:hAnsi="Calibri" w:cs="Calibri"/>
          <w:color w:val="000000"/>
          <w:u w:color="000000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37B4ED2E" w14:textId="77777777" w:rsidR="006C2C24" w:rsidRPr="006C2C24" w:rsidRDefault="006C2C24" w:rsidP="006C2C24">
      <w:pPr>
        <w:keepNext/>
        <w:shd w:val="clear" w:color="auto" w:fill="FFFFFF"/>
        <w:suppressAutoHyphens/>
        <w:spacing w:line="20" w:lineRule="atLeast"/>
        <w:ind w:left="567"/>
        <w:jc w:val="both"/>
        <w:rPr>
          <w:rFonts w:ascii="Calibri" w:eastAsia="Calibri Light" w:hAnsi="Calibri" w:cs="Calibri"/>
          <w:color w:val="000000"/>
          <w:u w:color="000000"/>
        </w:rPr>
      </w:pPr>
    </w:p>
    <w:p w14:paraId="32FBC38C" w14:textId="77777777" w:rsidR="006C2C24" w:rsidRPr="006C2C24" w:rsidRDefault="006C2C24" w:rsidP="006C2C24">
      <w:pPr>
        <w:keepNext/>
        <w:shd w:val="clear" w:color="auto" w:fill="FFFFFF"/>
        <w:suppressAutoHyphens/>
        <w:spacing w:line="20" w:lineRule="atLeast"/>
        <w:ind w:left="567"/>
        <w:jc w:val="both"/>
        <w:rPr>
          <w:rFonts w:ascii="Calibri" w:eastAsia="Calibri Light" w:hAnsi="Calibri" w:cs="Calibri"/>
          <w:color w:val="000000"/>
          <w:u w:color="000000"/>
        </w:rPr>
      </w:pPr>
    </w:p>
    <w:p w14:paraId="7F89906C" w14:textId="77777777" w:rsidR="006C2C24" w:rsidRPr="006C2C24" w:rsidRDefault="006C2C24" w:rsidP="006C2C24">
      <w:pPr>
        <w:keepNext/>
        <w:shd w:val="clear" w:color="auto" w:fill="FFFFFF"/>
        <w:suppressAutoHyphens/>
        <w:spacing w:line="20" w:lineRule="atLeast"/>
        <w:ind w:left="567"/>
        <w:jc w:val="both"/>
        <w:rPr>
          <w:rFonts w:ascii="Calibri" w:eastAsia="Calibri Light" w:hAnsi="Calibri" w:cs="Calibri"/>
          <w:color w:val="000000"/>
          <w:u w:color="000000"/>
        </w:rPr>
      </w:pPr>
    </w:p>
    <w:p w14:paraId="5E8F5D7A" w14:textId="77777777" w:rsidR="006C2C24" w:rsidRPr="006C2C24" w:rsidRDefault="006C2C24" w:rsidP="006C2C24">
      <w:pPr>
        <w:ind w:left="567"/>
        <w:rPr>
          <w:rFonts w:ascii="Calibri" w:hAnsi="Calibri" w:cs="Calibri"/>
        </w:rPr>
      </w:pPr>
    </w:p>
    <w:sectPr w:rsidR="006C2C24" w:rsidRPr="006C2C24" w:rsidSect="00A061BF">
      <w:headerReference w:type="default" r:id="rId7"/>
      <w:footerReference w:type="default" r:id="rId8"/>
      <w:pgSz w:w="11906" w:h="16838" w:code="9"/>
      <w:pgMar w:top="1418" w:right="1274" w:bottom="567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EF41" w14:textId="77777777" w:rsidR="002B79C1" w:rsidRDefault="002B79C1">
      <w:r>
        <w:separator/>
      </w:r>
    </w:p>
  </w:endnote>
  <w:endnote w:type="continuationSeparator" w:id="0">
    <w:p w14:paraId="150029EB" w14:textId="77777777" w:rsidR="002B79C1" w:rsidRDefault="002B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BDCA" w14:textId="7180ACE6" w:rsidR="00B45DF1" w:rsidRDefault="00967012" w:rsidP="0027351A">
    <w:pPr>
      <w:pStyle w:val="Pidipagina"/>
      <w:jc w:val="center"/>
    </w:pPr>
    <w:r>
      <w:t xml:space="preserve">       </w:t>
    </w:r>
    <w:r w:rsidR="006C2C24">
      <w:rPr>
        <w:noProof/>
      </w:rPr>
      <w:drawing>
        <wp:inline distT="0" distB="0" distL="0" distR="0" wp14:anchorId="79D7AB0D" wp14:editId="1C9093BE">
          <wp:extent cx="4029710" cy="707390"/>
          <wp:effectExtent l="0" t="0" r="0" b="0"/>
          <wp:docPr id="19592703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312D" w14:textId="77777777" w:rsidR="002B79C1" w:rsidRDefault="002B79C1">
      <w:r>
        <w:separator/>
      </w:r>
    </w:p>
  </w:footnote>
  <w:footnote w:type="continuationSeparator" w:id="0">
    <w:p w14:paraId="6B27F998" w14:textId="77777777" w:rsidR="002B79C1" w:rsidRDefault="002B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C285" w14:textId="4988C602" w:rsidR="00B45DF1" w:rsidRDefault="006C2C24" w:rsidP="0027351A">
    <w:pPr>
      <w:pStyle w:val="Intestazione"/>
      <w:jc w:val="center"/>
    </w:pPr>
    <w:r>
      <w:rPr>
        <w:noProof/>
      </w:rPr>
      <w:drawing>
        <wp:inline distT="0" distB="0" distL="0" distR="0" wp14:anchorId="6D192CC6" wp14:editId="6AB8AB19">
          <wp:extent cx="6042660" cy="7696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26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C4F"/>
    <w:multiLevelType w:val="hybridMultilevel"/>
    <w:tmpl w:val="A8322454"/>
    <w:lvl w:ilvl="0" w:tplc="31D6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75D33"/>
    <w:multiLevelType w:val="hybridMultilevel"/>
    <w:tmpl w:val="91DACF7C"/>
    <w:lvl w:ilvl="0" w:tplc="50A8BA3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017EA3F6">
      <w:start w:val="1"/>
      <w:numFmt w:val="bullet"/>
      <w:lvlText w:val="•"/>
      <w:lvlJc w:val="left"/>
      <w:rPr>
        <w:rFonts w:hint="default"/>
      </w:rPr>
    </w:lvl>
    <w:lvl w:ilvl="2" w:tplc="B6BCCB76">
      <w:start w:val="1"/>
      <w:numFmt w:val="bullet"/>
      <w:lvlText w:val="•"/>
      <w:lvlJc w:val="left"/>
      <w:rPr>
        <w:rFonts w:hint="default"/>
      </w:rPr>
    </w:lvl>
    <w:lvl w:ilvl="3" w:tplc="20B4F18A">
      <w:start w:val="1"/>
      <w:numFmt w:val="bullet"/>
      <w:lvlText w:val="•"/>
      <w:lvlJc w:val="left"/>
      <w:rPr>
        <w:rFonts w:hint="default"/>
      </w:rPr>
    </w:lvl>
    <w:lvl w:ilvl="4" w:tplc="CFA4645C">
      <w:start w:val="1"/>
      <w:numFmt w:val="bullet"/>
      <w:lvlText w:val="•"/>
      <w:lvlJc w:val="left"/>
      <w:rPr>
        <w:rFonts w:hint="default"/>
      </w:rPr>
    </w:lvl>
    <w:lvl w:ilvl="5" w:tplc="8B6071EE">
      <w:start w:val="1"/>
      <w:numFmt w:val="bullet"/>
      <w:lvlText w:val="•"/>
      <w:lvlJc w:val="left"/>
      <w:rPr>
        <w:rFonts w:hint="default"/>
      </w:rPr>
    </w:lvl>
    <w:lvl w:ilvl="6" w:tplc="1994B35E">
      <w:start w:val="1"/>
      <w:numFmt w:val="bullet"/>
      <w:lvlText w:val="•"/>
      <w:lvlJc w:val="left"/>
      <w:rPr>
        <w:rFonts w:hint="default"/>
      </w:rPr>
    </w:lvl>
    <w:lvl w:ilvl="7" w:tplc="9962B6B4">
      <w:start w:val="1"/>
      <w:numFmt w:val="bullet"/>
      <w:lvlText w:val="•"/>
      <w:lvlJc w:val="left"/>
      <w:rPr>
        <w:rFonts w:hint="default"/>
      </w:rPr>
    </w:lvl>
    <w:lvl w:ilvl="8" w:tplc="CA64DA2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DE62CBF"/>
    <w:multiLevelType w:val="hybridMultilevel"/>
    <w:tmpl w:val="36861BFE"/>
    <w:lvl w:ilvl="0" w:tplc="2682AFF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C16E4A"/>
    <w:multiLevelType w:val="hybridMultilevel"/>
    <w:tmpl w:val="CCB60F66"/>
    <w:lvl w:ilvl="0" w:tplc="65803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0F1229"/>
    <w:multiLevelType w:val="hybridMultilevel"/>
    <w:tmpl w:val="E3167D78"/>
    <w:lvl w:ilvl="0" w:tplc="E5241C9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60E3A96">
      <w:start w:val="1"/>
      <w:numFmt w:val="bullet"/>
      <w:lvlText w:val="•"/>
      <w:lvlJc w:val="left"/>
      <w:rPr>
        <w:rFonts w:hint="default"/>
      </w:rPr>
    </w:lvl>
    <w:lvl w:ilvl="2" w:tplc="0F8A843A">
      <w:start w:val="1"/>
      <w:numFmt w:val="bullet"/>
      <w:lvlText w:val="•"/>
      <w:lvlJc w:val="left"/>
      <w:rPr>
        <w:rFonts w:hint="default"/>
      </w:rPr>
    </w:lvl>
    <w:lvl w:ilvl="3" w:tplc="29A4BF38">
      <w:start w:val="1"/>
      <w:numFmt w:val="bullet"/>
      <w:lvlText w:val="•"/>
      <w:lvlJc w:val="left"/>
      <w:rPr>
        <w:rFonts w:hint="default"/>
      </w:rPr>
    </w:lvl>
    <w:lvl w:ilvl="4" w:tplc="3E2EBB9E">
      <w:start w:val="1"/>
      <w:numFmt w:val="bullet"/>
      <w:lvlText w:val="•"/>
      <w:lvlJc w:val="left"/>
      <w:rPr>
        <w:rFonts w:hint="default"/>
      </w:rPr>
    </w:lvl>
    <w:lvl w:ilvl="5" w:tplc="520C045C">
      <w:start w:val="1"/>
      <w:numFmt w:val="bullet"/>
      <w:lvlText w:val="•"/>
      <w:lvlJc w:val="left"/>
      <w:rPr>
        <w:rFonts w:hint="default"/>
      </w:rPr>
    </w:lvl>
    <w:lvl w:ilvl="6" w:tplc="AD80ABD8">
      <w:start w:val="1"/>
      <w:numFmt w:val="bullet"/>
      <w:lvlText w:val="•"/>
      <w:lvlJc w:val="left"/>
      <w:rPr>
        <w:rFonts w:hint="default"/>
      </w:rPr>
    </w:lvl>
    <w:lvl w:ilvl="7" w:tplc="1520BE96">
      <w:start w:val="1"/>
      <w:numFmt w:val="bullet"/>
      <w:lvlText w:val="•"/>
      <w:lvlJc w:val="left"/>
      <w:rPr>
        <w:rFonts w:hint="default"/>
      </w:rPr>
    </w:lvl>
    <w:lvl w:ilvl="8" w:tplc="31EA6F5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76C76B4"/>
    <w:multiLevelType w:val="hybridMultilevel"/>
    <w:tmpl w:val="5930076A"/>
    <w:lvl w:ilvl="0" w:tplc="6CD80F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638AD"/>
    <w:multiLevelType w:val="hybridMultilevel"/>
    <w:tmpl w:val="8B500BC4"/>
    <w:lvl w:ilvl="0" w:tplc="BE1A6A40">
      <w:start w:val="1"/>
      <w:numFmt w:val="bullet"/>
      <w:lvlText w:val="-"/>
      <w:lvlJc w:val="left"/>
      <w:pPr>
        <w:tabs>
          <w:tab w:val="num" w:pos="-113"/>
        </w:tabs>
        <w:ind w:left="170" w:hanging="170"/>
      </w:pPr>
      <w:rPr>
        <w:rFonts w:ascii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855271">
    <w:abstractNumId w:val="6"/>
  </w:num>
  <w:num w:numId="2" w16cid:durableId="771974749">
    <w:abstractNumId w:val="10"/>
  </w:num>
  <w:num w:numId="3" w16cid:durableId="938290703">
    <w:abstractNumId w:val="5"/>
  </w:num>
  <w:num w:numId="4" w16cid:durableId="852961798">
    <w:abstractNumId w:val="6"/>
  </w:num>
  <w:num w:numId="5" w16cid:durableId="1446076399">
    <w:abstractNumId w:val="8"/>
  </w:num>
  <w:num w:numId="6" w16cid:durableId="606083376">
    <w:abstractNumId w:val="9"/>
  </w:num>
  <w:num w:numId="7" w16cid:durableId="194005503">
    <w:abstractNumId w:val="4"/>
  </w:num>
  <w:num w:numId="8" w16cid:durableId="2129427611">
    <w:abstractNumId w:val="0"/>
  </w:num>
  <w:num w:numId="9" w16cid:durableId="261256723">
    <w:abstractNumId w:val="3"/>
  </w:num>
  <w:num w:numId="10" w16cid:durableId="634258565">
    <w:abstractNumId w:val="7"/>
  </w:num>
  <w:num w:numId="11" w16cid:durableId="250630416">
    <w:abstractNumId w:val="2"/>
  </w:num>
  <w:num w:numId="12" w16cid:durableId="72753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1A"/>
    <w:rsid w:val="00001CB0"/>
    <w:rsid w:val="0000456F"/>
    <w:rsid w:val="00013404"/>
    <w:rsid w:val="00017A3C"/>
    <w:rsid w:val="00020C92"/>
    <w:rsid w:val="000239F3"/>
    <w:rsid w:val="00027250"/>
    <w:rsid w:val="00030F74"/>
    <w:rsid w:val="000320BB"/>
    <w:rsid w:val="0003744F"/>
    <w:rsid w:val="0004346C"/>
    <w:rsid w:val="0004554C"/>
    <w:rsid w:val="0005090B"/>
    <w:rsid w:val="00054A1C"/>
    <w:rsid w:val="00057541"/>
    <w:rsid w:val="000624FE"/>
    <w:rsid w:val="0006442D"/>
    <w:rsid w:val="00065DD8"/>
    <w:rsid w:val="00075C97"/>
    <w:rsid w:val="00075D46"/>
    <w:rsid w:val="000864ED"/>
    <w:rsid w:val="00092C34"/>
    <w:rsid w:val="00094A45"/>
    <w:rsid w:val="00096CA8"/>
    <w:rsid w:val="000A0847"/>
    <w:rsid w:val="000A0FB4"/>
    <w:rsid w:val="000A697A"/>
    <w:rsid w:val="000B77D6"/>
    <w:rsid w:val="000C3377"/>
    <w:rsid w:val="000C6F49"/>
    <w:rsid w:val="000E0344"/>
    <w:rsid w:val="000E3483"/>
    <w:rsid w:val="000E3757"/>
    <w:rsid w:val="000F1933"/>
    <w:rsid w:val="000F26B0"/>
    <w:rsid w:val="000F44E0"/>
    <w:rsid w:val="000F634A"/>
    <w:rsid w:val="000F705A"/>
    <w:rsid w:val="00101AEF"/>
    <w:rsid w:val="00106378"/>
    <w:rsid w:val="00110FB1"/>
    <w:rsid w:val="001246C1"/>
    <w:rsid w:val="00130047"/>
    <w:rsid w:val="00131D5C"/>
    <w:rsid w:val="00134753"/>
    <w:rsid w:val="00136FCD"/>
    <w:rsid w:val="001404FF"/>
    <w:rsid w:val="001454C1"/>
    <w:rsid w:val="0014705D"/>
    <w:rsid w:val="00151721"/>
    <w:rsid w:val="001547FF"/>
    <w:rsid w:val="00154DBF"/>
    <w:rsid w:val="001647F7"/>
    <w:rsid w:val="001726A8"/>
    <w:rsid w:val="00197B95"/>
    <w:rsid w:val="001A097E"/>
    <w:rsid w:val="001B0DE4"/>
    <w:rsid w:val="001C39B1"/>
    <w:rsid w:val="001C53A3"/>
    <w:rsid w:val="001C69BC"/>
    <w:rsid w:val="001D31B3"/>
    <w:rsid w:val="001D48AE"/>
    <w:rsid w:val="001D5E81"/>
    <w:rsid w:val="001E3405"/>
    <w:rsid w:val="001F3D7E"/>
    <w:rsid w:val="001F557A"/>
    <w:rsid w:val="00205D4A"/>
    <w:rsid w:val="00211E06"/>
    <w:rsid w:val="00216A84"/>
    <w:rsid w:val="00223CB8"/>
    <w:rsid w:val="002240C7"/>
    <w:rsid w:val="0024003D"/>
    <w:rsid w:val="002412F5"/>
    <w:rsid w:val="00252970"/>
    <w:rsid w:val="00254C9B"/>
    <w:rsid w:val="00257F8C"/>
    <w:rsid w:val="0026522E"/>
    <w:rsid w:val="00266B3B"/>
    <w:rsid w:val="0027351A"/>
    <w:rsid w:val="00273C9F"/>
    <w:rsid w:val="00283C03"/>
    <w:rsid w:val="002867ED"/>
    <w:rsid w:val="002912E8"/>
    <w:rsid w:val="002958B6"/>
    <w:rsid w:val="002B79C1"/>
    <w:rsid w:val="002B7F72"/>
    <w:rsid w:val="002C5606"/>
    <w:rsid w:val="002C607E"/>
    <w:rsid w:val="002D4C0C"/>
    <w:rsid w:val="002E6F16"/>
    <w:rsid w:val="002E77F1"/>
    <w:rsid w:val="002F550B"/>
    <w:rsid w:val="002F738E"/>
    <w:rsid w:val="00305188"/>
    <w:rsid w:val="0031059E"/>
    <w:rsid w:val="003112BE"/>
    <w:rsid w:val="003130ED"/>
    <w:rsid w:val="003137E8"/>
    <w:rsid w:val="00320EAA"/>
    <w:rsid w:val="00326578"/>
    <w:rsid w:val="00326B7A"/>
    <w:rsid w:val="00356D48"/>
    <w:rsid w:val="00361D92"/>
    <w:rsid w:val="00365502"/>
    <w:rsid w:val="0037572E"/>
    <w:rsid w:val="0037788B"/>
    <w:rsid w:val="00377999"/>
    <w:rsid w:val="00387441"/>
    <w:rsid w:val="00393C2E"/>
    <w:rsid w:val="003A06A1"/>
    <w:rsid w:val="003A6E0D"/>
    <w:rsid w:val="003B152C"/>
    <w:rsid w:val="003C097D"/>
    <w:rsid w:val="003C1216"/>
    <w:rsid w:val="003C53C7"/>
    <w:rsid w:val="003E1E25"/>
    <w:rsid w:val="003E368A"/>
    <w:rsid w:val="003E6FF7"/>
    <w:rsid w:val="003F5ABE"/>
    <w:rsid w:val="0040178B"/>
    <w:rsid w:val="00401A13"/>
    <w:rsid w:val="004207A6"/>
    <w:rsid w:val="00425394"/>
    <w:rsid w:val="00430D3E"/>
    <w:rsid w:val="004333BB"/>
    <w:rsid w:val="00441B4F"/>
    <w:rsid w:val="00443A26"/>
    <w:rsid w:val="0045536B"/>
    <w:rsid w:val="004562CC"/>
    <w:rsid w:val="00456386"/>
    <w:rsid w:val="00460747"/>
    <w:rsid w:val="00460CFE"/>
    <w:rsid w:val="00461BFB"/>
    <w:rsid w:val="00476F9B"/>
    <w:rsid w:val="00480C52"/>
    <w:rsid w:val="004879A8"/>
    <w:rsid w:val="004A4512"/>
    <w:rsid w:val="004A503A"/>
    <w:rsid w:val="004A683B"/>
    <w:rsid w:val="004B290F"/>
    <w:rsid w:val="004B762B"/>
    <w:rsid w:val="004C1F83"/>
    <w:rsid w:val="004D2F33"/>
    <w:rsid w:val="004D72CA"/>
    <w:rsid w:val="004F7E94"/>
    <w:rsid w:val="00502946"/>
    <w:rsid w:val="00507CD9"/>
    <w:rsid w:val="00510F3F"/>
    <w:rsid w:val="00525B98"/>
    <w:rsid w:val="00533067"/>
    <w:rsid w:val="00534041"/>
    <w:rsid w:val="005442BF"/>
    <w:rsid w:val="00551746"/>
    <w:rsid w:val="005522DE"/>
    <w:rsid w:val="005534F0"/>
    <w:rsid w:val="0056050F"/>
    <w:rsid w:val="00571F6E"/>
    <w:rsid w:val="00574E6B"/>
    <w:rsid w:val="00580DD5"/>
    <w:rsid w:val="00582021"/>
    <w:rsid w:val="00582378"/>
    <w:rsid w:val="005831F1"/>
    <w:rsid w:val="00583D8A"/>
    <w:rsid w:val="0058560F"/>
    <w:rsid w:val="00586BC3"/>
    <w:rsid w:val="00587E1D"/>
    <w:rsid w:val="005915E6"/>
    <w:rsid w:val="005A48DD"/>
    <w:rsid w:val="005B7AE7"/>
    <w:rsid w:val="005C26E5"/>
    <w:rsid w:val="005D17C3"/>
    <w:rsid w:val="005F4A06"/>
    <w:rsid w:val="005F68AE"/>
    <w:rsid w:val="0060253E"/>
    <w:rsid w:val="00621A2F"/>
    <w:rsid w:val="00621B53"/>
    <w:rsid w:val="00626DD9"/>
    <w:rsid w:val="00632C7F"/>
    <w:rsid w:val="0064077D"/>
    <w:rsid w:val="00644C9B"/>
    <w:rsid w:val="00656A25"/>
    <w:rsid w:val="0065761C"/>
    <w:rsid w:val="00660C68"/>
    <w:rsid w:val="00675473"/>
    <w:rsid w:val="0068109A"/>
    <w:rsid w:val="00686850"/>
    <w:rsid w:val="006A4051"/>
    <w:rsid w:val="006A664F"/>
    <w:rsid w:val="006A7AA5"/>
    <w:rsid w:val="006B618E"/>
    <w:rsid w:val="006C2C24"/>
    <w:rsid w:val="006C53B3"/>
    <w:rsid w:val="006D36DB"/>
    <w:rsid w:val="006D519E"/>
    <w:rsid w:val="006E4DA2"/>
    <w:rsid w:val="006E622A"/>
    <w:rsid w:val="006E7784"/>
    <w:rsid w:val="006F2092"/>
    <w:rsid w:val="006F713C"/>
    <w:rsid w:val="00701324"/>
    <w:rsid w:val="00705CA4"/>
    <w:rsid w:val="00707A5A"/>
    <w:rsid w:val="007107CA"/>
    <w:rsid w:val="00711239"/>
    <w:rsid w:val="00715D7B"/>
    <w:rsid w:val="00723481"/>
    <w:rsid w:val="00730022"/>
    <w:rsid w:val="00730946"/>
    <w:rsid w:val="007342CE"/>
    <w:rsid w:val="00734C0A"/>
    <w:rsid w:val="00747CE1"/>
    <w:rsid w:val="00760893"/>
    <w:rsid w:val="007653CE"/>
    <w:rsid w:val="00776AE1"/>
    <w:rsid w:val="007853C7"/>
    <w:rsid w:val="0079104A"/>
    <w:rsid w:val="00791E93"/>
    <w:rsid w:val="007956A3"/>
    <w:rsid w:val="007962B1"/>
    <w:rsid w:val="0079787E"/>
    <w:rsid w:val="007A22BA"/>
    <w:rsid w:val="007A360B"/>
    <w:rsid w:val="007B698F"/>
    <w:rsid w:val="007C0F60"/>
    <w:rsid w:val="007C11D8"/>
    <w:rsid w:val="007C2A07"/>
    <w:rsid w:val="007C4414"/>
    <w:rsid w:val="007E1085"/>
    <w:rsid w:val="007E59DB"/>
    <w:rsid w:val="007F0660"/>
    <w:rsid w:val="00806123"/>
    <w:rsid w:val="00822E95"/>
    <w:rsid w:val="00840234"/>
    <w:rsid w:val="00842935"/>
    <w:rsid w:val="008479CE"/>
    <w:rsid w:val="00847D74"/>
    <w:rsid w:val="008508E1"/>
    <w:rsid w:val="0085357F"/>
    <w:rsid w:val="00854D69"/>
    <w:rsid w:val="00857C47"/>
    <w:rsid w:val="008677CF"/>
    <w:rsid w:val="00870C5D"/>
    <w:rsid w:val="0087257B"/>
    <w:rsid w:val="008747EB"/>
    <w:rsid w:val="008752D9"/>
    <w:rsid w:val="00885946"/>
    <w:rsid w:val="008967B3"/>
    <w:rsid w:val="00897228"/>
    <w:rsid w:val="008A2B85"/>
    <w:rsid w:val="008B00C9"/>
    <w:rsid w:val="008B172E"/>
    <w:rsid w:val="008B2538"/>
    <w:rsid w:val="008C6294"/>
    <w:rsid w:val="008D56D0"/>
    <w:rsid w:val="008E34C5"/>
    <w:rsid w:val="008E3C94"/>
    <w:rsid w:val="008E57B1"/>
    <w:rsid w:val="008F4E3C"/>
    <w:rsid w:val="009135A4"/>
    <w:rsid w:val="00914363"/>
    <w:rsid w:val="00931D5E"/>
    <w:rsid w:val="0094640C"/>
    <w:rsid w:val="0096041F"/>
    <w:rsid w:val="00961FBF"/>
    <w:rsid w:val="00962489"/>
    <w:rsid w:val="00967012"/>
    <w:rsid w:val="00972CCE"/>
    <w:rsid w:val="0097608A"/>
    <w:rsid w:val="009801FB"/>
    <w:rsid w:val="009833FD"/>
    <w:rsid w:val="009908C8"/>
    <w:rsid w:val="00991E50"/>
    <w:rsid w:val="009B4E12"/>
    <w:rsid w:val="009B5453"/>
    <w:rsid w:val="009B5817"/>
    <w:rsid w:val="009B6AB4"/>
    <w:rsid w:val="009E250F"/>
    <w:rsid w:val="009E6686"/>
    <w:rsid w:val="009E7215"/>
    <w:rsid w:val="009F452D"/>
    <w:rsid w:val="009F7892"/>
    <w:rsid w:val="00A054F5"/>
    <w:rsid w:val="00A061BF"/>
    <w:rsid w:val="00A17096"/>
    <w:rsid w:val="00A3056F"/>
    <w:rsid w:val="00A30A04"/>
    <w:rsid w:val="00A310DF"/>
    <w:rsid w:val="00A3148A"/>
    <w:rsid w:val="00A44F54"/>
    <w:rsid w:val="00A5120A"/>
    <w:rsid w:val="00A57C1D"/>
    <w:rsid w:val="00A669F8"/>
    <w:rsid w:val="00A80070"/>
    <w:rsid w:val="00A81520"/>
    <w:rsid w:val="00A83237"/>
    <w:rsid w:val="00A8496F"/>
    <w:rsid w:val="00A84AE0"/>
    <w:rsid w:val="00A85C9E"/>
    <w:rsid w:val="00A90AD6"/>
    <w:rsid w:val="00A95652"/>
    <w:rsid w:val="00AA6987"/>
    <w:rsid w:val="00AB4650"/>
    <w:rsid w:val="00AC2CA5"/>
    <w:rsid w:val="00AC5CD9"/>
    <w:rsid w:val="00AC7C8F"/>
    <w:rsid w:val="00AD233E"/>
    <w:rsid w:val="00AD3B6A"/>
    <w:rsid w:val="00AD51FB"/>
    <w:rsid w:val="00AE01FA"/>
    <w:rsid w:val="00AE62F9"/>
    <w:rsid w:val="00AF333A"/>
    <w:rsid w:val="00AF5D55"/>
    <w:rsid w:val="00B04645"/>
    <w:rsid w:val="00B057CA"/>
    <w:rsid w:val="00B1017C"/>
    <w:rsid w:val="00B345DB"/>
    <w:rsid w:val="00B40FC9"/>
    <w:rsid w:val="00B444DB"/>
    <w:rsid w:val="00B45DF1"/>
    <w:rsid w:val="00B5751B"/>
    <w:rsid w:val="00B742E0"/>
    <w:rsid w:val="00B774C9"/>
    <w:rsid w:val="00B83D05"/>
    <w:rsid w:val="00B85639"/>
    <w:rsid w:val="00B85720"/>
    <w:rsid w:val="00B8743F"/>
    <w:rsid w:val="00B97FB6"/>
    <w:rsid w:val="00BA5455"/>
    <w:rsid w:val="00BB2FDB"/>
    <w:rsid w:val="00BB59AE"/>
    <w:rsid w:val="00BB78E7"/>
    <w:rsid w:val="00BD368B"/>
    <w:rsid w:val="00BD6994"/>
    <w:rsid w:val="00BE6FDB"/>
    <w:rsid w:val="00BF1784"/>
    <w:rsid w:val="00C01CF9"/>
    <w:rsid w:val="00C036E8"/>
    <w:rsid w:val="00C04601"/>
    <w:rsid w:val="00C176A2"/>
    <w:rsid w:val="00C24909"/>
    <w:rsid w:val="00C255DF"/>
    <w:rsid w:val="00C26644"/>
    <w:rsid w:val="00C477EA"/>
    <w:rsid w:val="00C50EB6"/>
    <w:rsid w:val="00C61A5D"/>
    <w:rsid w:val="00C92C64"/>
    <w:rsid w:val="00C94E9B"/>
    <w:rsid w:val="00CA1A1E"/>
    <w:rsid w:val="00CB2289"/>
    <w:rsid w:val="00CB3067"/>
    <w:rsid w:val="00CB6C42"/>
    <w:rsid w:val="00CC0E4A"/>
    <w:rsid w:val="00CC19D7"/>
    <w:rsid w:val="00CC52A1"/>
    <w:rsid w:val="00CC68FF"/>
    <w:rsid w:val="00CD722F"/>
    <w:rsid w:val="00CF14C8"/>
    <w:rsid w:val="00D03C50"/>
    <w:rsid w:val="00D15682"/>
    <w:rsid w:val="00D202C4"/>
    <w:rsid w:val="00D2168E"/>
    <w:rsid w:val="00D21917"/>
    <w:rsid w:val="00D33172"/>
    <w:rsid w:val="00D36FEC"/>
    <w:rsid w:val="00D41567"/>
    <w:rsid w:val="00D50A94"/>
    <w:rsid w:val="00D51250"/>
    <w:rsid w:val="00D546AE"/>
    <w:rsid w:val="00D6155C"/>
    <w:rsid w:val="00D75923"/>
    <w:rsid w:val="00D97461"/>
    <w:rsid w:val="00DA40ED"/>
    <w:rsid w:val="00DA708C"/>
    <w:rsid w:val="00DA74AC"/>
    <w:rsid w:val="00DB314E"/>
    <w:rsid w:val="00DC3C2F"/>
    <w:rsid w:val="00DC4C75"/>
    <w:rsid w:val="00DC6464"/>
    <w:rsid w:val="00DE2055"/>
    <w:rsid w:val="00DE45A0"/>
    <w:rsid w:val="00DF2E6E"/>
    <w:rsid w:val="00DF2EC9"/>
    <w:rsid w:val="00DF6DED"/>
    <w:rsid w:val="00DF7ED6"/>
    <w:rsid w:val="00E1412F"/>
    <w:rsid w:val="00E2132D"/>
    <w:rsid w:val="00E21B2E"/>
    <w:rsid w:val="00E4084B"/>
    <w:rsid w:val="00E52EAF"/>
    <w:rsid w:val="00E5398C"/>
    <w:rsid w:val="00E6033C"/>
    <w:rsid w:val="00E66104"/>
    <w:rsid w:val="00E80E8D"/>
    <w:rsid w:val="00E905A8"/>
    <w:rsid w:val="00E95613"/>
    <w:rsid w:val="00EC1F3F"/>
    <w:rsid w:val="00ED2BC9"/>
    <w:rsid w:val="00ED4690"/>
    <w:rsid w:val="00ED4EAB"/>
    <w:rsid w:val="00EE5131"/>
    <w:rsid w:val="00EE7348"/>
    <w:rsid w:val="00EE7D72"/>
    <w:rsid w:val="00EF441E"/>
    <w:rsid w:val="00EF6AF2"/>
    <w:rsid w:val="00F06E26"/>
    <w:rsid w:val="00F118A5"/>
    <w:rsid w:val="00F15734"/>
    <w:rsid w:val="00F15DF8"/>
    <w:rsid w:val="00F17AC5"/>
    <w:rsid w:val="00F17D40"/>
    <w:rsid w:val="00F27461"/>
    <w:rsid w:val="00F364F5"/>
    <w:rsid w:val="00F4413A"/>
    <w:rsid w:val="00F5351F"/>
    <w:rsid w:val="00F60078"/>
    <w:rsid w:val="00F63E6B"/>
    <w:rsid w:val="00F64287"/>
    <w:rsid w:val="00F6593D"/>
    <w:rsid w:val="00F66539"/>
    <w:rsid w:val="00F727C4"/>
    <w:rsid w:val="00F7510E"/>
    <w:rsid w:val="00F75759"/>
    <w:rsid w:val="00F83B8A"/>
    <w:rsid w:val="00F90C19"/>
    <w:rsid w:val="00F976FA"/>
    <w:rsid w:val="00F977EA"/>
    <w:rsid w:val="00FA0FF4"/>
    <w:rsid w:val="00FD3B1A"/>
    <w:rsid w:val="00FD5361"/>
    <w:rsid w:val="00FE2476"/>
    <w:rsid w:val="00FE4E51"/>
    <w:rsid w:val="00FE55FE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6916A"/>
  <w15:chartTrackingRefBased/>
  <w15:docId w15:val="{2F1B1058-C69E-4F47-8695-9DABAAB2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7351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7351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7C0F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C0F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54F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3B152C"/>
    <w:pPr>
      <w:widowControl w:val="0"/>
      <w:ind w:left="580"/>
    </w:pPr>
    <w:rPr>
      <w:rFonts w:ascii="Cambria" w:eastAsia="Cambria" w:hAnsi="Cambria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3B152C"/>
    <w:rPr>
      <w:rFonts w:ascii="Cambria" w:eastAsia="Cambria" w:hAnsi="Cambria"/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unhideWhenUsed/>
    <w:rsid w:val="00525B98"/>
    <w:pPr>
      <w:widowControl w:val="0"/>
    </w:pPr>
    <w:rPr>
      <w:rFonts w:ascii="Calibri" w:eastAsia="Calibri" w:hAnsi="Calibri" w:cs="Arial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qFormat/>
    <w:rsid w:val="00525B98"/>
    <w:rPr>
      <w:rFonts w:ascii="Calibri" w:eastAsia="Calibri" w:hAnsi="Calibri" w:cs="Arial"/>
      <w:lang w:val="en-US" w:eastAsia="en-US"/>
    </w:rPr>
  </w:style>
  <w:style w:type="character" w:styleId="Rimandonotaapidipagina">
    <w:name w:val="footnote reference"/>
    <w:uiPriority w:val="99"/>
    <w:unhideWhenUsed/>
    <w:rsid w:val="00525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889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cnr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</dc:creator>
  <cp:keywords/>
  <cp:lastModifiedBy>EDVIGE MARIA SPERANZA</cp:lastModifiedBy>
  <cp:revision>4</cp:revision>
  <cp:lastPrinted>2023-07-05T13:01:00Z</cp:lastPrinted>
  <dcterms:created xsi:type="dcterms:W3CDTF">2025-08-01T07:57:00Z</dcterms:created>
  <dcterms:modified xsi:type="dcterms:W3CDTF">2025-10-22T11:55:00Z</dcterms:modified>
</cp:coreProperties>
</file>