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57"/>
        <w:ind w:hanging="0" w:left="0"/>
        <w:jc w:val="center"/>
        <w:rPr/>
      </w:pPr>
      <w:r>
        <w:rPr>
          <w:rStyle w:val="Hyperlink0"/>
          <w:rFonts w:cs="Calibri" w:ascii="Source Sans Pro" w:hAnsi="Source Sans Pro" w:cstheme="minorHAnsi"/>
          <w:b/>
          <w:bCs/>
          <w:sz w:val="24"/>
          <w:szCs w:val="24"/>
        </w:rPr>
        <w:t>Informativa al trattamento dei dati personali</w:t>
      </w:r>
    </w:p>
    <w:p>
      <w:pPr>
        <w:pStyle w:val="Normal"/>
        <w:spacing w:lineRule="auto" w:line="276" w:before="0" w:after="57"/>
        <w:ind w:hanging="0" w:left="0"/>
        <w:jc w:val="center"/>
        <w:rPr/>
      </w:pPr>
      <w:r>
        <w:rPr>
          <w:rStyle w:val="Hyperlink0"/>
          <w:rFonts w:cs="Calibri" w:ascii="Source Sans Pro" w:hAnsi="Source Sans Pro"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="Calibri" w:ascii="Source Sans Pro" w:hAnsi="Source Sans Pro" w:cstheme="minorHAnsi"/>
          <w:b/>
          <w:bCs/>
          <w:i/>
          <w:iCs/>
          <w:sz w:val="24"/>
          <w:szCs w:val="24"/>
        </w:rPr>
        <w:t>ex art. 13 del Regolamento UE 2016/679</w:t>
      </w:r>
    </w:p>
    <w:p>
      <w:pPr>
        <w:pStyle w:val="Normal"/>
        <w:spacing w:lineRule="auto" w:line="276" w:before="0" w:after="57"/>
        <w:ind w:hanging="0" w:left="0"/>
        <w:jc w:val="both"/>
        <w:rPr>
          <w:rStyle w:val="Hyperlink1"/>
          <w:rFonts w:ascii="Source Sans Pro" w:hAnsi="Source Sans Pro" w:cs="Calibri" w:cstheme="minorHAnsi"/>
          <w:sz w:val="24"/>
          <w:szCs w:val="24"/>
        </w:rPr>
      </w:pPr>
      <w:r>
        <w:rPr>
          <w:rFonts w:cs="Calibri" w:cstheme="minorHAnsi" w:ascii="Source Sans Pro" w:hAnsi="Source Sans Pro"/>
          <w:sz w:val="24"/>
          <w:szCs w:val="24"/>
        </w:rPr>
      </w:r>
    </w:p>
    <w:p>
      <w:pPr>
        <w:pStyle w:val="Normal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 xml:space="preserve">La presente informativa descrive le misure di tutela riguardo al trattamento dei dati personali destinata ai fornitori di beni e/o servizi, nell’ambito dell’affidamento diretto del servizio di </w:t>
      </w:r>
      <w:r>
        <w:rPr>
          <w:rStyle w:val="Hyperlink1"/>
          <w:rFonts w:cs="Calibri" w:ascii="Source Sans Pro" w:hAnsi="Source Sans Pro" w:cstheme="minorHAnsi"/>
          <w:sz w:val="24"/>
          <w:szCs w:val="24"/>
        </w:rPr>
        <w:t>Assistenza Informatica</w:t>
      </w:r>
      <w:r>
        <w:rPr>
          <w:rStyle w:val="Hyperlink1"/>
          <w:rFonts w:cs="Calibri" w:ascii="Source Sans Pro" w:hAnsi="Source Sans Pro" w:cstheme="minorHAnsi"/>
          <w:sz w:val="24"/>
          <w:szCs w:val="24"/>
        </w:rPr>
        <w:t xml:space="preserve"> per 12 mesi con opzione di rinnovo per ulteriori 12 mesi</w:t>
      </w:r>
      <w:r>
        <w:rPr>
          <w:rStyle w:val="Hyperlink1"/>
          <w:rFonts w:cs="Calibri" w:ascii="Source Sans Pro" w:hAnsi="Source Sans Pro" w:cstheme="minorHAnsi"/>
          <w:b w:val="false"/>
          <w:bCs w:val="false"/>
          <w:i w:val="false"/>
          <w:iCs w:val="false"/>
          <w:sz w:val="24"/>
          <w:szCs w:val="24"/>
        </w:rPr>
        <w:t>,</w:t>
      </w:r>
      <w:r>
        <w:rPr>
          <w:rStyle w:val="Hyperlink1"/>
          <w:rFonts w:cs="Calibri" w:ascii="Source Sans Pro" w:hAnsi="Source Sans Pro" w:cstheme="minorHAnsi"/>
          <w:b/>
          <w:bCs/>
          <w:i/>
          <w:iCs/>
          <w:sz w:val="24"/>
          <w:szCs w:val="24"/>
        </w:rPr>
        <w:t xml:space="preserve"> </w:t>
      </w:r>
      <w:r>
        <w:rPr>
          <w:rStyle w:val="Hyperlink1"/>
          <w:rFonts w:cs="Calibri" w:ascii="Source Sans Pro" w:hAnsi="Source Sans Pro" w:cstheme="minorHAnsi"/>
          <w:sz w:val="24"/>
          <w:szCs w:val="24"/>
        </w:rPr>
        <w:t>ai sensi dell’articolo 13 del Regolamento UE 2016/679 in materia di protezione dei dati personali (di seguito, per brevità, GDPR).</w:t>
      </w:r>
    </w:p>
    <w:p>
      <w:pPr>
        <w:pStyle w:val="Normal"/>
        <w:spacing w:lineRule="auto" w:line="276" w:before="0" w:after="57"/>
        <w:ind w:hanging="0" w:left="0"/>
        <w:jc w:val="both"/>
        <w:rPr>
          <w:rStyle w:val="Hyperlink1"/>
          <w:rFonts w:ascii="Source Sans Pro" w:hAnsi="Source Sans Pro" w:cs="Calibri" w:cstheme="minorHAnsi"/>
          <w:sz w:val="24"/>
          <w:szCs w:val="24"/>
        </w:rPr>
      </w:pPr>
      <w:r>
        <w:rPr>
          <w:rFonts w:cs="Calibri" w:cstheme="minorHAnsi" w:ascii="Source Sans Pro" w:hAnsi="Source Sans Pro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1. TITOLARE DEL TRATTAMENTO</w:t>
      </w:r>
    </w:p>
    <w:p>
      <w:pPr>
        <w:pStyle w:val="Normal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>Il titolare del trattamento dei dati è il Consiglio Nazionale delle Ricerche con sede legale in Piazzale Aldo Moro, 7 - 00185 Roma rappresentato nella sua articolazione organizzativa dal Dott. Alberto Figoli – presidenza.adrcs@cnr.it</w:t>
      </w:r>
    </w:p>
    <w:p>
      <w:pPr>
        <w:pStyle w:val="Normal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RESPONSABILE DELLA PROTEZIONE DEI DATI (c.d. RPD o DPO, Data Protection Officer)</w:t>
      </w:r>
    </w:p>
    <w:p>
      <w:pPr>
        <w:pStyle w:val="NormalWeb"/>
        <w:shd w:val="clear" w:color="auto" w:fill="FFFFFF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 xml:space="preserve">Il Responsabile della Protezione dei Dati personali del CNR, nominato ai sensi dell’art. 37 del GDPR, è contattabile ai seguenti indirizzi e-mail </w:t>
      </w:r>
      <w:r>
        <w:rPr>
          <w:rStyle w:val="Hyperlink1"/>
          <w:rFonts w:cs="Calibri" w:ascii="Source Sans Pro" w:hAnsi="Source Sans Pro" w:cstheme="minorHAnsi"/>
          <w:b/>
          <w:bCs/>
          <w:i/>
          <w:iCs/>
          <w:sz w:val="24"/>
          <w:szCs w:val="24"/>
        </w:rPr>
        <w:t>rpd@cnr.it</w:t>
      </w:r>
      <w:r>
        <w:rPr>
          <w:rStyle w:val="Hyperlink1"/>
          <w:rFonts w:cs="Calibri" w:ascii="Source Sans Pro" w:hAnsi="Source Sans Pro" w:cstheme="minorHAnsi"/>
          <w:sz w:val="24"/>
          <w:szCs w:val="24"/>
        </w:rPr>
        <w:t xml:space="preserve"> e </w:t>
      </w:r>
      <w:r>
        <w:rPr>
          <w:rFonts w:eastAsia="Calibri Light" w:cs="Calibri" w:ascii="Source Sans Pro" w:hAnsi="Source Sans Pro" w:cstheme="minorHAnsi"/>
          <w:b/>
          <w:bCs/>
          <w:i/>
          <w:iCs/>
          <w:sz w:val="24"/>
          <w:szCs w:val="24"/>
        </w:rPr>
        <w:t>rpd@pec.cnr.it</w:t>
      </w:r>
    </w:p>
    <w:p>
      <w:pPr>
        <w:pStyle w:val="NormalWeb"/>
        <w:shd w:val="clear" w:color="auto" w:fill="FFFFFF"/>
        <w:spacing w:lineRule="auto" w:line="276" w:before="0" w:after="57"/>
        <w:ind w:hanging="0" w:left="0"/>
        <w:jc w:val="both"/>
        <w:rPr>
          <w:rFonts w:ascii="Source Sans Pro" w:hAnsi="Source Sans Pro" w:eastAsia="Calibri Light" w:cs="Calibri" w:cstheme="minorHAnsi"/>
          <w:sz w:val="24"/>
          <w:szCs w:val="24"/>
        </w:rPr>
      </w:pPr>
      <w:r>
        <w:rPr>
          <w:rFonts w:eastAsia="Calibri Light" w:cs="Calibri" w:cstheme="minorHAnsi" w:ascii="Source Sans Pro" w:hAnsi="Source Sans Pro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2. FINALITÀ E BASE GIURIDICA DEL TRATTAMENTO</w:t>
      </w:r>
    </w:p>
    <w:p>
      <w:pPr>
        <w:pStyle w:val="NormalWeb"/>
        <w:shd w:val="clear" w:color="auto" w:fill="FFFFFF"/>
        <w:spacing w:lineRule="auto" w:line="276" w:before="0" w:after="57"/>
        <w:ind w:hanging="0" w:left="0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I dati personali saranno trattati nell’ambito di procedure, riguardanti contratti ed appalti pubblici per l’affidamento di lavori, beni e servizi, necessarie ad assolvere i seguenti adempimenti:</w:t>
        <w:tab/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previsti dalla normativa comunitaria;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inerenti la verifica della sussistenza dei requisiti generali e speciali se richiesti rispetto alla tipologia di affidamento da effettuare;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contrattuali, derivanti da rapporti con altri enti pubblici e privati;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 xml:space="preserve">previsti da regolamenti e normative di settore, compresi gli obblighi in materia di pubblicità e trasparenza amministrativa;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di disposizioni impartite da autorità, a ciò legittimate da organi di vigilanza e di controllo.</w:t>
      </w:r>
    </w:p>
    <w:p>
      <w:pPr>
        <w:pStyle w:val="NormalWeb"/>
        <w:shd w:val="clear" w:color="auto" w:fill="FFFFFF"/>
        <w:spacing w:lineRule="auto" w:line="276" w:before="0" w:after="57"/>
        <w:ind w:hanging="0" w:left="0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La liceità del trattamento viene individuata nell’art. 6, comma 1 lettere b) c) ed e) del GDPR e, in particolare, in applicazione delle norme contenute in: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Legge 190/2012 recante disposizioni per la prevenzione e la repressione della corruzione e dell'illegalità nella pubblica amministrazione;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Piano Nazionale Anticorruzione 7/2023 e s.m.i approvato da ANAC;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D.lgs. 36/2023 Codice dei contratti pubblici;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="0" w:after="57"/>
        <w:jc w:val="both"/>
        <w:rPr>
          <w:rFonts w:ascii="Source Sans Pro" w:hAnsi="Source Sans Pro"/>
          <w:sz w:val="24"/>
          <w:szCs w:val="24"/>
        </w:rPr>
      </w:pPr>
      <w:r>
        <w:rPr>
          <w:rFonts w:eastAsia="Calibri Light" w:cs="Calibri" w:ascii="Source Sans Pro" w:hAnsi="Source Sans Pro" w:cstheme="minorHAnsi"/>
          <w:sz w:val="24"/>
          <w:szCs w:val="24"/>
        </w:rPr>
        <w:t>D.lgs. 31 dicembre 2024, n. 209;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="0" w:after="57"/>
        <w:jc w:val="both"/>
        <w:rPr/>
      </w:pPr>
      <w:r>
        <w:rPr>
          <w:rStyle w:val="Hyperlink2"/>
          <w:rFonts w:cs="Calibri" w:ascii="Source Sans Pro" w:hAnsi="Source Sans Pro" w:cstheme="minorHAnsi"/>
          <w:sz w:val="24"/>
          <w:szCs w:val="24"/>
        </w:rPr>
        <w:t>Atti e regolamenti emanati dall’Ente CNR.</w:t>
      </w:r>
    </w:p>
    <w:p>
      <w:pPr>
        <w:pStyle w:val="NormalWeb"/>
        <w:shd w:val="clear" w:color="auto" w:fill="FFFFFF"/>
        <w:spacing w:lineRule="auto" w:line="276" w:before="0" w:after="57"/>
        <w:ind w:hanging="0" w:left="0"/>
        <w:jc w:val="both"/>
        <w:rPr>
          <w:rFonts w:ascii="Source Sans Pro" w:hAnsi="Source Sans Pro" w:cs="Calibri" w:cstheme="minorHAnsi"/>
          <w:b/>
          <w:bCs/>
          <w:i/>
          <w:i/>
          <w:iCs/>
          <w:sz w:val="24"/>
          <w:szCs w:val="24"/>
        </w:rPr>
      </w:pPr>
      <w:r>
        <w:rPr>
          <w:rFonts w:cs="Calibri" w:cstheme="minorHAnsi" w:ascii="Source Sans Pro" w:hAnsi="Source Sans Pro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Calibri" w:cs="Calibri" w:ascii="Source Sans Pro" w:hAnsi="Source Sans Pro"/>
          <w:sz w:val="24"/>
          <w:szCs w:val="24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>
          <w:rStyle w:val="Hyperlink1"/>
          <w:rFonts w:ascii="Source Sans Pro" w:hAnsi="Source Sans Pro" w:cs="Calibri" w:cstheme="minorHAnsi"/>
          <w:b/>
          <w:bCs/>
          <w:sz w:val="24"/>
          <w:szCs w:val="24"/>
        </w:rPr>
      </w:pPr>
      <w:r>
        <w:rPr>
          <w:rFonts w:cs="Calibri" w:cstheme="minorHAnsi" w:ascii="Source Sans Pro" w:hAnsi="Source Sans Pro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3. DESTINATARI DEI DATI</w:t>
      </w:r>
    </w:p>
    <w:p>
      <w:pPr>
        <w:pStyle w:val="western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cs="Calibri" w:ascii="Source Sans Pro" w:hAnsi="Source Sans Pro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>
      <w:pPr>
        <w:pStyle w:val="western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cs="Calibri" w:ascii="Source Sans Pro" w:hAnsi="Source Sans Pro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>
      <w:pPr>
        <w:pStyle w:val="western"/>
        <w:spacing w:lineRule="auto" w:line="276" w:before="0" w:after="57"/>
        <w:ind w:hanging="0" w:left="0"/>
        <w:jc w:val="both"/>
        <w:rPr>
          <w:rFonts w:ascii="Source Sans Pro" w:hAnsi="Source Sans Pro" w:cs="Calibri" w:cstheme="minorHAnsi"/>
          <w:sz w:val="24"/>
          <w:szCs w:val="24"/>
        </w:rPr>
      </w:pPr>
      <w:r>
        <w:rPr>
          <w:rFonts w:cs="Calibri" w:cstheme="minorHAnsi" w:ascii="Source Sans Pro" w:hAnsi="Source Sans Pro"/>
          <w:sz w:val="24"/>
          <w:szCs w:val="24"/>
        </w:rPr>
      </w:r>
    </w:p>
    <w:p>
      <w:pPr>
        <w:pStyle w:val="Normal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>
          <w:rStyle w:val="Hyperlink1"/>
          <w:rFonts w:ascii="Source Sans Pro" w:hAnsi="Source Sans Pro" w:cs="Calibri" w:cstheme="minorHAnsi"/>
          <w:b/>
          <w:bCs/>
          <w:sz w:val="24"/>
          <w:szCs w:val="24"/>
        </w:rPr>
      </w:pPr>
      <w:r>
        <w:rPr>
          <w:rFonts w:cs="Calibri" w:cstheme="minorHAnsi" w:ascii="Source Sans Pro" w:hAnsi="Source Sans Pro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4. TIPI DI DATI TRATTATI E MODALITÀ DEL TRATTAMENTO</w:t>
      </w:r>
    </w:p>
    <w:p>
      <w:pPr>
        <w:pStyle w:val="Normal"/>
        <w:spacing w:lineRule="auto" w:line="276" w:before="0" w:after="57"/>
        <w:ind w:hanging="0" w:left="0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I dati personali trattati sono quelli relativi a:</w:t>
      </w:r>
    </w:p>
    <w:p>
      <w:pPr>
        <w:pStyle w:val="ListParagraph"/>
        <w:numPr>
          <w:ilvl w:val="0"/>
          <w:numId w:val="3"/>
        </w:numPr>
        <w:spacing w:lineRule="auto" w:line="276" w:before="0" w:after="57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legale rappresentante (nome e cognome, social security code, national insurance number and tax number);</w:t>
      </w:r>
    </w:p>
    <w:p>
      <w:pPr>
        <w:pStyle w:val="ListParagraph"/>
        <w:numPr>
          <w:ilvl w:val="0"/>
          <w:numId w:val="3"/>
        </w:numPr>
        <w:spacing w:lineRule="auto" w:line="276" w:before="0" w:after="57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istituzione/compagnia/azienda (denominazione, indirizzo completo, Tax and VAT numbers);</w:t>
      </w:r>
    </w:p>
    <w:p>
      <w:pPr>
        <w:pStyle w:val="ListParagraph"/>
        <w:numPr>
          <w:ilvl w:val="0"/>
          <w:numId w:val="3"/>
        </w:numPr>
        <w:spacing w:lineRule="auto" w:line="276" w:before="0" w:after="57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>
      <w:pPr>
        <w:pStyle w:val="Normal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>
      <w:pPr>
        <w:pStyle w:val="Normal"/>
        <w:suppressAutoHyphens w:val="false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>
      <w:pPr>
        <w:pStyle w:val="Normal"/>
        <w:suppressAutoHyphens w:val="false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Il trattamento non prevede alcun processo decisionale automatizzato, compresa la profilazione.</w:t>
      </w:r>
    </w:p>
    <w:p>
      <w:pPr>
        <w:pStyle w:val="Normal"/>
        <w:suppressAutoHyphens w:val="false"/>
        <w:spacing w:lineRule="auto" w:line="276" w:before="0" w:after="57"/>
        <w:ind w:hanging="0" w:left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5. PERIODO DI CONSERVAZIONE</w:t>
      </w:r>
    </w:p>
    <w:p>
      <w:pPr>
        <w:pStyle w:val="Normal"/>
        <w:suppressAutoHyphens w:val="false"/>
        <w:spacing w:lineRule="auto" w:line="276" w:before="0" w:after="57"/>
        <w:ind w:hanging="0" w:left="0"/>
        <w:jc w:val="both"/>
        <w:rPr>
          <w:rFonts w:ascii="Source Sans Pro" w:hAnsi="Source Sans Pro"/>
          <w:sz w:val="24"/>
          <w:szCs w:val="24"/>
        </w:rPr>
      </w:pPr>
      <w:r>
        <w:rPr>
          <w:rFonts w:eastAsia="Times New Roman" w:cs="Calibri" w:ascii="Source Sans Pro" w:hAnsi="Source Sans Pro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>
      <w:pPr>
        <w:pStyle w:val="Normal"/>
        <w:suppressAutoHyphens w:val="false"/>
        <w:spacing w:lineRule="auto" w:line="276" w:before="0" w:after="57"/>
        <w:ind w:hanging="0" w:left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 xml:space="preserve">6. TRASFERIMENTO DI DATI IN PAESI EXTRAEUROPEI O ORGANIZZAZIONI INTERNAZIONALI </w:t>
      </w:r>
    </w:p>
    <w:p>
      <w:pPr>
        <w:pStyle w:val="Normal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>Non è previsto il trasferimento dei dati personali verso Paesi extraeuropei o organizzazioni internazionali.</w:t>
      </w:r>
    </w:p>
    <w:p>
      <w:pPr>
        <w:pStyle w:val="Normal"/>
        <w:spacing w:lineRule="auto" w:line="276" w:before="0" w:after="57"/>
        <w:ind w:hanging="0" w:left="0"/>
        <w:jc w:val="both"/>
        <w:rPr>
          <w:rStyle w:val="Hyperlink1"/>
          <w:rFonts w:ascii="Source Sans Pro" w:hAnsi="Source Sans Pro" w:cs="Calibri" w:cstheme="minorHAnsi"/>
          <w:sz w:val="24"/>
          <w:szCs w:val="24"/>
        </w:rPr>
      </w:pPr>
      <w:r>
        <w:rPr>
          <w:rFonts w:cs="Calibri" w:cstheme="minorHAnsi" w:ascii="Source Sans Pro" w:hAnsi="Source Sans Pro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57"/>
        <w:ind w:hanging="0" w:left="0"/>
        <w:rPr/>
      </w:pPr>
      <w:r>
        <w:rPr>
          <w:rStyle w:val="Hyperlink1"/>
          <w:rFonts w:cs="Calibri" w:ascii="Source Sans Pro" w:hAnsi="Source Sans Pro" w:cstheme="minorHAnsi"/>
          <w:b/>
          <w:bCs/>
          <w:sz w:val="24"/>
          <w:szCs w:val="24"/>
        </w:rPr>
        <w:t>7. DIRITTI DEGLI INTERESSATI</w:t>
      </w:r>
    </w:p>
    <w:p>
      <w:pPr>
        <w:pStyle w:val="NormalWeb"/>
        <w:keepNext w:val="true"/>
        <w:shd w:val="clear" w:color="auto" w:fill="FFFFFF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>
      <w:pPr>
        <w:pStyle w:val="NormalWeb"/>
        <w:keepNext w:val="true"/>
        <w:shd w:val="clear" w:color="auto" w:fill="FFFFFF"/>
        <w:spacing w:lineRule="auto" w:line="276" w:before="0" w:after="57"/>
        <w:ind w:hanging="0" w:left="0"/>
        <w:jc w:val="both"/>
        <w:rPr/>
      </w:pPr>
      <w:r>
        <w:rPr>
          <w:rStyle w:val="Hyperlink1"/>
          <w:rFonts w:cs="Calibri" w:ascii="Source Sans Pro" w:hAnsi="Source Sans Pro" w:cstheme="minorHAnsi"/>
          <w:sz w:val="24"/>
          <w:szCs w:val="24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Source Sans Pro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eastAsia="Times New Roman"/>
        <w:color w:val="5F6368"/>
        <w:sz w:val="16"/>
        <w:szCs w:val="16"/>
      </w:rPr>
    </w:pPr>
    <w:r>
      <w:rPr>
        <w:rFonts w:eastAsia="Times New Roman"/>
        <w:color w:val="5F6368"/>
        <w:sz w:val="16"/>
        <w:szCs w:val="16"/>
      </w:rPr>
      <w:t xml:space="preserve">Informativa al trattamento dei dati personali destinata ai fornitori di Beni/Servizi </w:t>
    </w:r>
  </w:p>
  <w:p>
    <w:pPr>
      <w:pStyle w:val="Footer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eastAsia="Times New Roman"/>
        <w:color w:val="5F6368"/>
        <w:sz w:val="16"/>
        <w:szCs w:val="16"/>
      </w:rPr>
    </w:pPr>
    <w:r>
      <w:rPr>
        <w:rFonts w:eastAsia="Times New Roman"/>
        <w:color w:val="5F6368"/>
        <w:sz w:val="16"/>
        <w:szCs w:val="16"/>
      </w:rPr>
      <w:t xml:space="preserve">Informativa al trattamento dei dati personali destinata ai fornitori di Beni/Servizi </w:t>
    </w:r>
  </w:p>
  <w:p>
    <w:pPr>
      <w:pStyle w:val="Footer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spacing w:before="0" w:after="3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spacing w:before="0" w:after="3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653"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Arial Unicode MS" w:cs="Arial Unicode MS"/>
      <w:color w:val="000000"/>
      <w:kern w:val="0"/>
      <w:sz w:val="21"/>
      <w:szCs w:val="21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essuno" w:customStyle="1">
    <w:name w:val="Nessuno"/>
    <w:qFormat/>
    <w:rsid w:val="006d5653"/>
    <w:rPr/>
  </w:style>
  <w:style w:type="character" w:styleId="Hyperlink0" w:customStyle="1">
    <w:name w:val="Hyperlink.0"/>
    <w:basedOn w:val="Nessuno"/>
    <w:qFormat/>
    <w:rsid w:val="006d5653"/>
    <w:rPr/>
  </w:style>
  <w:style w:type="character" w:styleId="Hyperlink1" w:customStyle="1">
    <w:name w:val="Hyperlink.1"/>
    <w:basedOn w:val="Nessuno"/>
    <w:qFormat/>
    <w:rsid w:val="006d5653"/>
    <w:rPr>
      <w:rFonts w:ascii="Calibri Light" w:hAnsi="Calibri Light" w:eastAsia="Calibri Light" w:cs="Calibri Light"/>
      <w:sz w:val="24"/>
      <w:szCs w:val="24"/>
    </w:rPr>
  </w:style>
  <w:style w:type="character" w:styleId="Hyperlink2" w:customStyle="1">
    <w:name w:val="Hyperlink.2"/>
    <w:basedOn w:val="Nessuno"/>
    <w:qFormat/>
    <w:rsid w:val="006d5653"/>
    <w:rPr>
      <w:rFonts w:ascii="Calibri Light" w:hAnsi="Calibri Light" w:eastAsia="Calibri Light" w:cs="Calibri Light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6d5653"/>
    <w:rPr>
      <w:rFonts w:ascii="Calibri" w:hAnsi="Calibri" w:eastAsia="Arial Unicode MS" w:cs="Arial Unicode MS"/>
      <w:color w:val="000000"/>
      <w:sz w:val="20"/>
      <w:szCs w:val="20"/>
      <w:u w:val="none" w:color="000000"/>
      <w:lang w:eastAsia="it-I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653"/>
    <w:rPr>
      <w:sz w:val="16"/>
      <w:szCs w:val="16"/>
    </w:rPr>
  </w:style>
  <w:style w:type="character" w:styleId="CorpotestoCarattere" w:customStyle="1">
    <w:name w:val="Corpo testo Carattere"/>
    <w:basedOn w:val="DefaultParagraphFont"/>
    <w:uiPriority w:val="1"/>
    <w:qFormat/>
    <w:rsid w:val="006d5653"/>
    <w:rPr>
      <w:rFonts w:ascii="Times New Roman" w:hAnsi="Times New Roman" w:eastAsia="Times New Roman"/>
      <w:sz w:val="20"/>
      <w:szCs w:val="20"/>
      <w:u w:val="none" w:color="000000"/>
      <w:lang w:val="en-US"/>
    </w:rPr>
  </w:style>
  <w:style w:type="character" w:styleId="NessunoA" w:customStyle="1">
    <w:name w:val="Nessuno A"/>
    <w:qFormat/>
    <w:rsid w:val="00382254"/>
    <w:rPr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0268"/>
    <w:rPr>
      <w:color w:val="605E5C"/>
      <w:shd w:fill="E1DFDD" w:val="clear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977954"/>
    <w:rPr>
      <w:rFonts w:ascii="Calibri" w:hAnsi="Calibri" w:eastAsia="Arial Unicode MS" w:cs="Arial Unicode MS"/>
      <w:b/>
      <w:bCs/>
      <w:color w:val="000000"/>
      <w:sz w:val="20"/>
      <w:szCs w:val="20"/>
      <w:u w:val="none" w:color="00000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77954"/>
    <w:rPr>
      <w:rFonts w:ascii="Times New Roman" w:hAnsi="Times New Roman" w:eastAsia="Arial Unicode MS" w:cs="Times New Roman"/>
      <w:color w:val="000000"/>
      <w:sz w:val="18"/>
      <w:szCs w:val="18"/>
      <w:u w:val="none" w:color="00000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7a4467"/>
    <w:rPr>
      <w:rFonts w:ascii="Calibri" w:hAnsi="Calibri" w:eastAsia="Arial Unicode MS" w:cs="Arial Unicode MS"/>
      <w:color w:val="000000"/>
      <w:sz w:val="21"/>
      <w:szCs w:val="21"/>
      <w:u w:val="none" w:color="000000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ea48b5"/>
    <w:rPr>
      <w:color w:themeColor="followedHyperlink" w:val="954F72"/>
      <w:u w:val="single"/>
    </w:rPr>
  </w:style>
  <w:style w:type="character" w:styleId="TestonotaapidipaginaCarattere" w:customStyle="1">
    <w:name w:val="Testo nota a piè di pagina Carattere"/>
    <w:basedOn w:val="DefaultParagraphFont"/>
    <w:qFormat/>
    <w:rsid w:val="007e5408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uiPriority w:val="99"/>
    <w:semiHidden/>
    <w:unhideWhenUsed/>
    <w:qFormat/>
    <w:rsid w:val="007e540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6d5653"/>
    <w:pPr>
      <w:widowControl w:val="false"/>
      <w:spacing w:lineRule="auto" w:line="240" w:before="80" w:after="0"/>
      <w:ind w:hanging="340" w:left="560"/>
    </w:pPr>
    <w:rPr>
      <w:rFonts w:ascii="Times New Roman" w:hAnsi="Times New Roman" w:eastAsia="Times New Roman" w:cs="" w:cstheme="minorBidi"/>
      <w:color w:val="auto"/>
      <w:sz w:val="20"/>
      <w:szCs w:val="20"/>
      <w:lang w:val="en-US" w:eastAsia="en-US"/>
    </w:rPr>
  </w:style>
  <w:style w:type="paragraph" w:styleId="List">
    <w:name w:val="List"/>
    <w:basedOn w:val="BodyText"/>
    <w:pPr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ListParagraph">
    <w:name w:val="List Paragraph"/>
    <w:qFormat/>
    <w:rsid w:val="006d5653"/>
    <w:pPr>
      <w:widowControl/>
      <w:suppressAutoHyphens w:val="true"/>
      <w:bidi w:val="0"/>
      <w:spacing w:lineRule="auto" w:line="300" w:before="0" w:after="160"/>
      <w:ind w:left="720"/>
      <w:jc w:val="left"/>
    </w:pPr>
    <w:rPr>
      <w:rFonts w:ascii="Calibri" w:hAnsi="Calibri" w:eastAsia="Arial Unicode MS" w:cs="Arial Unicode MS"/>
      <w:color w:val="000000"/>
      <w:kern w:val="0"/>
      <w:sz w:val="21"/>
      <w:szCs w:val="21"/>
      <w:u w:val="none" w:color="000000"/>
      <w:lang w:val="it-IT" w:eastAsia="it-IT" w:bidi="ar-SA"/>
    </w:rPr>
  </w:style>
  <w:style w:type="paragraph" w:styleId="Didefault" w:customStyle="1">
    <w:name w:val="Di default"/>
    <w:qFormat/>
    <w:rsid w:val="006d5653"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qFormat/>
    <w:rsid w:val="006d5653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d5653"/>
    <w:pPr>
      <w:spacing w:lineRule="auto" w:line="240"/>
    </w:pPr>
    <w:rPr>
      <w:sz w:val="20"/>
      <w:szCs w:val="20"/>
    </w:rPr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link w:val="PidipaginaCarattere"/>
    <w:uiPriority w:val="99"/>
    <w:pPr/>
    <w:rPr/>
  </w:style>
  <w:style w:type="paragraph" w:styleId="western" w:customStyle="1">
    <w:name w:val="western"/>
    <w:basedOn w:val="Normal"/>
    <w:qFormat/>
    <w:rsid w:val="0099327e"/>
    <w:pPr>
      <w:suppressAutoHyphens w:val="false"/>
      <w:spacing w:lineRule="auto" w:line="240" w:before="79" w:after="0"/>
      <w:ind w:hanging="340" w:left="561"/>
    </w:pPr>
    <w:rPr>
      <w:rFonts w:ascii="Times New Roman" w:hAnsi="Times New Roman" w:eastAsia="Times New Roman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977954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7954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Revision">
    <w:name w:val="Revision"/>
    <w:uiPriority w:val="99"/>
    <w:semiHidden/>
    <w:qFormat/>
    <w:rsid w:val="003757f0"/>
    <w:pPr>
      <w:widowControl/>
      <w:suppressAutoHyphens w:val="false"/>
      <w:bidi w:val="0"/>
      <w:spacing w:before="0" w:after="0"/>
      <w:jc w:val="left"/>
    </w:pPr>
    <w:rPr>
      <w:rFonts w:ascii="Calibri" w:hAnsi="Calibri" w:eastAsia="Arial Unicode MS" w:cs="Arial Unicode MS"/>
      <w:color w:val="000000"/>
      <w:kern w:val="0"/>
      <w:sz w:val="21"/>
      <w:szCs w:val="21"/>
      <w:u w:val="none" w:color="000000"/>
      <w:lang w:val="it-IT" w:eastAsia="it-IT" w:bidi="ar-SA"/>
    </w:rPr>
  </w:style>
  <w:style w:type="paragraph" w:styleId="FootnoteText">
    <w:name w:val="Footnote Text"/>
    <w:basedOn w:val="Normal"/>
    <w:link w:val="TestonotaapidipaginaCarattere"/>
    <w:unhideWhenUsed/>
    <w:rsid w:val="007e5408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color w:val="auto"/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Stileimportato1" w:customStyle="1">
    <w:name w:val="Stile importato 1"/>
    <w:qFormat/>
    <w:rsid w:val="006d5653"/>
  </w:style>
  <w:style w:type="numbering" w:styleId="Stileimportato2" w:customStyle="1">
    <w:name w:val="Stile importato 2"/>
    <w:qFormat/>
    <w:rsid w:val="006d5653"/>
  </w:style>
  <w:style w:type="numbering" w:styleId="Stileimportato3" w:customStyle="1">
    <w:name w:val="Stile importato 3"/>
    <w:qFormat/>
    <w:rsid w:val="006d5653"/>
  </w:style>
  <w:style w:type="numbering" w:styleId="Stileimportato4" w:customStyle="1">
    <w:name w:val="Stile importato 4"/>
    <w:qFormat/>
    <w:rsid w:val="006d5653"/>
  </w:style>
  <w:style w:type="numbering" w:styleId="Stileimportato5" w:customStyle="1">
    <w:name w:val="Stile importato 5"/>
    <w:qFormat/>
    <w:rsid w:val="006d5653"/>
  </w:style>
  <w:style w:type="numbering" w:styleId="Stileimportato6" w:customStyle="1">
    <w:name w:val="Stile importato 6"/>
    <w:qFormat/>
    <w:rsid w:val="006d5653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LibreOffice/24.2.7.2$Linux_X86_64 LibreOffice_project/420$Build-2</Application>
  <AppVersion>15.0000</AppVersion>
  <Pages>3</Pages>
  <Words>886</Words>
  <Characters>5351</Characters>
  <CharactersWithSpaces>6189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2024-12-11T14:56:00Z</dcterms:created>
  <dc:creator>user</dc:creator>
  <dc:description/>
  <dc:language>it-IT</dc:language>
  <cp:lastModifiedBy/>
  <dcterms:modified xsi:type="dcterms:W3CDTF">2025-10-22T14:50:32Z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