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2942BCF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2D5626">
        <w:rPr>
          <w:rStyle w:val="Hyperlink1"/>
          <w:rFonts w:asciiTheme="minorHAnsi" w:hAnsiTheme="minorHAnsi" w:cstheme="minorHAnsi"/>
        </w:rPr>
        <w:t>per”</w:t>
      </w:r>
      <w:r w:rsidR="002D5626" w:rsidRPr="002D5626">
        <w:rPr>
          <w:rStyle w:val="Hyperlink1"/>
          <w:rFonts w:asciiTheme="minorHAnsi" w:hAnsiTheme="minorHAnsi" w:cstheme="minorHAnsi"/>
        </w:rPr>
        <w:t xml:space="preserve"> FORNITURA DI SENSORI PER L’ACQUISIZIONE E REGISTRAZIONE DI PARAMETRI AMBIENTALI NELL’AMBITO DEL PROGETTO REVIVE CUP B83C24008680006</w:t>
      </w:r>
      <w:r w:rsidR="002D5626">
        <w:rPr>
          <w:rStyle w:val="Hyperlink1"/>
          <w:rFonts w:asciiTheme="minorHAnsi" w:hAnsiTheme="minorHAnsi" w:cstheme="minorHAnsi"/>
        </w:rPr>
        <w:t>”</w:t>
      </w:r>
      <w:bookmarkStart w:id="0" w:name="_GoBack"/>
      <w:bookmarkEnd w:id="0"/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6745B" w14:textId="77777777" w:rsidR="00E62047" w:rsidRDefault="00E62047">
      <w:pPr>
        <w:spacing w:after="0" w:line="240" w:lineRule="auto"/>
      </w:pPr>
      <w:r>
        <w:separator/>
      </w:r>
    </w:p>
  </w:endnote>
  <w:endnote w:type="continuationSeparator" w:id="0">
    <w:p w14:paraId="1AD11244" w14:textId="77777777" w:rsidR="00E62047" w:rsidRDefault="00E6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65FF4" w14:textId="77777777" w:rsidR="00E62047" w:rsidRDefault="00E62047">
      <w:pPr>
        <w:spacing w:after="0" w:line="240" w:lineRule="auto"/>
      </w:pPr>
      <w:r>
        <w:separator/>
      </w:r>
    </w:p>
  </w:footnote>
  <w:footnote w:type="continuationSeparator" w:id="0">
    <w:p w14:paraId="29264D04" w14:textId="77777777" w:rsidR="00E62047" w:rsidRDefault="00E6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D5626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62047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Simone Mirto</cp:lastModifiedBy>
  <cp:revision>8</cp:revision>
  <dcterms:created xsi:type="dcterms:W3CDTF">2024-12-11T14:56:00Z</dcterms:created>
  <dcterms:modified xsi:type="dcterms:W3CDTF">2026-03-04T08:56:00Z</dcterms:modified>
  <dc:language>it-IT</dc:language>
</cp:coreProperties>
</file>