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E6D7" w14:textId="77777777" w:rsidR="00B06D5B" w:rsidRPr="00776066" w:rsidRDefault="00672112">
      <w:pPr>
        <w:spacing w:before="360" w:after="0" w:line="240" w:lineRule="auto"/>
        <w:jc w:val="center"/>
        <w:rPr>
          <w:rStyle w:val="Hyperlink0"/>
          <w:rFonts w:asciiTheme="minorHAnsi" w:hAnsiTheme="minorHAnsi" w:cstheme="minorHAnsi"/>
          <w:b/>
          <w:bCs/>
          <w:sz w:val="24"/>
          <w:szCs w:val="24"/>
        </w:rPr>
      </w:pPr>
      <w:r w:rsidRPr="00776066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Informativa al trattamento dei dati personali</w:t>
      </w:r>
    </w:p>
    <w:p w14:paraId="3C7C84E3" w14:textId="7651E00B" w:rsidR="00CA3EB9" w:rsidRPr="00F445E7" w:rsidRDefault="00EA48B5" w:rsidP="00F332D8">
      <w:pPr>
        <w:spacing w:after="360" w:line="240" w:lineRule="auto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per i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7F9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fornitori </w:t>
      </w: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d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AD5564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lavori/</w:t>
      </w:r>
      <w:r w:rsidR="008F3DBA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b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eni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/servizi nell</w:t>
      </w:r>
      <w:r w:rsidR="00DB521B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’ambito dell’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affidamento diretto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3EB9" w:rsidRPr="00F445E7">
        <w:rPr>
          <w:rFonts w:asciiTheme="minorHAnsi" w:hAnsiTheme="minorHAnsi" w:cstheme="minorHAnsi"/>
          <w:b/>
          <w:bCs/>
          <w:i/>
          <w:iCs/>
          <w:sz w:val="24"/>
          <w:szCs w:val="24"/>
        </w:rPr>
        <w:t>ex art. 13 del Regolamento UE 2016/679</w:t>
      </w:r>
    </w:p>
    <w:p w14:paraId="7A6605D6" w14:textId="4A83BA59" w:rsidR="00C77B98" w:rsidRPr="00012EF5" w:rsidRDefault="00672112" w:rsidP="00F445E7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  <w:i/>
          <w:iCs/>
        </w:rPr>
      </w:pPr>
      <w:r w:rsidRPr="00776066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</w:t>
      </w:r>
      <w:r w:rsidR="00843320" w:rsidRPr="00776066">
        <w:rPr>
          <w:rStyle w:val="Hyperlink1"/>
          <w:rFonts w:asciiTheme="minorHAnsi" w:hAnsiTheme="minorHAnsi" w:cstheme="minorHAnsi"/>
        </w:rPr>
        <w:t>destinata a</w:t>
      </w:r>
      <w:r w:rsidR="001A7F98" w:rsidRPr="00776066">
        <w:rPr>
          <w:rStyle w:val="Hyperlink1"/>
          <w:rFonts w:asciiTheme="minorHAnsi" w:hAnsiTheme="minorHAnsi" w:cstheme="minorHAnsi"/>
        </w:rPr>
        <w:t xml:space="preserve">i fornitori </w:t>
      </w:r>
      <w:r w:rsidR="00DC4DD2" w:rsidRPr="00776066">
        <w:rPr>
          <w:rStyle w:val="Hyperlink1"/>
          <w:rFonts w:asciiTheme="minorHAnsi" w:hAnsiTheme="minorHAnsi" w:cstheme="minorHAnsi"/>
        </w:rPr>
        <w:t>di ben</w:t>
      </w:r>
      <w:r w:rsidR="001A7F98" w:rsidRPr="00776066">
        <w:rPr>
          <w:rStyle w:val="Hyperlink1"/>
          <w:rFonts w:asciiTheme="minorHAnsi" w:hAnsiTheme="minorHAnsi" w:cstheme="minorHAnsi"/>
        </w:rPr>
        <w:t>i</w:t>
      </w:r>
      <w:r w:rsidR="00DC4DD2" w:rsidRPr="00776066">
        <w:rPr>
          <w:rStyle w:val="Hyperlink1"/>
          <w:rFonts w:asciiTheme="minorHAnsi" w:hAnsiTheme="minorHAnsi" w:cstheme="minorHAnsi"/>
        </w:rPr>
        <w:t xml:space="preserve"> e/o servizi</w:t>
      </w:r>
      <w:r w:rsidR="0046386F">
        <w:rPr>
          <w:rStyle w:val="Hyperlink1"/>
          <w:rFonts w:asciiTheme="minorHAnsi" w:hAnsiTheme="minorHAnsi" w:cstheme="minorHAnsi"/>
        </w:rPr>
        <w:t>,</w:t>
      </w:r>
      <w:r w:rsidR="007158DF">
        <w:rPr>
          <w:rStyle w:val="Hyperlink1"/>
          <w:rFonts w:asciiTheme="minorHAnsi" w:hAnsiTheme="minorHAnsi" w:cstheme="minorHAnsi"/>
        </w:rPr>
        <w:t xml:space="preserve"> nell’ambito dell’affidamento </w:t>
      </w:r>
      <w:r w:rsidR="008B33AB">
        <w:rPr>
          <w:rStyle w:val="Hyperlink1"/>
          <w:rFonts w:asciiTheme="minorHAnsi" w:hAnsiTheme="minorHAnsi" w:cstheme="minorHAnsi"/>
        </w:rPr>
        <w:t>diretto</w:t>
      </w:r>
      <w:r w:rsidR="007158DF">
        <w:rPr>
          <w:rStyle w:val="Hyperlink1"/>
          <w:rFonts w:asciiTheme="minorHAnsi" w:hAnsiTheme="minorHAnsi" w:cstheme="minorHAnsi"/>
        </w:rPr>
        <w:t xml:space="preserve"> </w:t>
      </w:r>
      <w:r w:rsidR="005D5AFA" w:rsidRPr="005D5AFA">
        <w:rPr>
          <w:rStyle w:val="Hyperlink1"/>
          <w:rFonts w:asciiTheme="minorHAnsi" w:hAnsiTheme="minorHAnsi" w:cstheme="minorHAnsi"/>
          <w:b/>
          <w:bCs/>
          <w:i/>
          <w:iCs/>
        </w:rPr>
        <w:t>FORNITURA DI 600 LITRI DI AZOTO LIQUIDO</w:t>
      </w:r>
      <w:r w:rsidR="005426C7" w:rsidRPr="007E5408">
        <w:rPr>
          <w:rStyle w:val="Hyperlink1"/>
          <w:rFonts w:asciiTheme="minorHAnsi" w:hAnsiTheme="minorHAnsi" w:cstheme="minorHAnsi"/>
          <w:b/>
          <w:bCs/>
          <w:i/>
          <w:iCs/>
        </w:rPr>
        <w:t>,</w:t>
      </w:r>
      <w:r w:rsidR="005426C7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 xml:space="preserve">ai sensi dell’articolo 13 del Regolamento </w:t>
      </w:r>
      <w:r w:rsidR="00F332D8" w:rsidRPr="00776066">
        <w:rPr>
          <w:rStyle w:val="Hyperlink1"/>
          <w:rFonts w:asciiTheme="minorHAnsi" w:hAnsiTheme="minorHAnsi" w:cstheme="minorHAnsi"/>
        </w:rPr>
        <w:t>UE 2016/679</w:t>
      </w:r>
      <w:r w:rsidRPr="00776066">
        <w:rPr>
          <w:rStyle w:val="Hyperlink1"/>
          <w:rFonts w:asciiTheme="minorHAnsi" w:hAnsiTheme="minorHAnsi" w:cstheme="minorHAnsi"/>
        </w:rPr>
        <w:t xml:space="preserve"> in materia di protezione dei dati personali (di seguito, per brevità, GDPR)</w:t>
      </w:r>
      <w:r w:rsidR="00B962E1" w:rsidRPr="00776066">
        <w:rPr>
          <w:rStyle w:val="Hyperlink1"/>
          <w:rFonts w:asciiTheme="minorHAnsi" w:hAnsiTheme="minorHAnsi" w:cstheme="minorHAnsi"/>
        </w:rPr>
        <w:t>.</w:t>
      </w:r>
    </w:p>
    <w:p w14:paraId="66C0F5A7" w14:textId="77777777" w:rsidR="00DC4DD2" w:rsidRPr="00776066" w:rsidRDefault="00DC4DD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Nessuno"/>
          <w:rFonts w:asciiTheme="minorHAnsi" w:eastAsia="Calibri Light" w:hAnsiTheme="minorHAnsi" w:cstheme="minorHAnsi"/>
          <w:b/>
          <w:bCs/>
          <w:sz w:val="24"/>
          <w:szCs w:val="24"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0CAD6062" w14:textId="1F3436DB" w:rsidR="00B06D5B" w:rsidRPr="00776066" w:rsidRDefault="00672112" w:rsidP="00025804">
      <w:pPr>
        <w:spacing w:after="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</w:rPr>
        <w:t xml:space="preserve">Il titolare del trattamento dei dati è il Consiglio Nazionale delle Ricerche con sede legale in Piazzale Aldo Moro, 7 - 00185 Roma rappresentato nella sua articolazione </w:t>
      </w:r>
      <w:r w:rsidR="00EA48B5" w:rsidRPr="00776066">
        <w:rPr>
          <w:rStyle w:val="Hyperlink1"/>
          <w:rFonts w:asciiTheme="minorHAnsi" w:hAnsiTheme="minorHAnsi" w:cstheme="minorHAnsi"/>
        </w:rPr>
        <w:t>organizzativa</w:t>
      </w:r>
      <w:r w:rsidRPr="00776066">
        <w:rPr>
          <w:rStyle w:val="Hyperlink1"/>
          <w:rFonts w:asciiTheme="minorHAnsi" w:hAnsiTheme="minorHAnsi" w:cstheme="minorHAnsi"/>
        </w:rPr>
        <w:t xml:space="preserve"> </w:t>
      </w:r>
      <w:r w:rsidR="00EA48B5" w:rsidRPr="00776066">
        <w:rPr>
          <w:rStyle w:val="Hyperlink1"/>
          <w:rFonts w:asciiTheme="minorHAnsi" w:hAnsiTheme="minorHAnsi" w:cstheme="minorHAnsi"/>
        </w:rPr>
        <w:t xml:space="preserve">dal </w:t>
      </w:r>
      <w:r w:rsidR="00813083" w:rsidRPr="00776066">
        <w:rPr>
          <w:rStyle w:val="Hyperlink1"/>
          <w:rFonts w:asciiTheme="minorHAnsi" w:hAnsiTheme="minorHAnsi" w:cstheme="minorHAnsi"/>
          <w:b/>
          <w:bCs/>
        </w:rPr>
        <w:t>[</w:t>
      </w:r>
      <w:r w:rsidR="00813083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indicare il </w:t>
      </w:r>
      <w:r w:rsidR="00EA48B5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Responsabile interno CNR</w:t>
      </w:r>
      <w:r w:rsidR="00813083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ai sensi dell’art. 19 comma 3 del Regolamento di organizzazione e funzionamento dell’Ente, emanato con provvedimento n.119/2024, protocollo CNR N. 241776/2024, in vigore dal 01/08/2024]</w:t>
      </w:r>
      <w:r w:rsidR="00BE578A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.</w:t>
      </w:r>
      <w:r w:rsidR="00813083" w:rsidRPr="00776066">
        <w:rPr>
          <w:rStyle w:val="Hyperlink1"/>
          <w:rFonts w:asciiTheme="minorHAnsi" w:hAnsiTheme="minorHAnsi" w:cstheme="minorHAnsi"/>
          <w:b/>
          <w:bCs/>
        </w:rPr>
        <w:t xml:space="preserve"> </w:t>
      </w:r>
    </w:p>
    <w:p w14:paraId="1EC4ABC7" w14:textId="69FA125F" w:rsidR="00813083" w:rsidRPr="00776066" w:rsidRDefault="00813083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[</w:t>
      </w:r>
      <w:r w:rsidRPr="00776066">
        <w:rPr>
          <w:rStyle w:val="Hyperlink1"/>
          <w:rFonts w:asciiTheme="minorHAnsi" w:hAnsiTheme="minorHAnsi" w:cstheme="minorHAnsi"/>
          <w:b/>
          <w:bCs/>
          <w:i/>
          <w:iCs/>
        </w:rPr>
        <w:t>il punto di contatto del</w:t>
      </w:r>
      <w:r w:rsidR="00672112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titolare per l’esercizio dei diritti dell’interessato per i trattamenti di cui alla presente informativa</w:t>
      </w:r>
      <w:r w:rsidR="00402E4B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è Il Dr. Ing. Lorenzo Molinari Tosatti</w:t>
      </w:r>
      <w:r w:rsidRPr="00776066">
        <w:rPr>
          <w:rStyle w:val="Hyperlink1"/>
          <w:rFonts w:asciiTheme="minorHAnsi" w:hAnsiTheme="minorHAnsi" w:cstheme="minorHAnsi"/>
          <w:b/>
          <w:bCs/>
          <w:i/>
          <w:iCs/>
        </w:rPr>
        <w:t>]</w:t>
      </w:r>
      <w:r w:rsidR="00542C74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.</w:t>
      </w:r>
      <w:r w:rsidR="00672112" w:rsidRPr="00776066">
        <w:rPr>
          <w:rStyle w:val="Hyperlink1"/>
          <w:rFonts w:asciiTheme="minorHAnsi" w:hAnsiTheme="minorHAnsi" w:cstheme="minorHAnsi"/>
          <w:b/>
          <w:bCs/>
        </w:rPr>
        <w:t xml:space="preserve"> </w:t>
      </w:r>
    </w:p>
    <w:p w14:paraId="5EE281A2" w14:textId="0572C38D" w:rsidR="00DC4DD2" w:rsidRPr="00776066" w:rsidRDefault="00DC4DD2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RESPONSABILE DELLA PROTEZIONE DEI DATI (c.d. RPD o DPO, Data Protection Officer)</w:t>
      </w:r>
    </w:p>
    <w:p w14:paraId="32940D0D" w14:textId="77777777" w:rsidR="00DC4DD2" w:rsidRPr="00776066" w:rsidRDefault="00DC4DD2" w:rsidP="00DC4DD2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776066">
        <w:rPr>
          <w:rFonts w:asciiTheme="minorHAnsi" w:eastAsia="Calibri Light" w:hAnsiTheme="minorHAnsi" w:cstheme="minorHAnsi"/>
        </w:rPr>
        <w:t>rpd@pec.cnr.it</w:t>
      </w:r>
    </w:p>
    <w:p w14:paraId="3F8B7EC0" w14:textId="42790ABE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 xml:space="preserve">FINALITÀ </w:t>
      </w:r>
      <w:r w:rsidR="006721E8" w:rsidRPr="00776066">
        <w:rPr>
          <w:rStyle w:val="Hyperlink1"/>
          <w:rFonts w:asciiTheme="minorHAnsi" w:hAnsiTheme="minorHAnsi" w:cstheme="minorHAnsi"/>
          <w:b/>
          <w:bCs/>
        </w:rPr>
        <w:t xml:space="preserve">E BASE GIURIDICA </w:t>
      </w:r>
      <w:r w:rsidRPr="00776066">
        <w:rPr>
          <w:rStyle w:val="Hyperlink1"/>
          <w:rFonts w:asciiTheme="minorHAnsi" w:hAnsiTheme="minorHAnsi" w:cstheme="minorHAnsi"/>
          <w:b/>
          <w:bCs/>
        </w:rPr>
        <w:t>DEL TRATTAMENTO</w:t>
      </w:r>
    </w:p>
    <w:p w14:paraId="3E0CF5B7" w14:textId="77777777" w:rsidR="00AD5564" w:rsidRPr="00776066" w:rsidRDefault="00AD5564" w:rsidP="00AD5564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</w:t>
      </w:r>
      <w:r>
        <w:rPr>
          <w:rStyle w:val="Hyperlink2"/>
          <w:rFonts w:asciiTheme="minorHAnsi" w:hAnsiTheme="minorHAnsi" w:cstheme="minorHAnsi"/>
        </w:rPr>
        <w:t xml:space="preserve">’affidamento </w:t>
      </w:r>
      <w:r w:rsidRPr="00776066">
        <w:rPr>
          <w:rStyle w:val="Hyperlink2"/>
          <w:rFonts w:asciiTheme="minorHAnsi" w:hAnsiTheme="minorHAnsi" w:cstheme="minorHAnsi"/>
        </w:rPr>
        <w:t xml:space="preserve">di </w:t>
      </w:r>
      <w:r>
        <w:rPr>
          <w:rStyle w:val="Hyperlink2"/>
          <w:rFonts w:asciiTheme="minorHAnsi" w:hAnsiTheme="minorHAnsi" w:cstheme="minorHAnsi"/>
        </w:rPr>
        <w:t>lavori,</w:t>
      </w:r>
      <w:r w:rsidRPr="00776066">
        <w:rPr>
          <w:rStyle w:val="Hyperlink2"/>
          <w:rFonts w:asciiTheme="minorHAnsi" w:hAnsiTheme="minorHAnsi" w:cstheme="minorHAnsi"/>
        </w:rPr>
        <w:t xml:space="preserve"> be</w:t>
      </w:r>
      <w:r>
        <w:rPr>
          <w:rStyle w:val="Hyperlink2"/>
          <w:rFonts w:asciiTheme="minorHAnsi" w:hAnsiTheme="minorHAnsi" w:cstheme="minorHAnsi"/>
        </w:rPr>
        <w:t xml:space="preserve">ni e </w:t>
      </w:r>
      <w:r w:rsidRPr="00776066">
        <w:rPr>
          <w:rStyle w:val="Hyperlink2"/>
          <w:rFonts w:asciiTheme="minorHAnsi" w:hAnsiTheme="minorHAnsi" w:cstheme="minorHAnsi"/>
        </w:rPr>
        <w:t>servizi, necessarie ad assolvere i seguenti adempimenti:</w:t>
      </w:r>
      <w:r w:rsidRPr="00776066">
        <w:rPr>
          <w:rStyle w:val="Hyperlink2"/>
          <w:rFonts w:asciiTheme="minorHAnsi" w:hAnsiTheme="minorHAnsi" w:cstheme="minorHAnsi"/>
        </w:rPr>
        <w:tab/>
      </w:r>
    </w:p>
    <w:p w14:paraId="123B40BB" w14:textId="77777777" w:rsidR="00AD5564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previsti dalla normativa comunitaria;</w:t>
      </w:r>
    </w:p>
    <w:p w14:paraId="062EF1D8" w14:textId="77777777" w:rsidR="00AD5564" w:rsidRPr="008D7EE0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>
        <w:rPr>
          <w:rStyle w:val="Hyperlink2"/>
          <w:rFonts w:asciiTheme="minorHAnsi" w:hAnsiTheme="minorHAnsi" w:cstheme="minorHAnsi"/>
        </w:rPr>
        <w:t xml:space="preserve">inerenti la </w:t>
      </w:r>
      <w:r w:rsidRPr="00C244DC">
        <w:rPr>
          <w:rStyle w:val="Hyperlink2"/>
          <w:rFonts w:asciiTheme="minorHAnsi" w:hAnsiTheme="minorHAnsi" w:cstheme="minorHAnsi"/>
        </w:rPr>
        <w:t>verifica della sussistenza dei requisiti generali e speciali se richiesti rispetto alla tipologia di affidamento da effettuare;</w:t>
      </w:r>
    </w:p>
    <w:p w14:paraId="5200AFE1" w14:textId="77777777" w:rsidR="00AD5564" w:rsidRPr="00776066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7F681E5B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</w:t>
      </w:r>
      <w:r>
        <w:rPr>
          <w:rStyle w:val="Hyperlink2"/>
          <w:rFonts w:asciiTheme="minorHAnsi" w:hAnsiTheme="minorHAnsi" w:cstheme="minorHAnsi"/>
        </w:rPr>
        <w:t xml:space="preserve">pubblicità e </w:t>
      </w:r>
      <w:r w:rsidRPr="00776066">
        <w:rPr>
          <w:rStyle w:val="Hyperlink2"/>
          <w:rFonts w:asciiTheme="minorHAnsi" w:hAnsiTheme="minorHAnsi" w:cstheme="minorHAnsi"/>
        </w:rPr>
        <w:t>trasparenza amministrativa;</w:t>
      </w:r>
      <w:r w:rsidRPr="00C244DC">
        <w:rPr>
          <w:rStyle w:val="Hyperlink2"/>
          <w:rFonts w:asciiTheme="minorHAnsi" w:hAnsiTheme="minorHAnsi" w:cstheme="minorHAnsi"/>
        </w:rPr>
        <w:t xml:space="preserve"> </w:t>
      </w:r>
    </w:p>
    <w:p w14:paraId="58617E2C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C244DC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2F32343A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</w:t>
      </w:r>
      <w:r>
        <w:rPr>
          <w:rStyle w:val="Hyperlink2"/>
          <w:rFonts w:asciiTheme="minorHAnsi" w:hAnsiTheme="minorHAnsi" w:cstheme="minorHAnsi"/>
        </w:rPr>
        <w:t>.</w:t>
      </w:r>
    </w:p>
    <w:p w14:paraId="26DBCA31" w14:textId="77777777" w:rsidR="00843320" w:rsidRPr="00776066" w:rsidRDefault="003D1502" w:rsidP="00843320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La liceità del trattamento </w:t>
      </w:r>
      <w:r w:rsidR="00F1736A" w:rsidRPr="00776066">
        <w:rPr>
          <w:rStyle w:val="Hyperlink2"/>
          <w:rFonts w:asciiTheme="minorHAnsi" w:hAnsiTheme="minorHAnsi" w:cstheme="minorHAnsi"/>
        </w:rPr>
        <w:t>viene</w:t>
      </w:r>
      <w:r w:rsidR="000543D9" w:rsidRPr="00776066">
        <w:rPr>
          <w:rStyle w:val="Hyperlink2"/>
          <w:rFonts w:asciiTheme="minorHAnsi" w:hAnsiTheme="minorHAnsi" w:cstheme="minorHAnsi"/>
        </w:rPr>
        <w:t xml:space="preserve"> individuata </w:t>
      </w:r>
      <w:r w:rsidR="00B052CD" w:rsidRPr="00776066">
        <w:rPr>
          <w:rStyle w:val="Hyperlink2"/>
          <w:rFonts w:asciiTheme="minorHAnsi" w:hAnsiTheme="minorHAnsi" w:cstheme="minorHAnsi"/>
        </w:rPr>
        <w:t>ne</w:t>
      </w:r>
      <w:r w:rsidR="000543D9" w:rsidRPr="00776066">
        <w:rPr>
          <w:rStyle w:val="Hyperlink2"/>
          <w:rFonts w:asciiTheme="minorHAnsi" w:hAnsiTheme="minorHAnsi" w:cstheme="minorHAnsi"/>
        </w:rPr>
        <w:t>ll’art</w:t>
      </w:r>
      <w:r w:rsidRPr="00776066">
        <w:rPr>
          <w:rStyle w:val="Hyperlink2"/>
          <w:rFonts w:asciiTheme="minorHAnsi" w:hAnsiTheme="minorHAnsi" w:cstheme="minorHAnsi"/>
        </w:rPr>
        <w:t xml:space="preserve">. 6, comma 1 lettere b) c) </w:t>
      </w:r>
      <w:r w:rsidR="00B052CD" w:rsidRPr="00776066">
        <w:rPr>
          <w:rStyle w:val="Hyperlink2"/>
          <w:rFonts w:asciiTheme="minorHAnsi" w:hAnsiTheme="minorHAnsi" w:cstheme="minorHAnsi"/>
        </w:rPr>
        <w:t xml:space="preserve">ed </w:t>
      </w:r>
      <w:r w:rsidRPr="00776066">
        <w:rPr>
          <w:rStyle w:val="Hyperlink2"/>
          <w:rFonts w:asciiTheme="minorHAnsi" w:hAnsiTheme="minorHAnsi" w:cstheme="minorHAnsi"/>
        </w:rPr>
        <w:t xml:space="preserve">e) del </w:t>
      </w:r>
      <w:r w:rsidR="006721E8" w:rsidRPr="00776066">
        <w:rPr>
          <w:rStyle w:val="Hyperlink2"/>
          <w:rFonts w:asciiTheme="minorHAnsi" w:hAnsiTheme="minorHAnsi" w:cstheme="minorHAnsi"/>
        </w:rPr>
        <w:t xml:space="preserve">GDPR e, in particolare, </w:t>
      </w:r>
      <w:r w:rsidR="00B068CE" w:rsidRPr="00776066">
        <w:rPr>
          <w:rStyle w:val="Hyperlink2"/>
          <w:rFonts w:asciiTheme="minorHAnsi" w:hAnsiTheme="minorHAnsi" w:cstheme="minorHAnsi"/>
        </w:rPr>
        <w:t>in applicazione delle norme contenute</w:t>
      </w:r>
      <w:r w:rsidR="00843320" w:rsidRPr="00776066">
        <w:rPr>
          <w:rStyle w:val="Hyperlink2"/>
          <w:rFonts w:asciiTheme="minorHAnsi" w:hAnsiTheme="minorHAnsi" w:cstheme="minorHAnsi"/>
        </w:rPr>
        <w:t xml:space="preserve"> in:</w:t>
      </w:r>
    </w:p>
    <w:p w14:paraId="6A37892E" w14:textId="2534BFA1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Legge 190/2012 recante disposizioni per la prevenzione e la repressione della corruzione e dell'illegalità nella pubblica amministrazione;</w:t>
      </w:r>
    </w:p>
    <w:p w14:paraId="62291831" w14:textId="4287B4BA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Piano Nazionale Anticorruzione 7/2023 e s.m.i approvato da ANAC;</w:t>
      </w:r>
    </w:p>
    <w:p w14:paraId="3FB10086" w14:textId="3B3616EF" w:rsidR="00843320" w:rsidRPr="00776066" w:rsidRDefault="00B068CE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D.lgs. 36/2023 </w:t>
      </w:r>
      <w:r w:rsidR="00843320" w:rsidRPr="00776066">
        <w:rPr>
          <w:rStyle w:val="Hyperlink2"/>
          <w:rFonts w:asciiTheme="minorHAnsi" w:hAnsiTheme="minorHAnsi" w:cstheme="minorHAnsi"/>
        </w:rPr>
        <w:t>Codice dei contratti pubblici;</w:t>
      </w:r>
    </w:p>
    <w:p w14:paraId="147D1EA0" w14:textId="77777777" w:rsidR="00C272B4" w:rsidRPr="00776066" w:rsidRDefault="00843320" w:rsidP="00C272B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lastRenderedPageBreak/>
        <w:t>Atti e r</w:t>
      </w:r>
      <w:r w:rsidR="00B068CE" w:rsidRPr="00776066">
        <w:rPr>
          <w:rStyle w:val="Hyperlink2"/>
          <w:rFonts w:asciiTheme="minorHAnsi" w:hAnsiTheme="minorHAnsi" w:cstheme="minorHAnsi"/>
        </w:rPr>
        <w:t xml:space="preserve">egolamenti </w:t>
      </w:r>
      <w:r w:rsidR="00B052CD" w:rsidRPr="00776066">
        <w:rPr>
          <w:rStyle w:val="Hyperlink2"/>
          <w:rFonts w:asciiTheme="minorHAnsi" w:hAnsiTheme="minorHAnsi" w:cstheme="minorHAnsi"/>
        </w:rPr>
        <w:t>emanati dal</w:t>
      </w:r>
      <w:r w:rsidR="00B068CE" w:rsidRPr="00776066">
        <w:rPr>
          <w:rStyle w:val="Hyperlink2"/>
          <w:rFonts w:asciiTheme="minorHAnsi" w:hAnsiTheme="minorHAnsi" w:cstheme="minorHAnsi"/>
        </w:rPr>
        <w:t>l’Ente CNR.</w:t>
      </w:r>
    </w:p>
    <w:p w14:paraId="13D86EEF" w14:textId="77777777" w:rsidR="00BE578A" w:rsidRPr="00776066" w:rsidRDefault="00BE578A" w:rsidP="00BE578A">
      <w:pPr>
        <w:pStyle w:val="NormaleWeb"/>
        <w:shd w:val="clear" w:color="auto" w:fill="FFFFFF"/>
        <w:spacing w:before="0" w:after="0" w:line="20" w:lineRule="atLeast"/>
        <w:ind w:left="698"/>
        <w:jc w:val="both"/>
        <w:rPr>
          <w:rStyle w:val="Hyperlink2"/>
          <w:rFonts w:asciiTheme="minorHAnsi" w:hAnsiTheme="minorHAnsi" w:cstheme="minorHAnsi"/>
        </w:rPr>
      </w:pPr>
    </w:p>
    <w:p w14:paraId="47B42AD1" w14:textId="53BA2BAC" w:rsidR="007E5408" w:rsidRDefault="00C272B4" w:rsidP="007E5408">
      <w:pPr>
        <w:pStyle w:val="NormaleWeb"/>
        <w:shd w:val="clear" w:color="auto" w:fill="FFFFFF"/>
        <w:spacing w:before="0" w:after="0" w:line="20" w:lineRule="atLeast"/>
        <w:ind w:left="284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>[specificare</w:t>
      </w:r>
      <w:r w:rsidR="004A1784">
        <w:rPr>
          <w:rStyle w:val="Hyperlink2"/>
          <w:rFonts w:asciiTheme="minorHAnsi" w:hAnsiTheme="minorHAnsi" w:cstheme="minorHAnsi"/>
          <w:b/>
          <w:bCs/>
          <w:i/>
          <w:iCs/>
        </w:rPr>
        <w:t>,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 </w:t>
      </w:r>
      <w:r w:rsidR="008D7EE0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se del caso, 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ulteriori riferimenti </w:t>
      </w:r>
      <w:r w:rsidR="00542C74" w:rsidRPr="00776066">
        <w:rPr>
          <w:rStyle w:val="Hyperlink2"/>
          <w:rFonts w:asciiTheme="minorHAnsi" w:hAnsiTheme="minorHAnsi" w:cstheme="minorHAnsi"/>
          <w:b/>
          <w:bCs/>
          <w:i/>
          <w:iCs/>
        </w:rPr>
        <w:t>normativi attuativi e/o operativi]</w:t>
      </w:r>
    </w:p>
    <w:p w14:paraId="57D4403B" w14:textId="77777777" w:rsidR="007E5408" w:rsidRDefault="007E5408" w:rsidP="007E5408">
      <w:pPr>
        <w:pStyle w:val="NormaleWeb"/>
        <w:shd w:val="clear" w:color="auto" w:fill="FFFFFF"/>
        <w:spacing w:before="0" w:after="0" w:line="20" w:lineRule="atLeast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</w:p>
    <w:p w14:paraId="6308D9CD" w14:textId="31AFF8FA" w:rsidR="007E5408" w:rsidRPr="00F445E7" w:rsidRDefault="007E5408" w:rsidP="00F445E7">
      <w:pPr>
        <w:spacing w:after="120" w:line="300" w:lineRule="exact"/>
        <w:jc w:val="both"/>
        <w:rPr>
          <w:rStyle w:val="Hyperlink2"/>
          <w:rFonts w:ascii="Calibri" w:eastAsia="Calibri" w:hAnsi="Calibri" w:cs="Calibri"/>
          <w:sz w:val="22"/>
          <w:szCs w:val="22"/>
        </w:rPr>
      </w:pPr>
      <w:r w:rsidRPr="00F13DCD">
        <w:rPr>
          <w:rFonts w:eastAsia="Calibri" w:cs="Calibri"/>
          <w:sz w:val="22"/>
          <w:szCs w:val="22"/>
        </w:rPr>
        <w:t xml:space="preserve">I dati </w:t>
      </w:r>
      <w:r>
        <w:rPr>
          <w:rFonts w:eastAsia="Calibri" w:cs="Calibri"/>
          <w:sz w:val="22"/>
          <w:szCs w:val="22"/>
        </w:rPr>
        <w:t xml:space="preserve">personali </w:t>
      </w:r>
      <w:r w:rsidRPr="00F13DCD">
        <w:rPr>
          <w:rFonts w:eastAsia="Calibri" w:cs="Calibri"/>
          <w:sz w:val="22"/>
          <w:szCs w:val="22"/>
        </w:rPr>
        <w:t>conferiti</w:t>
      </w:r>
      <w:r>
        <w:rPr>
          <w:rFonts w:eastAsia="Calibri" w:cs="Calibri"/>
          <w:sz w:val="22"/>
          <w:szCs w:val="22"/>
        </w:rPr>
        <w:t>,</w:t>
      </w:r>
      <w:r w:rsidRPr="00F13DCD">
        <w:rPr>
          <w:rFonts w:eastAsia="Calibri" w:cs="Calibri"/>
          <w:sz w:val="22"/>
          <w:szCs w:val="22"/>
        </w:rPr>
        <w:t xml:space="preserve"> hanno natura obbligatoria per il conseguimento delle finalità di cui sopra; il loro mancato, parziale o inesatto conferimento comporta l’impossibilità di partecipare e di dare corso all</w:t>
      </w:r>
      <w:r w:rsidR="00DB521B">
        <w:rPr>
          <w:rFonts w:eastAsia="Calibri" w:cs="Calibri"/>
          <w:sz w:val="22"/>
          <w:szCs w:val="22"/>
        </w:rPr>
        <w:t>’affidamento</w:t>
      </w:r>
      <w:r w:rsidRPr="00F13DCD">
        <w:rPr>
          <w:rFonts w:eastAsia="Calibri" w:cs="Calibri"/>
          <w:sz w:val="22"/>
          <w:szCs w:val="22"/>
        </w:rPr>
        <w:t>.</w:t>
      </w:r>
    </w:p>
    <w:p w14:paraId="00D606E1" w14:textId="5D668F52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776066">
        <w:rPr>
          <w:rStyle w:val="Hyperlink1"/>
          <w:rFonts w:asciiTheme="minorHAnsi" w:hAnsiTheme="minorHAnsi" w:cstheme="minorHAnsi"/>
          <w:b/>
          <w:bCs/>
        </w:rPr>
        <w:tab/>
      </w:r>
    </w:p>
    <w:p w14:paraId="24A18ADA" w14:textId="08158097" w:rsidR="00097802" w:rsidRPr="00776066" w:rsidRDefault="00097802" w:rsidP="00AD5564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CNR, della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sede </w:t>
      </w:r>
      <w:r w:rsidR="00B962E1" w:rsidRPr="00776066">
        <w:rPr>
          <w:rFonts w:asciiTheme="minorHAnsi" w:hAnsiTheme="minorHAnsi" w:cstheme="minorHAnsi"/>
          <w:sz w:val="24"/>
          <w:szCs w:val="24"/>
        </w:rPr>
        <w:t xml:space="preserve">centrale 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e </w:t>
      </w:r>
      <w:r w:rsidR="00C272B4" w:rsidRPr="00776066">
        <w:rPr>
          <w:rFonts w:asciiTheme="minorHAnsi" w:hAnsiTheme="minorHAnsi" w:cstheme="minorHAnsi"/>
          <w:sz w:val="24"/>
          <w:szCs w:val="24"/>
        </w:rPr>
        <w:t>dalla struttura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, </w:t>
      </w:r>
      <w:r w:rsidRPr="00776066">
        <w:rPr>
          <w:rFonts w:asciiTheme="minorHAnsi" w:hAnsiTheme="minorHAnsi" w:cstheme="minorHAnsi"/>
          <w:sz w:val="24"/>
          <w:szCs w:val="24"/>
        </w:rPr>
        <w:t>allo scopo designato quale persone autorizzate al trattamento,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Pr="00776066">
        <w:rPr>
          <w:rFonts w:asciiTheme="minorHAnsi" w:hAnsiTheme="minorHAnsi" w:cstheme="minorHAnsi"/>
          <w:sz w:val="24"/>
          <w:szCs w:val="24"/>
        </w:rPr>
        <w:t xml:space="preserve">cui sono impartite idonee istruzioni in ordine a misure, accorgimenti e modus operandi (cfr. Modalità di trattamento) </w:t>
      </w:r>
      <w:r w:rsidR="00B052CD" w:rsidRPr="00776066">
        <w:rPr>
          <w:rFonts w:asciiTheme="minorHAnsi" w:hAnsiTheme="minorHAnsi" w:cstheme="minorHAnsi"/>
          <w:sz w:val="24"/>
          <w:szCs w:val="24"/>
        </w:rPr>
        <w:t>di utilizzo de</w:t>
      </w:r>
      <w:r w:rsidRPr="00776066">
        <w:rPr>
          <w:rFonts w:asciiTheme="minorHAnsi" w:hAnsiTheme="minorHAnsi" w:cstheme="minorHAnsi"/>
          <w:sz w:val="24"/>
          <w:szCs w:val="24"/>
        </w:rPr>
        <w:t>i Suoi dati per l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 xml:space="preserve"> finalità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gestionali amministrative </w:t>
      </w:r>
      <w:r w:rsidRPr="00776066">
        <w:rPr>
          <w:rFonts w:asciiTheme="minorHAnsi" w:hAnsiTheme="minorHAnsi" w:cstheme="minorHAnsi"/>
          <w:sz w:val="24"/>
          <w:szCs w:val="24"/>
        </w:rPr>
        <w:t>sopra descritt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6A3DD950" w14:textId="42A272D8" w:rsidR="00B962E1" w:rsidRDefault="00B962E1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 xml:space="preserve">I dati </w:t>
      </w:r>
      <w:r w:rsidR="00C272B4" w:rsidRPr="00776066">
        <w:rPr>
          <w:rFonts w:asciiTheme="minorHAnsi" w:hAnsiTheme="minorHAnsi" w:cstheme="minorHAnsi"/>
          <w:sz w:val="24"/>
          <w:szCs w:val="24"/>
        </w:rPr>
        <w:t xml:space="preserve">trattati </w:t>
      </w:r>
      <w:r w:rsidRPr="00776066">
        <w:rPr>
          <w:rFonts w:asciiTheme="minorHAnsi" w:hAnsiTheme="minorHAnsi" w:cstheme="minorHAnsi"/>
          <w:sz w:val="24"/>
          <w:szCs w:val="24"/>
        </w:rPr>
        <w:t xml:space="preserve">potranno essere comunicati agli Organismi di vigilanza, Autorità giudiziarie, nonché a quei soggetti (pubblici e privati)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cui è obbligatorio, </w:t>
      </w:r>
      <w:r w:rsidRPr="00776066">
        <w:rPr>
          <w:rFonts w:asciiTheme="minorHAnsi" w:hAnsiTheme="minorHAnsi" w:cstheme="minorHAnsi"/>
          <w:sz w:val="24"/>
          <w:szCs w:val="24"/>
        </w:rPr>
        <w:t>per legge</w:t>
      </w:r>
      <w:r w:rsidR="00B052CD" w:rsidRPr="00776066">
        <w:rPr>
          <w:rFonts w:asciiTheme="minorHAnsi" w:hAnsiTheme="minorHAnsi" w:cstheme="minorHAnsi"/>
          <w:sz w:val="24"/>
          <w:szCs w:val="24"/>
        </w:rPr>
        <w:t>, darne comunicazione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3458EAF0" w14:textId="77777777" w:rsidR="007E5408" w:rsidRDefault="007E5408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161E6590" w14:textId="77777777" w:rsidR="0083635D" w:rsidRPr="00AD5564" w:rsidRDefault="0083635D" w:rsidP="0083635D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Si specifica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altresì, 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che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i dati potranno essere estrapolati mediante interrogazione da 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>Piattaforme telematiche sulla base dei dati forniti, per l</w:t>
      </w:r>
      <w:r>
        <w:rPr>
          <w:rFonts w:asciiTheme="minorHAnsi" w:eastAsia="Times New Roman" w:hAnsiTheme="minorHAnsi" w:cstheme="minorHAnsi"/>
          <w:sz w:val="24"/>
          <w:szCs w:val="24"/>
        </w:rPr>
        <w:t>e finalità indicate al precedente punto 2.</w:t>
      </w:r>
    </w:p>
    <w:p w14:paraId="00AC02EC" w14:textId="77777777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37128DD8" w14:textId="3EE5283A" w:rsidR="00EB7D5F" w:rsidRPr="00776066" w:rsidRDefault="00377219" w:rsidP="00EB7D5F">
      <w:pPr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A1784">
        <w:rPr>
          <w:rFonts w:asciiTheme="minorHAnsi" w:eastAsia="Times New Roman" w:hAnsiTheme="minorHAnsi" w:cstheme="minorHAnsi"/>
          <w:sz w:val="24"/>
          <w:szCs w:val="24"/>
        </w:rPr>
        <w:t xml:space="preserve">personali 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>trattati sono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quelli relativi a:</w:t>
      </w:r>
    </w:p>
    <w:p w14:paraId="3769BFE0" w14:textId="1F7AA7B5" w:rsidR="00EB7D5F" w:rsidRPr="00776066" w:rsidRDefault="00377219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legale rappresentante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(nome e cognome,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social security code, national insurance number and tax number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4C9684F7" w14:textId="3CD3602E" w:rsidR="00EB7D5F" w:rsidRPr="00776066" w:rsidRDefault="00FC5E0C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istituzione/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compagnia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/azienda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indirizzo completo, Tax and VAT numbers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258A3721" w14:textId="77777777" w:rsidR="00C272B4" w:rsidRPr="00776066" w:rsidRDefault="00FC5E0C" w:rsidP="00C272B4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stituto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b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ancario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numero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IBAN, codice SWIFT/BIC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) ed eventuali 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firma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tari (nome e cognome,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social security code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, luogo e data di nascita).</w:t>
      </w:r>
    </w:p>
    <w:p w14:paraId="654D5C60" w14:textId="1252CD65" w:rsidR="00C272B4" w:rsidRPr="00776066" w:rsidRDefault="00C272B4" w:rsidP="00BE578A">
      <w:pPr>
        <w:ind w:left="284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[specificare ulteriori tipologie dei dati trattati a seconda delle caratteristiche del trattamento]</w:t>
      </w:r>
    </w:p>
    <w:p w14:paraId="159263E7" w14:textId="40444145" w:rsidR="00097802" w:rsidRPr="00776066" w:rsidRDefault="00EB7D5F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Al solo scopo di valutare il possesso dei requisiti e delle qualità previsti dalla vigente normativa 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per l’acquisto di beni/servizi,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vengono altresì trattati dati r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>elativi a condanne penali e a reati (c.d. “giudiziari”) di cui all’art. 10 del GDPR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79BA225" w14:textId="6C73124F" w:rsidR="00AC56F3" w:rsidRPr="00776066" w:rsidRDefault="006674AA" w:rsidP="00292BB9">
      <w:pPr>
        <w:suppressAutoHyphens w:val="0"/>
        <w:spacing w:before="240"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587A0EAA" w14:textId="566ED586" w:rsidR="00AC56F3" w:rsidRPr="00776066" w:rsidRDefault="00154DA4" w:rsidP="00771910">
      <w:pPr>
        <w:suppressAutoHyphens w:val="0"/>
        <w:spacing w:after="0"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Il 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>trattamento non prevede alcun processo decisionale automatizzato, compresa la profilazione.</w:t>
      </w:r>
    </w:p>
    <w:p w14:paraId="4C16FE44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PERIODO DI CONSERVAZIONE</w:t>
      </w:r>
    </w:p>
    <w:p w14:paraId="3BC5BE21" w14:textId="763DBB60" w:rsidR="003D1502" w:rsidRPr="00776066" w:rsidRDefault="003D1502" w:rsidP="008F3DBA">
      <w:pPr>
        <w:suppressAutoHyphens w:val="0"/>
        <w:spacing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Il periodo di conservazione dei dati è di 10 anni dall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’avvenuta conclusione del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contratto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 stipulato per l’acquisto di beni/servizi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E056459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0A45351C" w14:textId="037F031C" w:rsidR="00097802" w:rsidRPr="00776066" w:rsidRDefault="00775445" w:rsidP="001B2A5B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>
        <w:rPr>
          <w:rStyle w:val="Hyperlink1"/>
          <w:rFonts w:asciiTheme="minorHAnsi" w:hAnsiTheme="minorHAnsi" w:cstheme="minorHAnsi"/>
        </w:rPr>
        <w:lastRenderedPageBreak/>
        <w:t>N</w:t>
      </w:r>
      <w:r w:rsidR="00097802" w:rsidRPr="00776066">
        <w:rPr>
          <w:rStyle w:val="Hyperlink1"/>
          <w:rFonts w:asciiTheme="minorHAnsi" w:hAnsiTheme="minorHAnsi" w:cstheme="minorHAnsi"/>
        </w:rPr>
        <w:t>on è previsto il trasferimento dei</w:t>
      </w:r>
      <w:r w:rsidR="00C54FC7" w:rsidRPr="00776066">
        <w:rPr>
          <w:rStyle w:val="Hyperlink1"/>
          <w:rFonts w:asciiTheme="minorHAnsi" w:hAnsiTheme="minorHAnsi" w:cstheme="minorHAnsi"/>
        </w:rPr>
        <w:t xml:space="preserve"> </w:t>
      </w:r>
      <w:r w:rsidR="00097802" w:rsidRPr="00776066">
        <w:rPr>
          <w:rStyle w:val="Hyperlink1"/>
          <w:rFonts w:asciiTheme="minorHAnsi" w:hAnsiTheme="minorHAnsi" w:cstheme="minorHAnsi"/>
        </w:rPr>
        <w:t>dati personali verso Paesi extraeuropei o organizzazioni internazionali.</w:t>
      </w:r>
    </w:p>
    <w:p w14:paraId="5D2A2F38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2B733896" w14:textId="7D053457" w:rsidR="00DC4DD2" w:rsidRPr="00776066" w:rsidRDefault="0064409A" w:rsidP="00771910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>In ogni momento potranno essere esercitati i diritti</w:t>
      </w:r>
      <w:r w:rsidR="008D4064" w:rsidRPr="00776066">
        <w:rPr>
          <w:rStyle w:val="Hyperlink1"/>
          <w:rFonts w:asciiTheme="minorHAnsi" w:hAnsiTheme="minorHAnsi" w:cstheme="minorHAnsi"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 xml:space="preserve">previsti dagli articoli 15 </w:t>
      </w:r>
      <w:r w:rsidR="008D4064" w:rsidRPr="00776066">
        <w:rPr>
          <w:rStyle w:val="Hyperlink1"/>
          <w:rFonts w:asciiTheme="minorHAnsi" w:hAnsiTheme="minorHAnsi" w:cstheme="minorHAnsi"/>
        </w:rPr>
        <w:t xml:space="preserve">(Diritto di accesso), </w:t>
      </w:r>
      <w:r w:rsidRPr="00776066">
        <w:rPr>
          <w:rStyle w:val="Hyperlink1"/>
          <w:rFonts w:asciiTheme="minorHAnsi" w:hAnsiTheme="minorHAnsi" w:cstheme="minorHAnsi"/>
        </w:rPr>
        <w:t>16 (Diritto di rettifica), 18 (Diritto di limitazione di trattamento)</w:t>
      </w:r>
      <w:r w:rsidR="008D4064" w:rsidRPr="00776066">
        <w:rPr>
          <w:rStyle w:val="Hyperlink1"/>
          <w:rFonts w:asciiTheme="minorHAnsi" w:hAnsiTheme="minorHAnsi" w:cstheme="minorHAnsi"/>
        </w:rPr>
        <w:t xml:space="preserve"> del GDPR</w:t>
      </w:r>
      <w:r w:rsidRPr="00776066">
        <w:rPr>
          <w:rStyle w:val="Hyperlink1"/>
          <w:rFonts w:asciiTheme="minorHAnsi" w:hAnsiTheme="minorHAnsi" w:cstheme="minorHAnsi"/>
        </w:rPr>
        <w:t xml:space="preserve">. Per far valere i propri diritti, gli interessati potranno </w:t>
      </w:r>
      <w:r w:rsidR="00DC4DD2" w:rsidRPr="00776066">
        <w:rPr>
          <w:rStyle w:val="Hyperlink1"/>
          <w:rFonts w:asciiTheme="minorHAnsi" w:hAnsiTheme="minorHAnsi" w:cstheme="minorHAnsi"/>
        </w:rPr>
        <w:t>rivolgersi al punto di contatto del titolare riportato al paragrafo 1 della presente informativa.</w:t>
      </w:r>
    </w:p>
    <w:p w14:paraId="75DF8B1F" w14:textId="768632AB" w:rsidR="007E5408" w:rsidRDefault="0064409A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Gli interessati che ritengono che il trattamento dei dati personali a loro riferiti effettuato dal CNR medesimo avvenga in violazione di quanto previsto dal </w:t>
      </w:r>
      <w:r w:rsidR="00C54FC7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hanno il diritto di </w:t>
      </w:r>
      <w:r w:rsidR="00097802" w:rsidRPr="00776066">
        <w:rPr>
          <w:rStyle w:val="Hyperlink1"/>
          <w:rFonts w:asciiTheme="minorHAnsi" w:hAnsiTheme="minorHAnsi" w:cstheme="minorHAnsi"/>
        </w:rPr>
        <w:t>presentare un</w:t>
      </w:r>
      <w:r w:rsidRPr="00776066">
        <w:rPr>
          <w:rStyle w:val="Hyperlink1"/>
          <w:rFonts w:asciiTheme="minorHAnsi" w:hAnsiTheme="minorHAnsi" w:cstheme="minorHAnsi"/>
        </w:rPr>
        <w:t xml:space="preserve"> reclamo al Garante per la protezione dei dati personali</w:t>
      </w:r>
      <w:r w:rsidR="00097802" w:rsidRPr="00776066">
        <w:rPr>
          <w:rStyle w:val="Hyperlink1"/>
          <w:rFonts w:asciiTheme="minorHAnsi" w:hAnsiTheme="minorHAnsi" w:cstheme="minorHAnsi"/>
        </w:rPr>
        <w:t xml:space="preserve"> (https://www.garanteprivacy.it/) all’indirizzo e-mail protocollo@gpdp.it</w:t>
      </w:r>
      <w:r w:rsidRPr="00776066">
        <w:rPr>
          <w:rStyle w:val="Hyperlink1"/>
          <w:rFonts w:asciiTheme="minorHAnsi" w:hAnsiTheme="minorHAnsi" w:cstheme="minorHAnsi"/>
        </w:rPr>
        <w:t xml:space="preserve">, come previsto dall'art. 77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stesso, o di adire le opportune sedi giudiziarie (art. 79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>).</w:t>
      </w:r>
    </w:p>
    <w:p w14:paraId="02D00546" w14:textId="77777777" w:rsidR="007E5408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37D1FD67" w14:textId="77777777" w:rsidR="007E5408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2282FDC4" w14:textId="77777777" w:rsidR="007E5408" w:rsidRPr="00776066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Fonts w:asciiTheme="minorHAnsi" w:eastAsia="Calibri Light" w:hAnsiTheme="minorHAnsi" w:cstheme="minorHAnsi"/>
        </w:rPr>
      </w:pPr>
    </w:p>
    <w:sectPr w:rsidR="007E5408" w:rsidRPr="00776066">
      <w:headerReference w:type="default" r:id="rId10"/>
      <w:footerReference w:type="default" r:id="rId11"/>
      <w:pgSz w:w="11906" w:h="16838"/>
      <w:pgMar w:top="1417" w:right="1134" w:bottom="1134" w:left="1134" w:header="7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AE3C" w14:textId="77777777" w:rsidR="00081B8A" w:rsidRDefault="00081B8A">
      <w:pPr>
        <w:spacing w:after="0" w:line="240" w:lineRule="auto"/>
      </w:pPr>
      <w:r>
        <w:separator/>
      </w:r>
    </w:p>
  </w:endnote>
  <w:endnote w:type="continuationSeparator" w:id="0">
    <w:p w14:paraId="01C7B284" w14:textId="77777777" w:rsidR="00081B8A" w:rsidRDefault="0008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DC97" w14:textId="1242B482" w:rsidR="007A4467" w:rsidRPr="00924778" w:rsidRDefault="007A4467" w:rsidP="007A4467">
    <w:pPr>
      <w:pStyle w:val="Pidipagina"/>
      <w:rPr>
        <w:rFonts w:eastAsia="Times New Roman"/>
        <w:color w:val="5F6368"/>
        <w:sz w:val="16"/>
        <w:szCs w:val="16"/>
      </w:rPr>
    </w:pPr>
    <w:r w:rsidRPr="007A4467">
      <w:rPr>
        <w:rFonts w:eastAsia="Times New Roman"/>
        <w:color w:val="5F6368"/>
        <w:sz w:val="16"/>
        <w:szCs w:val="16"/>
      </w:rPr>
      <w:t>Informativa al trattamento dei dati personali</w:t>
    </w:r>
    <w:r>
      <w:rPr>
        <w:rFonts w:eastAsia="Times New Roman"/>
        <w:color w:val="5F6368"/>
        <w:sz w:val="16"/>
        <w:szCs w:val="16"/>
      </w:rPr>
      <w:t xml:space="preserve"> </w:t>
    </w:r>
    <w:r w:rsidR="00843320">
      <w:rPr>
        <w:rFonts w:eastAsia="Times New Roman"/>
        <w:color w:val="5F6368"/>
        <w:sz w:val="16"/>
        <w:szCs w:val="16"/>
      </w:rPr>
      <w:t>destinata a</w:t>
    </w:r>
    <w:r w:rsidR="00352F90">
      <w:rPr>
        <w:rFonts w:eastAsia="Times New Roman"/>
        <w:color w:val="5F6368"/>
        <w:sz w:val="16"/>
        <w:szCs w:val="16"/>
      </w:rPr>
      <w:t xml:space="preserve">i fornitori </w:t>
    </w:r>
    <w:r w:rsidRPr="007A4467">
      <w:rPr>
        <w:rFonts w:eastAsia="Times New Roman"/>
        <w:color w:val="5F6368"/>
        <w:sz w:val="16"/>
        <w:szCs w:val="16"/>
      </w:rPr>
      <w:t>di Beni/Servizi</w:t>
    </w:r>
    <w:r>
      <w:rPr>
        <w:rFonts w:eastAsia="Times New Roman"/>
        <w:color w:val="5F6368"/>
        <w:sz w:val="16"/>
        <w:szCs w:val="16"/>
      </w:rPr>
      <w:t xml:space="preserve"> </w:t>
    </w:r>
  </w:p>
  <w:p w14:paraId="1D619471" w14:textId="77777777" w:rsidR="007A4467" w:rsidRDefault="007A44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FB463" w14:textId="77777777" w:rsidR="00081B8A" w:rsidRDefault="00081B8A">
      <w:pPr>
        <w:spacing w:after="0" w:line="240" w:lineRule="auto"/>
      </w:pPr>
      <w:r>
        <w:separator/>
      </w:r>
    </w:p>
  </w:footnote>
  <w:footnote w:type="continuationSeparator" w:id="0">
    <w:p w14:paraId="4369ED8D" w14:textId="77777777" w:rsidR="00081B8A" w:rsidRDefault="00081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79673" w14:textId="77777777" w:rsidR="002D1106" w:rsidRDefault="002D1106" w:rsidP="002D1106">
    <w:pPr>
      <w:pStyle w:val="Intestazione"/>
      <w:spacing w:line="276" w:lineRule="auto"/>
      <w:rPr>
        <w:rFonts w:asciiTheme="minorHAnsi" w:hAnsiTheme="minorHAnsi" w:cstheme="minorHAnsi"/>
        <w:i/>
        <w:iCs/>
        <w:color w:val="000066"/>
      </w:rPr>
    </w:pPr>
    <w:r>
      <w:rPr>
        <w:rFonts w:asciiTheme="minorHAnsi" w:hAnsiTheme="minorHAnsi" w:cstheme="minorHAnsi"/>
        <w:i/>
        <w:iCs/>
        <w:noProof/>
        <w:color w:val="00006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43B1E2" wp14:editId="070C31E7">
              <wp:simplePos x="0" y="0"/>
              <wp:positionH relativeFrom="column">
                <wp:posOffset>3304540</wp:posOffset>
              </wp:positionH>
              <wp:positionV relativeFrom="paragraph">
                <wp:posOffset>-263842</wp:posOffset>
              </wp:positionV>
              <wp:extent cx="2946718" cy="1057275"/>
              <wp:effectExtent l="0" t="0" r="6350" b="952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718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8ECCA7" w14:textId="77777777" w:rsidR="002D1106" w:rsidRPr="009852D2" w:rsidRDefault="002D1106" w:rsidP="002D1106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</w:pPr>
                          <w:r w:rsidRPr="009852D2"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  <w:t>Sistemi e Tecnologie</w:t>
                          </w:r>
                          <w:r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  <w:t xml:space="preserve"> Industriali</w:t>
                          </w:r>
                          <w:r w:rsidRPr="009852D2"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  <w:t xml:space="preserve"> Intelligenti</w:t>
                          </w:r>
                        </w:p>
                        <w:p w14:paraId="404DEF52" w14:textId="77777777" w:rsidR="002D1106" w:rsidRPr="009852D2" w:rsidRDefault="002D1106" w:rsidP="002D1106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</w:pPr>
                          <w:r w:rsidRPr="009852D2">
                            <w:rPr>
                              <w:rFonts w:asciiTheme="minorHAnsi" w:hAnsiTheme="minorHAnsi" w:cstheme="minorHAnsi"/>
                              <w:color w:val="323E4F" w:themeColor="text2" w:themeShade="BF"/>
                            </w:rPr>
                            <w:t>per il Manifatturiero Avanzato</w:t>
                          </w:r>
                        </w:p>
                        <w:p w14:paraId="08E2EFAA" w14:textId="77777777" w:rsidR="002D1106" w:rsidRPr="003866D6" w:rsidRDefault="002D1106" w:rsidP="002D1106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7F7F7F" w:themeColor="text1" w:themeTint="80"/>
                            </w:rPr>
                          </w:pPr>
                          <w:r w:rsidRPr="003866D6">
                            <w:rPr>
                              <w:rFonts w:asciiTheme="minorHAnsi" w:hAnsiTheme="minorHAnsi" w:cstheme="minorHAnsi"/>
                              <w:color w:val="7F7F7F" w:themeColor="text1" w:themeTint="80"/>
                            </w:rPr>
                            <w:t>Consiglio Nazionale delle Ricerche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3B1E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60.2pt;margin-top:-20.75pt;width:232.0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" stroked="f">
              <v:textbox>
                <w:txbxContent>
                  <w:p w14:paraId="4B8ECCA7" w14:textId="77777777" w:rsidR="002D1106" w:rsidRPr="009852D2" w:rsidRDefault="002D1106" w:rsidP="002D1106">
                    <w:pPr>
                      <w:jc w:val="right"/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</w:pPr>
                    <w:r w:rsidRPr="009852D2"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  <w:t>Sistemi e Tecnologie</w:t>
                    </w:r>
                    <w:r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  <w:t xml:space="preserve"> Industriali</w:t>
                    </w:r>
                    <w:r w:rsidRPr="009852D2"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  <w:t xml:space="preserve"> Intelligenti</w:t>
                    </w:r>
                  </w:p>
                  <w:p w14:paraId="404DEF52" w14:textId="77777777" w:rsidR="002D1106" w:rsidRPr="009852D2" w:rsidRDefault="002D1106" w:rsidP="002D1106">
                    <w:pPr>
                      <w:jc w:val="right"/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</w:pPr>
                    <w:r w:rsidRPr="009852D2">
                      <w:rPr>
                        <w:rFonts w:asciiTheme="minorHAnsi" w:hAnsiTheme="minorHAnsi" w:cstheme="minorHAnsi"/>
                        <w:color w:val="323E4F" w:themeColor="text2" w:themeShade="BF"/>
                      </w:rPr>
                      <w:t>per il Manifatturiero Avanzato</w:t>
                    </w:r>
                  </w:p>
                  <w:p w14:paraId="08E2EFAA" w14:textId="77777777" w:rsidR="002D1106" w:rsidRPr="003866D6" w:rsidRDefault="002D1106" w:rsidP="002D1106">
                    <w:pPr>
                      <w:jc w:val="right"/>
                      <w:rPr>
                        <w:rFonts w:asciiTheme="minorHAnsi" w:hAnsiTheme="minorHAnsi" w:cstheme="minorHAnsi"/>
                        <w:color w:val="7F7F7F" w:themeColor="text1" w:themeTint="80"/>
                      </w:rPr>
                    </w:pPr>
                    <w:r w:rsidRPr="003866D6">
                      <w:rPr>
                        <w:rFonts w:asciiTheme="minorHAnsi" w:hAnsiTheme="minorHAnsi" w:cstheme="minorHAnsi"/>
                        <w:color w:val="7F7F7F" w:themeColor="text1" w:themeTint="80"/>
                      </w:rPr>
                      <w:t>Consiglio Nazionale delle Ricerche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inorHAnsi" w:hAnsiTheme="minorHAnsi" w:cstheme="minorHAnsi"/>
        <w:i/>
        <w:iCs/>
        <w:noProof/>
        <w:color w:val="000066"/>
      </w:rPr>
      <w:drawing>
        <wp:anchor distT="0" distB="0" distL="114300" distR="114300" simplePos="0" relativeHeight="251660288" behindDoc="0" locked="0" layoutInCell="1" allowOverlap="1" wp14:anchorId="79E315B3" wp14:editId="17C4695E">
          <wp:simplePos x="0" y="0"/>
          <wp:positionH relativeFrom="column">
            <wp:posOffset>-129222</wp:posOffset>
          </wp:positionH>
          <wp:positionV relativeFrom="paragraph">
            <wp:posOffset>-265748</wp:posOffset>
          </wp:positionV>
          <wp:extent cx="2457450" cy="779145"/>
          <wp:effectExtent l="0" t="0" r="0" b="1905"/>
          <wp:wrapNone/>
          <wp:docPr id="198" name="Immagine 198" descr="Immagine che contiene Carattere, Elementi grafici, log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Immagine 198" descr="Immagine che contiene Carattere, Elementi grafici, logo, design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4C159A" w14:textId="5A08F075" w:rsidR="00B06D5B" w:rsidRPr="002D1106" w:rsidRDefault="00B06D5B" w:rsidP="002D11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FE6BD2"/>
    <w:multiLevelType w:val="hybridMultilevel"/>
    <w:tmpl w:val="6E066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B31CE"/>
    <w:multiLevelType w:val="hybridMultilevel"/>
    <w:tmpl w:val="E9CCBF26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72B1E"/>
    <w:multiLevelType w:val="hybridMultilevel"/>
    <w:tmpl w:val="0458022E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2BB73DCE"/>
    <w:multiLevelType w:val="hybridMultilevel"/>
    <w:tmpl w:val="A6D24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3297144"/>
    <w:multiLevelType w:val="multilevel"/>
    <w:tmpl w:val="17CEA5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7FF441B"/>
    <w:multiLevelType w:val="multilevel"/>
    <w:tmpl w:val="074A0E4A"/>
    <w:lvl w:ilvl="0">
      <w:start w:val="1"/>
      <w:numFmt w:val="bullet"/>
      <w:lvlText w:val="-"/>
      <w:lvlJc w:val="left"/>
      <w:pPr>
        <w:tabs>
          <w:tab w:val="num" w:pos="0"/>
        </w:tabs>
        <w:ind w:left="7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num w:numId="1" w16cid:durableId="122965939">
    <w:abstractNumId w:val="9"/>
  </w:num>
  <w:num w:numId="2" w16cid:durableId="559826045">
    <w:abstractNumId w:val="8"/>
  </w:num>
  <w:num w:numId="3" w16cid:durableId="634258565">
    <w:abstractNumId w:val="7"/>
  </w:num>
  <w:num w:numId="4" w16cid:durableId="31005064">
    <w:abstractNumId w:val="6"/>
  </w:num>
  <w:num w:numId="5" w16cid:durableId="1782527039">
    <w:abstractNumId w:val="1"/>
  </w:num>
  <w:num w:numId="6" w16cid:durableId="1857648955">
    <w:abstractNumId w:val="4"/>
  </w:num>
  <w:num w:numId="7" w16cid:durableId="139662316">
    <w:abstractNumId w:val="2"/>
  </w:num>
  <w:num w:numId="8" w16cid:durableId="250630416">
    <w:abstractNumId w:val="5"/>
  </w:num>
  <w:num w:numId="9" w16cid:durableId="727531764">
    <w:abstractNumId w:val="3"/>
  </w:num>
  <w:num w:numId="10" w16cid:durableId="12848494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5B"/>
    <w:rsid w:val="00012EF5"/>
    <w:rsid w:val="000220BF"/>
    <w:rsid w:val="00025804"/>
    <w:rsid w:val="000543D9"/>
    <w:rsid w:val="000679F1"/>
    <w:rsid w:val="00081702"/>
    <w:rsid w:val="00081B8A"/>
    <w:rsid w:val="00084B67"/>
    <w:rsid w:val="00097802"/>
    <w:rsid w:val="000F37CA"/>
    <w:rsid w:val="000F68D6"/>
    <w:rsid w:val="001063F2"/>
    <w:rsid w:val="0012452B"/>
    <w:rsid w:val="001247E7"/>
    <w:rsid w:val="001274B2"/>
    <w:rsid w:val="00130110"/>
    <w:rsid w:val="001435C1"/>
    <w:rsid w:val="001520C5"/>
    <w:rsid w:val="00154DA4"/>
    <w:rsid w:val="00175F2E"/>
    <w:rsid w:val="001A5F38"/>
    <w:rsid w:val="001A7F98"/>
    <w:rsid w:val="001B0165"/>
    <w:rsid w:val="001B2A5B"/>
    <w:rsid w:val="001D43E7"/>
    <w:rsid w:val="001D67B7"/>
    <w:rsid w:val="001E2CDF"/>
    <w:rsid w:val="00201B46"/>
    <w:rsid w:val="002151BE"/>
    <w:rsid w:val="002171AD"/>
    <w:rsid w:val="00220BBC"/>
    <w:rsid w:val="00240916"/>
    <w:rsid w:val="00246ABB"/>
    <w:rsid w:val="002546FB"/>
    <w:rsid w:val="00266536"/>
    <w:rsid w:val="00292BB9"/>
    <w:rsid w:val="002A15B9"/>
    <w:rsid w:val="002D1106"/>
    <w:rsid w:val="002F2735"/>
    <w:rsid w:val="002F65BB"/>
    <w:rsid w:val="00351FE1"/>
    <w:rsid w:val="00352F90"/>
    <w:rsid w:val="00353B06"/>
    <w:rsid w:val="00372B11"/>
    <w:rsid w:val="00373934"/>
    <w:rsid w:val="003757F0"/>
    <w:rsid w:val="00377219"/>
    <w:rsid w:val="00383F2A"/>
    <w:rsid w:val="003D1502"/>
    <w:rsid w:val="00402E4B"/>
    <w:rsid w:val="004259A8"/>
    <w:rsid w:val="0046386F"/>
    <w:rsid w:val="00473D19"/>
    <w:rsid w:val="00482383"/>
    <w:rsid w:val="004A1784"/>
    <w:rsid w:val="004E4124"/>
    <w:rsid w:val="0051324A"/>
    <w:rsid w:val="005426C7"/>
    <w:rsid w:val="00542C74"/>
    <w:rsid w:val="00557D7A"/>
    <w:rsid w:val="00564275"/>
    <w:rsid w:val="0057156F"/>
    <w:rsid w:val="00587EBA"/>
    <w:rsid w:val="005D5AFA"/>
    <w:rsid w:val="00602514"/>
    <w:rsid w:val="006432C0"/>
    <w:rsid w:val="0064409A"/>
    <w:rsid w:val="006674AA"/>
    <w:rsid w:val="006716D0"/>
    <w:rsid w:val="00672112"/>
    <w:rsid w:val="006721E8"/>
    <w:rsid w:val="006A6F07"/>
    <w:rsid w:val="006B6225"/>
    <w:rsid w:val="006D0624"/>
    <w:rsid w:val="006D08BC"/>
    <w:rsid w:val="006E3148"/>
    <w:rsid w:val="006F0796"/>
    <w:rsid w:val="00711E3E"/>
    <w:rsid w:val="007158DF"/>
    <w:rsid w:val="007159DD"/>
    <w:rsid w:val="00735CB6"/>
    <w:rsid w:val="007519DE"/>
    <w:rsid w:val="00765DBC"/>
    <w:rsid w:val="00771910"/>
    <w:rsid w:val="00775445"/>
    <w:rsid w:val="00776066"/>
    <w:rsid w:val="00777CF8"/>
    <w:rsid w:val="00781E71"/>
    <w:rsid w:val="00784398"/>
    <w:rsid w:val="007953E2"/>
    <w:rsid w:val="007A4467"/>
    <w:rsid w:val="007B7901"/>
    <w:rsid w:val="007C3389"/>
    <w:rsid w:val="007D1AEC"/>
    <w:rsid w:val="007E0A7B"/>
    <w:rsid w:val="007E5408"/>
    <w:rsid w:val="007F540F"/>
    <w:rsid w:val="0080639D"/>
    <w:rsid w:val="00813083"/>
    <w:rsid w:val="00817BB8"/>
    <w:rsid w:val="00826C8B"/>
    <w:rsid w:val="0083635D"/>
    <w:rsid w:val="00843320"/>
    <w:rsid w:val="00882D4E"/>
    <w:rsid w:val="00894F35"/>
    <w:rsid w:val="008A19FC"/>
    <w:rsid w:val="008B33AB"/>
    <w:rsid w:val="008C3FC6"/>
    <w:rsid w:val="008D4064"/>
    <w:rsid w:val="008D54D3"/>
    <w:rsid w:val="008D7EE0"/>
    <w:rsid w:val="008F3DBA"/>
    <w:rsid w:val="0090264D"/>
    <w:rsid w:val="009026C9"/>
    <w:rsid w:val="0092326A"/>
    <w:rsid w:val="0096401F"/>
    <w:rsid w:val="0096690C"/>
    <w:rsid w:val="00975E23"/>
    <w:rsid w:val="00977954"/>
    <w:rsid w:val="00983D6D"/>
    <w:rsid w:val="009A036D"/>
    <w:rsid w:val="00A07EBE"/>
    <w:rsid w:val="00A1368D"/>
    <w:rsid w:val="00A45FE2"/>
    <w:rsid w:val="00A55B40"/>
    <w:rsid w:val="00A562DE"/>
    <w:rsid w:val="00A82018"/>
    <w:rsid w:val="00A8318B"/>
    <w:rsid w:val="00A8326A"/>
    <w:rsid w:val="00A951C7"/>
    <w:rsid w:val="00AC2304"/>
    <w:rsid w:val="00AC56F3"/>
    <w:rsid w:val="00AD5564"/>
    <w:rsid w:val="00AE2E0E"/>
    <w:rsid w:val="00B052CD"/>
    <w:rsid w:val="00B068CE"/>
    <w:rsid w:val="00B06D5B"/>
    <w:rsid w:val="00B269EE"/>
    <w:rsid w:val="00B366BB"/>
    <w:rsid w:val="00B43838"/>
    <w:rsid w:val="00B922BA"/>
    <w:rsid w:val="00B962E1"/>
    <w:rsid w:val="00BC1790"/>
    <w:rsid w:val="00BC56E7"/>
    <w:rsid w:val="00BE578A"/>
    <w:rsid w:val="00C044AD"/>
    <w:rsid w:val="00C0617E"/>
    <w:rsid w:val="00C272B4"/>
    <w:rsid w:val="00C42C36"/>
    <w:rsid w:val="00C54FC7"/>
    <w:rsid w:val="00C672F0"/>
    <w:rsid w:val="00C72448"/>
    <w:rsid w:val="00C77B98"/>
    <w:rsid w:val="00C80FA4"/>
    <w:rsid w:val="00CA3EB9"/>
    <w:rsid w:val="00CA7631"/>
    <w:rsid w:val="00CE7C5F"/>
    <w:rsid w:val="00CF1CBB"/>
    <w:rsid w:val="00D07535"/>
    <w:rsid w:val="00D5054D"/>
    <w:rsid w:val="00DB521B"/>
    <w:rsid w:val="00DC4DD2"/>
    <w:rsid w:val="00DD5AD0"/>
    <w:rsid w:val="00DF75AE"/>
    <w:rsid w:val="00E350D3"/>
    <w:rsid w:val="00E6120E"/>
    <w:rsid w:val="00E805DC"/>
    <w:rsid w:val="00EA48B5"/>
    <w:rsid w:val="00EB7D5F"/>
    <w:rsid w:val="00EF5804"/>
    <w:rsid w:val="00F01F2D"/>
    <w:rsid w:val="00F12716"/>
    <w:rsid w:val="00F1338A"/>
    <w:rsid w:val="00F1736A"/>
    <w:rsid w:val="00F332D8"/>
    <w:rsid w:val="00F3507B"/>
    <w:rsid w:val="00F445E7"/>
    <w:rsid w:val="00F5334C"/>
    <w:rsid w:val="00F74007"/>
    <w:rsid w:val="00F82874"/>
    <w:rsid w:val="00F943B7"/>
    <w:rsid w:val="00FB2FCC"/>
    <w:rsid w:val="00FC5E0C"/>
    <w:rsid w:val="00FE246A"/>
    <w:rsid w:val="00FE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C4D22"/>
  <w15:docId w15:val="{45B7254C-B240-BB4C-BD9B-BFDF3C0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5653"/>
    <w:pPr>
      <w:spacing w:after="160" w:line="300" w:lineRule="auto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6D5653"/>
  </w:style>
  <w:style w:type="character" w:customStyle="1" w:styleId="Hyperlink0">
    <w:name w:val="Hyperlink.0"/>
    <w:basedOn w:val="Nessuno"/>
    <w:qFormat/>
    <w:rsid w:val="006D5653"/>
  </w:style>
  <w:style w:type="character" w:customStyle="1" w:styleId="Hyperlink1">
    <w:name w:val="Hyperlink.1"/>
    <w:basedOn w:val="Nessuno"/>
    <w:qFormat/>
    <w:rsid w:val="006D5653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6D5653"/>
    <w:rPr>
      <w:rFonts w:ascii="Calibri Light" w:eastAsia="Calibri Light" w:hAnsi="Calibri Light" w:cs="Calibri Ligh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D5653"/>
    <w:rPr>
      <w:rFonts w:ascii="Calibri" w:eastAsia="Arial Unicode MS" w:hAnsi="Calibri" w:cs="Arial Unicode MS"/>
      <w:color w:val="000000"/>
      <w:sz w:val="20"/>
      <w:szCs w:val="20"/>
      <w:u w:val="none" w:color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6D5653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D5653"/>
    <w:rPr>
      <w:rFonts w:ascii="Times New Roman" w:eastAsia="Times New Roman" w:hAnsi="Times New Roman"/>
      <w:sz w:val="20"/>
      <w:szCs w:val="20"/>
      <w:u w:val="none" w:color="000000"/>
      <w:lang w:val="en-US"/>
    </w:rPr>
  </w:style>
  <w:style w:type="character" w:customStyle="1" w:styleId="NessunoA">
    <w:name w:val="Nessuno A"/>
    <w:qFormat/>
    <w:rsid w:val="00382254"/>
  </w:style>
  <w:style w:type="character" w:styleId="Collegamentoipertestuale">
    <w:name w:val="Hyperlink"/>
    <w:rPr>
      <w:color w:val="0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040268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D5653"/>
    <w:pPr>
      <w:widowControl w:val="0"/>
      <w:spacing w:before="80" w:after="0" w:line="240" w:lineRule="auto"/>
      <w:ind w:left="560" w:hanging="340"/>
    </w:pPr>
    <w:rPr>
      <w:rFonts w:ascii="Times New Roman" w:eastAsia="Times New Roman" w:hAnsi="Times New Roman" w:cstheme="minorBidi"/>
      <w:color w:val="auto"/>
      <w:sz w:val="20"/>
      <w:szCs w:val="20"/>
      <w:lang w:val="en-US" w:eastAsia="en-US"/>
    </w:rPr>
  </w:style>
  <w:style w:type="paragraph" w:styleId="Elenco">
    <w:name w:val="List"/>
    <w:basedOn w:val="Corpotesto"/>
    <w:rPr>
      <w:rFonts w:ascii="Calibri" w:hAnsi="Calibri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rsid w:val="006D5653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qFormat/>
    <w:rsid w:val="006D5653"/>
    <w:pPr>
      <w:spacing w:after="160" w:line="300" w:lineRule="auto"/>
      <w:ind w:left="72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paragraph" w:customStyle="1" w:styleId="Didefault">
    <w:name w:val="Di default"/>
    <w:qFormat/>
    <w:rsid w:val="006D5653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uiPriority w:val="99"/>
    <w:qFormat/>
    <w:rsid w:val="006D5653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6D5653"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  <w:link w:val="IntestazioneCarattere"/>
    <w:uiPriority w:val="99"/>
  </w:style>
  <w:style w:type="paragraph" w:styleId="Pidipagina">
    <w:name w:val="footer"/>
    <w:basedOn w:val="HeaderandFooter"/>
    <w:link w:val="PidipaginaCarattere"/>
    <w:uiPriority w:val="99"/>
  </w:style>
  <w:style w:type="paragraph" w:customStyle="1" w:styleId="western">
    <w:name w:val="western"/>
    <w:basedOn w:val="Normale"/>
    <w:qFormat/>
    <w:rsid w:val="0099327E"/>
    <w:pPr>
      <w:suppressAutoHyphens w:val="0"/>
      <w:spacing w:before="79" w:after="0" w:line="240" w:lineRule="auto"/>
      <w:ind w:left="561" w:hanging="34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Stileimportato1">
    <w:name w:val="Stile importato 1"/>
    <w:qFormat/>
    <w:rsid w:val="006D5653"/>
  </w:style>
  <w:style w:type="numbering" w:customStyle="1" w:styleId="Stileimportato2">
    <w:name w:val="Stile importato 2"/>
    <w:qFormat/>
    <w:rsid w:val="006D5653"/>
  </w:style>
  <w:style w:type="numbering" w:customStyle="1" w:styleId="Stileimportato3">
    <w:name w:val="Stile importato 3"/>
    <w:qFormat/>
    <w:rsid w:val="006D5653"/>
  </w:style>
  <w:style w:type="numbering" w:customStyle="1" w:styleId="Stileimportato4">
    <w:name w:val="Stile importato 4"/>
    <w:qFormat/>
    <w:rsid w:val="006D5653"/>
  </w:style>
  <w:style w:type="numbering" w:customStyle="1" w:styleId="Stileimportato5">
    <w:name w:val="Stile importato 5"/>
    <w:qFormat/>
    <w:rsid w:val="006D5653"/>
  </w:style>
  <w:style w:type="numbering" w:customStyle="1" w:styleId="Stileimportato6">
    <w:name w:val="Stile importato 6"/>
    <w:qFormat/>
    <w:rsid w:val="006D56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79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7954"/>
    <w:rPr>
      <w:rFonts w:ascii="Calibri" w:eastAsia="Arial Unicode MS" w:hAnsi="Calibri" w:cs="Arial Unicode MS"/>
      <w:b/>
      <w:bCs/>
      <w:color w:val="000000"/>
      <w:sz w:val="20"/>
      <w:szCs w:val="20"/>
      <w:u w:val="none" w:color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9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954"/>
    <w:rPr>
      <w:rFonts w:ascii="Times New Roman" w:eastAsia="Arial Unicode MS" w:hAnsi="Times New Roman" w:cs="Times New Roman"/>
      <w:color w:val="000000"/>
      <w:sz w:val="18"/>
      <w:szCs w:val="18"/>
      <w:u w:color="000000"/>
      <w:lang w:eastAsia="it-IT"/>
    </w:rPr>
  </w:style>
  <w:style w:type="paragraph" w:styleId="Revisione">
    <w:name w:val="Revision"/>
    <w:hidden/>
    <w:uiPriority w:val="99"/>
    <w:semiHidden/>
    <w:rsid w:val="003757F0"/>
    <w:pPr>
      <w:suppressAutoHyphens w:val="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67"/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8B5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7E540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E540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5408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D1106"/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E212480BA6064C93BF67F21D3D5597" ma:contentTypeVersion="12" ma:contentTypeDescription="Creare un nuovo documento." ma:contentTypeScope="" ma:versionID="47e69d1d203b0b858073389244b484c3">
  <xsd:schema xmlns:xsd="http://www.w3.org/2001/XMLSchema" xmlns:xs="http://www.w3.org/2001/XMLSchema" xmlns:p="http://schemas.microsoft.com/office/2006/metadata/properties" xmlns:ns2="c6ab3f43-95e3-4d9b-921f-c9b405f91da7" xmlns:ns3="e726fad5-1984-4319-b040-eb755f382aca" targetNamespace="http://schemas.microsoft.com/office/2006/metadata/properties" ma:root="true" ma:fieldsID="e231bc2e255021c575355c1d3e8d7746" ns2:_="" ns3:_="">
    <xsd:import namespace="c6ab3f43-95e3-4d9b-921f-c9b405f91da7"/>
    <xsd:import namespace="e726fad5-1984-4319-b040-eb755f382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b3f43-95e3-4d9b-921f-c9b405f91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6fad5-1984-4319-b040-eb755f382a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3c5911-178d-4bca-936c-0ff00f3e5c20}" ma:internalName="TaxCatchAll" ma:showField="CatchAllData" ma:web="e726fad5-1984-4319-b040-eb755f382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b3f43-95e3-4d9b-921f-c9b405f91da7">
      <Terms xmlns="http://schemas.microsoft.com/office/infopath/2007/PartnerControls"/>
    </lcf76f155ced4ddcb4097134ff3c332f>
    <TaxCatchAll xmlns="e726fad5-1984-4319-b040-eb755f382aca" xsi:nil="true"/>
  </documentManagement>
</p:properties>
</file>

<file path=customXml/itemProps1.xml><?xml version="1.0" encoding="utf-8"?>
<ds:datastoreItem xmlns:ds="http://schemas.openxmlformats.org/officeDocument/2006/customXml" ds:itemID="{C7A75D5D-472F-4348-AAD2-571BAF491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b3f43-95e3-4d9b-921f-c9b405f91da7"/>
    <ds:schemaRef ds:uri="e726fad5-1984-4319-b040-eb755f382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680FB9-1B7C-4CCF-874C-568D8DC7EB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F285B-0313-4DDE-8EF4-20A96EB94472}">
  <ds:schemaRefs>
    <ds:schemaRef ds:uri="http://schemas.microsoft.com/office/2006/metadata/properties"/>
    <ds:schemaRef ds:uri="http://schemas.microsoft.com/office/infopath/2007/PartnerControls"/>
    <ds:schemaRef ds:uri="c6ab3f43-95e3-4d9b-921f-c9b405f91da7"/>
    <ds:schemaRef ds:uri="e726fad5-1984-4319-b040-eb755f382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ALESSANDRA TAFARO</cp:lastModifiedBy>
  <cp:revision>26</cp:revision>
  <dcterms:created xsi:type="dcterms:W3CDTF">2024-12-11T14:56:00Z</dcterms:created>
  <dcterms:modified xsi:type="dcterms:W3CDTF">2026-09-07T13:01:00Z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0x01010075E212480BA6064C93BF67F21D3D5597</vt:lpwstr>
  </property>
</Properties>
</file>